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750" w:type="dxa"/>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125"/>
        <w:gridCol w:w="6377"/>
        <w:gridCol w:w="748"/>
        <w:gridCol w:w="765"/>
      </w:tblGrid>
      <w:tr w14:paraId="66D8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9750" w:type="dxa"/>
            <w:gridSpan w:val="5"/>
            <w:tcBorders>
              <w:top w:val="nil"/>
              <w:left w:val="nil"/>
              <w:bottom w:val="nil"/>
              <w:right w:val="nil"/>
            </w:tcBorders>
            <w:shd w:val="clear" w:color="auto" w:fill="auto"/>
            <w:vAlign w:val="center"/>
          </w:tcPr>
          <w:p w14:paraId="59EAA00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附件3：</w:t>
            </w:r>
            <w:r>
              <w:rPr>
                <w:rFonts w:hint="eastAsia" w:ascii="方正仿宋_GBK" w:hAnsi="方正仿宋_GBK" w:eastAsia="方正仿宋_GBK" w:cs="方正仿宋_GBK"/>
                <w:b w:val="0"/>
                <w:bCs w:val="0"/>
                <w:kern w:val="2"/>
                <w:sz w:val="30"/>
                <w:szCs w:val="30"/>
                <w:lang w:val="en-US" w:eastAsia="zh-CN" w:bidi="ar-SA"/>
              </w:rPr>
              <w:t xml:space="preserve"> </w:t>
            </w:r>
            <w:r>
              <w:rPr>
                <w:rFonts w:hint="eastAsia" w:ascii="方正仿宋_GBK" w:hAnsi="方正仿宋_GBK" w:eastAsia="方正仿宋_GBK" w:cs="方正仿宋_GBK"/>
                <w:b w:val="0"/>
                <w:bCs w:val="0"/>
                <w:kern w:val="2"/>
                <w:sz w:val="32"/>
                <w:szCs w:val="32"/>
                <w:lang w:val="en-US" w:eastAsia="zh-CN" w:bidi="ar-SA"/>
              </w:rPr>
              <w:t xml:space="preserve">     </w:t>
            </w:r>
          </w:p>
          <w:p w14:paraId="78CF6F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 xml:space="preserve">青铜峡市2026年特色农业经营主体生产设施 </w:t>
            </w:r>
          </w:p>
          <w:p w14:paraId="1ACB01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olor w:val="000000"/>
                <w:sz w:val="32"/>
                <w:szCs w:val="32"/>
                <w:u w:val="none"/>
              </w:rPr>
            </w:pPr>
            <w:r>
              <w:rPr>
                <w:rFonts w:hint="eastAsia" w:ascii="方正小标宋_GBK" w:hAnsi="方正小标宋_GBK" w:eastAsia="方正小标宋_GBK" w:cs="方正小标宋_GBK"/>
                <w:b w:val="0"/>
                <w:bCs w:val="0"/>
                <w:sz w:val="36"/>
                <w:szCs w:val="36"/>
                <w:lang w:val="en-US" w:eastAsia="zh-CN"/>
              </w:rPr>
              <w:t>条件改善项目遴选评分表</w:t>
            </w: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br w:type="textWrapping"/>
            </w:r>
            <w:r>
              <w:rPr>
                <w:rStyle w:val="19"/>
                <w:lang w:val="en-US" w:eastAsia="zh-CN" w:bidi="ar"/>
              </w:rPr>
              <w:t xml:space="preserve">遴选主体名称：                          </w:t>
            </w:r>
            <w:r>
              <w:rPr>
                <w:rStyle w:val="19"/>
                <w:rFonts w:hint="eastAsia"/>
                <w:lang w:val="en-US" w:eastAsia="zh-CN" w:bidi="ar"/>
              </w:rPr>
              <w:t xml:space="preserve">   </w:t>
            </w:r>
            <w:r>
              <w:rPr>
                <w:rStyle w:val="19"/>
                <w:lang w:val="en-US" w:eastAsia="zh-CN" w:bidi="ar"/>
              </w:rPr>
              <w:t xml:space="preserve">           时间：    年   月   日</w:t>
            </w:r>
          </w:p>
        </w:tc>
      </w:tr>
      <w:tr w14:paraId="699D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5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A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评分项目</w:t>
            </w:r>
          </w:p>
        </w:tc>
        <w:tc>
          <w:tcPr>
            <w:tcW w:w="6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9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评分内容</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E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D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得分</w:t>
            </w:r>
          </w:p>
        </w:tc>
      </w:tr>
      <w:tr w14:paraId="787F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0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9D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申报基本条件（40分）</w:t>
            </w: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3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1.1公司资质健全，具有独立法人资格、市监局注册满2年以上、开户行信息、工商年度报告、依法纳税、银行征信等资料齐全，缺少一项扣1分。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C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3D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50F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5" w:type="dxa"/>
            <w:vMerge w:val="continue"/>
            <w:tcBorders>
              <w:top w:val="single" w:color="000000" w:sz="4" w:space="0"/>
              <w:left w:val="single" w:color="000000" w:sz="4" w:space="0"/>
              <w:right w:val="single" w:color="000000" w:sz="4" w:space="0"/>
            </w:tcBorders>
            <w:shd w:val="clear" w:color="auto" w:fill="auto"/>
            <w:noWrap/>
            <w:vAlign w:val="center"/>
          </w:tcPr>
          <w:p w14:paraId="067354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top w:val="single" w:color="000000" w:sz="4" w:space="0"/>
              <w:left w:val="single" w:color="000000" w:sz="4" w:space="0"/>
              <w:right w:val="single" w:color="000000" w:sz="4" w:space="0"/>
            </w:tcBorders>
            <w:shd w:val="clear" w:color="auto" w:fill="auto"/>
            <w:vAlign w:val="center"/>
          </w:tcPr>
          <w:p w14:paraId="1C28F0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F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1.2有固定的办公场所并挂牌，安全生产制度和各项规章制度、章程健全，且章程、制度全部上墙；,扣完为止。</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1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70E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5" w:type="dxa"/>
            <w:vMerge w:val="continue"/>
            <w:tcBorders>
              <w:left w:val="single" w:color="000000" w:sz="4" w:space="0"/>
              <w:right w:val="single" w:color="000000" w:sz="4" w:space="0"/>
            </w:tcBorders>
            <w:shd w:val="clear" w:color="auto" w:fill="auto"/>
            <w:noWrap/>
            <w:vAlign w:val="center"/>
          </w:tcPr>
          <w:p w14:paraId="61BB0A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left w:val="single" w:color="000000" w:sz="4" w:space="0"/>
              <w:right w:val="single" w:color="000000" w:sz="4" w:space="0"/>
            </w:tcBorders>
            <w:shd w:val="clear" w:color="auto" w:fill="auto"/>
            <w:vAlign w:val="center"/>
          </w:tcPr>
          <w:p w14:paraId="547C84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1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1.3配备专</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兼</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职会计、提交2024、2025年财务报表且连续两年盈利，原始凭证及总账、明细账等资料齐全；合作社可分配盈余按照成员与本社的交易量（额）比例返还的比例不低于60%（重要指标）；家庭农场使用“一码通”赋码增信，规范记录收支，在产品包装、主要生产经营场所进行亮码；少一项扣2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08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DC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35" w:type="dxa"/>
            <w:vMerge w:val="continue"/>
            <w:tcBorders>
              <w:left w:val="single" w:color="000000" w:sz="4" w:space="0"/>
              <w:right w:val="single" w:color="000000" w:sz="4" w:space="0"/>
            </w:tcBorders>
            <w:shd w:val="clear" w:color="auto" w:fill="auto"/>
            <w:noWrap/>
            <w:vAlign w:val="center"/>
          </w:tcPr>
          <w:p w14:paraId="579A0E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left w:val="single" w:color="000000" w:sz="4" w:space="0"/>
              <w:right w:val="single" w:color="000000" w:sz="4" w:space="0"/>
            </w:tcBorders>
            <w:shd w:val="clear" w:color="auto" w:fill="auto"/>
            <w:vAlign w:val="center"/>
          </w:tcPr>
          <w:p w14:paraId="2C961B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9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1.4具备评选示范当年至今连续生产记录、各项台账、会议记录、内部成员培训等资料，记录不全酌情扣分。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C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EB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48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35" w:type="dxa"/>
            <w:vMerge w:val="continue"/>
            <w:tcBorders>
              <w:left w:val="single" w:color="000000" w:sz="4" w:space="0"/>
              <w:bottom w:val="single" w:color="000000" w:sz="4" w:space="0"/>
              <w:right w:val="single" w:color="000000" w:sz="4" w:space="0"/>
            </w:tcBorders>
            <w:shd w:val="clear" w:color="auto" w:fill="auto"/>
            <w:noWrap/>
            <w:vAlign w:val="center"/>
          </w:tcPr>
          <w:p w14:paraId="0B455D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2592D3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FA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1.5纳入农业农村部重点监测农民合作社名录库和全国家庭农场名录系统；服从项目管理部门的指导和安排，并按时提交遴选资料，资料不全不得分。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5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25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0BF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7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39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项目建设内容可行性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（40）</w:t>
            </w: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6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2.1符合项目申报要求，并且制定内容详实、可操作性强的项目实施方案，内容不详细酌情扣分。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7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E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4DC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63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89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5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2.2申报主体具有项目实施所需场地证明、农作物保险及其他各项保险、规范文本的土地流转合同（合作社540亩、家庭农场270亩以上）等基础资料</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每少一项扣2.5分</w:t>
            </w:r>
            <w:r>
              <w:rPr>
                <w:rFonts w:hint="eastAsia" w:ascii="宋体" w:hAnsi="宋体" w:cs="宋体"/>
                <w:i w:val="0"/>
                <w:iCs w:val="0"/>
                <w:color w:val="000000"/>
                <w:kern w:val="0"/>
                <w:sz w:val="18"/>
                <w:szCs w:val="18"/>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4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D0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122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34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0C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1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2.3开展标准化生产或服务，诚实守信，产品质量达标，社会信誉良好。</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8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8F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6E6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BF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0F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8C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2.4提供安全生产台账等资料（含复工复产、安全生产管理制度、平时检查照片、阶段性小结及全年总结），</w:t>
            </w:r>
            <w:r>
              <w:rPr>
                <w:rFonts w:hint="eastAsia" w:ascii="宋体" w:hAnsi="宋体" w:cs="宋体"/>
                <w:i w:val="0"/>
                <w:iCs w:val="0"/>
                <w:color w:val="000000"/>
                <w:kern w:val="0"/>
                <w:sz w:val="18"/>
                <w:szCs w:val="18"/>
                <w:u w:val="none"/>
                <w:lang w:val="en-US" w:eastAsia="zh-CN" w:bidi="ar"/>
              </w:rPr>
              <w:t>少一项扣2分，</w:t>
            </w:r>
            <w:r>
              <w:rPr>
                <w:rFonts w:hint="eastAsia" w:ascii="宋体" w:hAnsi="宋体" w:eastAsia="宋体" w:cs="宋体"/>
                <w:i w:val="0"/>
                <w:iCs w:val="0"/>
                <w:color w:val="000000"/>
                <w:kern w:val="0"/>
                <w:sz w:val="18"/>
                <w:szCs w:val="18"/>
                <w:u w:val="none"/>
                <w:lang w:val="en-US" w:eastAsia="zh-CN" w:bidi="ar"/>
              </w:rPr>
              <w:t>扣完为止。</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C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94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31E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C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60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示范带动作用（20分）</w:t>
            </w: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1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遵纪守法，未发生过生产（质量）安全事故、生态破坏、环境污染、损害成员利益等严重事件，未受到行业通报批评等造成不良社会影响，无不良信用记录、无税收违法行为，未被列入经营异常名录、失信名单，未涉及非法金融活动；否则不得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78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FFF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04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32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A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3.2发挥典型示范作用，辐射带动周边农户100户以上（有联农带农名册）；与残疾人家庭建立紧密利益联结机制且带动成效显著优先扶持；资料不全酌情扣分。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F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DD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ABF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17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C5A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3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3.3各级部门奖励、荣誉及农民培训等证明材料，资料不全酌情扣分。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2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D2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553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8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合 计</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D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3ABF">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4E8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750" w:type="dxa"/>
            <w:gridSpan w:val="5"/>
            <w:tcBorders>
              <w:top w:val="nil"/>
              <w:left w:val="nil"/>
              <w:bottom w:val="nil"/>
              <w:right w:val="nil"/>
            </w:tcBorders>
            <w:shd w:val="clear" w:color="auto" w:fill="auto"/>
            <w:noWrap/>
            <w:vAlign w:val="center"/>
          </w:tcPr>
          <w:p w14:paraId="4E201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评分人员：                                          </w:t>
            </w:r>
          </w:p>
        </w:tc>
      </w:tr>
    </w:tbl>
    <w:p w14:paraId="78C1035B">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方正仿宋_GBK" w:hAnsi="方正仿宋_GBK" w:eastAsia="方正仿宋_GBK" w:cs="方正仿宋_GBK"/>
          <w:sz w:val="32"/>
          <w:szCs w:val="32"/>
        </w:rPr>
        <w:sectPr>
          <w:footerReference r:id="rId3" w:type="default"/>
          <w:footerReference r:id="rId4" w:type="even"/>
          <w:pgSz w:w="11906" w:h="16838"/>
          <w:pgMar w:top="2098" w:right="1474" w:bottom="1985" w:left="1588" w:header="851" w:footer="1417" w:gutter="0"/>
          <w:pgNumType w:fmt="decimal"/>
          <w:cols w:space="720" w:num="1"/>
          <w:docGrid w:type="lines" w:linePitch="312" w:charSpace="0"/>
        </w:sectPr>
      </w:pPr>
    </w:p>
    <w:p w14:paraId="28A76752">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outlineLvl w:val="9"/>
        <w:rPr>
          <w:rFonts w:hint="eastAsia" w:ascii="方正仿宋_GBK" w:hAnsi="方正仿宋_GBK" w:eastAsia="方正仿宋_GBK" w:cs="方正仿宋_GBK"/>
          <w:sz w:val="32"/>
          <w:szCs w:val="32"/>
        </w:rPr>
      </w:pPr>
      <w:bookmarkStart w:id="0" w:name="_GoBack"/>
      <w:bookmarkEnd w:id="0"/>
    </w:p>
    <w:sectPr>
      <w:footerReference r:id="rId5" w:type="default"/>
      <w:pgSz w:w="11906" w:h="16838"/>
      <w:pgMar w:top="2098" w:right="1474" w:bottom="1985" w:left="1588" w:header="851" w:footer="141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928D">
    <w:pPr>
      <w:pStyle w:val="7"/>
      <w:jc w:val="right"/>
      <w:rPr>
        <w:rFonts w:ascii="宋体" w:hAnsi="宋体"/>
        <w:sz w:val="28"/>
        <w:szCs w:val="28"/>
      </w:rPr>
    </w:pPr>
  </w:p>
  <w:p w14:paraId="26BD9FE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EEB4">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788806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3F11">
    <w:pPr>
      <w:pStyle w:val="7"/>
      <w:jc w:val="right"/>
      <w:rPr>
        <w:rFonts w:ascii="宋体" w:hAnsi="宋体"/>
        <w:sz w:val="28"/>
        <w:szCs w:val="28"/>
      </w:rPr>
    </w:pPr>
  </w:p>
  <w:p w14:paraId="42DF311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VmOTRmNGRlNjI0MWY2NDU1NzA3MWQ5ZGNjZDUifQ=="/>
  </w:docVars>
  <w:rsids>
    <w:rsidRoot w:val="00000000"/>
    <w:rsid w:val="0550330E"/>
    <w:rsid w:val="07BE1895"/>
    <w:rsid w:val="07E75A1F"/>
    <w:rsid w:val="0DFB3F4B"/>
    <w:rsid w:val="0DFFB0A7"/>
    <w:rsid w:val="0FBB35BF"/>
    <w:rsid w:val="11DF131B"/>
    <w:rsid w:val="13B32A60"/>
    <w:rsid w:val="14F420B6"/>
    <w:rsid w:val="151B7224"/>
    <w:rsid w:val="15F61A23"/>
    <w:rsid w:val="16EF1178"/>
    <w:rsid w:val="1762450B"/>
    <w:rsid w:val="1C9BA9D6"/>
    <w:rsid w:val="1D7A6BB1"/>
    <w:rsid w:val="1DDF79E9"/>
    <w:rsid w:val="1DFB97D0"/>
    <w:rsid w:val="1EF707A3"/>
    <w:rsid w:val="1F53F2C7"/>
    <w:rsid w:val="1F7FE9D3"/>
    <w:rsid w:val="1FAC6E02"/>
    <w:rsid w:val="22FA7EB8"/>
    <w:rsid w:val="25F9CCDD"/>
    <w:rsid w:val="27B5B3B2"/>
    <w:rsid w:val="29BF6E4D"/>
    <w:rsid w:val="2A2B08DC"/>
    <w:rsid w:val="2C2D6477"/>
    <w:rsid w:val="2D6CF587"/>
    <w:rsid w:val="2E5A30BF"/>
    <w:rsid w:val="2FE31ECB"/>
    <w:rsid w:val="2FECCC06"/>
    <w:rsid w:val="2FFF6E1A"/>
    <w:rsid w:val="327033FF"/>
    <w:rsid w:val="337FDC05"/>
    <w:rsid w:val="33FB6EDF"/>
    <w:rsid w:val="35F93122"/>
    <w:rsid w:val="377F5231"/>
    <w:rsid w:val="37BDE599"/>
    <w:rsid w:val="37DC489C"/>
    <w:rsid w:val="37EBF01E"/>
    <w:rsid w:val="37FDDFA7"/>
    <w:rsid w:val="383F056D"/>
    <w:rsid w:val="39DA4AE5"/>
    <w:rsid w:val="39EF5AD6"/>
    <w:rsid w:val="3BAE7208"/>
    <w:rsid w:val="3BBF8B70"/>
    <w:rsid w:val="3BD1702D"/>
    <w:rsid w:val="3BF7676D"/>
    <w:rsid w:val="3CAF6F22"/>
    <w:rsid w:val="3CE7DE05"/>
    <w:rsid w:val="3D8F3C8C"/>
    <w:rsid w:val="3DB76E0E"/>
    <w:rsid w:val="3DF7C5B0"/>
    <w:rsid w:val="3EF61CD8"/>
    <w:rsid w:val="3EFCD549"/>
    <w:rsid w:val="3EFFD840"/>
    <w:rsid w:val="3F3FB0EA"/>
    <w:rsid w:val="3F61BBA5"/>
    <w:rsid w:val="3F7FAA50"/>
    <w:rsid w:val="3F9B0957"/>
    <w:rsid w:val="3FB19B62"/>
    <w:rsid w:val="3FBFDE28"/>
    <w:rsid w:val="3FD1D578"/>
    <w:rsid w:val="3FDC393F"/>
    <w:rsid w:val="3FEBD1EB"/>
    <w:rsid w:val="3FF7819E"/>
    <w:rsid w:val="3FFBBBF8"/>
    <w:rsid w:val="47777EBB"/>
    <w:rsid w:val="47A65089"/>
    <w:rsid w:val="4BA431CD"/>
    <w:rsid w:val="4BFFE399"/>
    <w:rsid w:val="4C263536"/>
    <w:rsid w:val="4E742D63"/>
    <w:rsid w:val="4EBF184E"/>
    <w:rsid w:val="4FAE6141"/>
    <w:rsid w:val="4FFB9614"/>
    <w:rsid w:val="507AC006"/>
    <w:rsid w:val="52036385"/>
    <w:rsid w:val="53AE15A6"/>
    <w:rsid w:val="53F777C6"/>
    <w:rsid w:val="548117E2"/>
    <w:rsid w:val="562BE051"/>
    <w:rsid w:val="574837A1"/>
    <w:rsid w:val="574F6A8E"/>
    <w:rsid w:val="578E3FF5"/>
    <w:rsid w:val="58A02BF6"/>
    <w:rsid w:val="59ECD1C6"/>
    <w:rsid w:val="5AD4597C"/>
    <w:rsid w:val="5AFE551C"/>
    <w:rsid w:val="5AFFB996"/>
    <w:rsid w:val="5B181A08"/>
    <w:rsid w:val="5B3F1D95"/>
    <w:rsid w:val="5B7A1BBF"/>
    <w:rsid w:val="5B7F2A00"/>
    <w:rsid w:val="5BA5750C"/>
    <w:rsid w:val="5BB704D9"/>
    <w:rsid w:val="5BF35B88"/>
    <w:rsid w:val="5BF9E938"/>
    <w:rsid w:val="5BFBD6C3"/>
    <w:rsid w:val="5CCFD820"/>
    <w:rsid w:val="5CE76C03"/>
    <w:rsid w:val="5DBE2999"/>
    <w:rsid w:val="5DFFC94C"/>
    <w:rsid w:val="5EC91477"/>
    <w:rsid w:val="5F6D38A6"/>
    <w:rsid w:val="5F79556C"/>
    <w:rsid w:val="5FBDAAF2"/>
    <w:rsid w:val="5FBF3D58"/>
    <w:rsid w:val="5FBFCBDD"/>
    <w:rsid w:val="5FDF6E98"/>
    <w:rsid w:val="5FDFECF5"/>
    <w:rsid w:val="605FB466"/>
    <w:rsid w:val="60E20A99"/>
    <w:rsid w:val="63DB7248"/>
    <w:rsid w:val="649B443C"/>
    <w:rsid w:val="6653A22A"/>
    <w:rsid w:val="66DDBAFA"/>
    <w:rsid w:val="6757C399"/>
    <w:rsid w:val="677C83A7"/>
    <w:rsid w:val="67AAF13A"/>
    <w:rsid w:val="67BFC8A4"/>
    <w:rsid w:val="68AFE78D"/>
    <w:rsid w:val="697EAC41"/>
    <w:rsid w:val="6ABA5E4C"/>
    <w:rsid w:val="6AEFE7C1"/>
    <w:rsid w:val="6AFB962E"/>
    <w:rsid w:val="6BF68BDC"/>
    <w:rsid w:val="6CB6109E"/>
    <w:rsid w:val="6D7EC778"/>
    <w:rsid w:val="6D80157C"/>
    <w:rsid w:val="6DD20D4F"/>
    <w:rsid w:val="6DD8B9B6"/>
    <w:rsid w:val="6DDE78FC"/>
    <w:rsid w:val="6DF65B34"/>
    <w:rsid w:val="6E673A72"/>
    <w:rsid w:val="6E6FE039"/>
    <w:rsid w:val="6EFF5A12"/>
    <w:rsid w:val="6F2FC773"/>
    <w:rsid w:val="6F7F870A"/>
    <w:rsid w:val="6F7FD318"/>
    <w:rsid w:val="6F7FE9F4"/>
    <w:rsid w:val="6FBBAB92"/>
    <w:rsid w:val="6FFEB294"/>
    <w:rsid w:val="6FFFE885"/>
    <w:rsid w:val="707E093D"/>
    <w:rsid w:val="71BD1A90"/>
    <w:rsid w:val="722227BA"/>
    <w:rsid w:val="727C8B8C"/>
    <w:rsid w:val="73136EAB"/>
    <w:rsid w:val="731F00D3"/>
    <w:rsid w:val="73EF3C3B"/>
    <w:rsid w:val="73FF16B4"/>
    <w:rsid w:val="753E4594"/>
    <w:rsid w:val="759E9940"/>
    <w:rsid w:val="75BF32E3"/>
    <w:rsid w:val="75CB5E73"/>
    <w:rsid w:val="75FF7524"/>
    <w:rsid w:val="76F9E572"/>
    <w:rsid w:val="76FAF1B7"/>
    <w:rsid w:val="76FB2549"/>
    <w:rsid w:val="76FF125A"/>
    <w:rsid w:val="775F5D90"/>
    <w:rsid w:val="776DDEBE"/>
    <w:rsid w:val="777F91CD"/>
    <w:rsid w:val="77A62C55"/>
    <w:rsid w:val="77A79B3A"/>
    <w:rsid w:val="77DF4D47"/>
    <w:rsid w:val="77FA5DED"/>
    <w:rsid w:val="77FD6A9B"/>
    <w:rsid w:val="787AA66D"/>
    <w:rsid w:val="79BEC2CB"/>
    <w:rsid w:val="79CC0C9C"/>
    <w:rsid w:val="79ECFEA6"/>
    <w:rsid w:val="7A4C6B5D"/>
    <w:rsid w:val="7A71D3B5"/>
    <w:rsid w:val="7BAD2C28"/>
    <w:rsid w:val="7BCFE4D1"/>
    <w:rsid w:val="7BEDCC06"/>
    <w:rsid w:val="7BF50BB8"/>
    <w:rsid w:val="7BFF3A65"/>
    <w:rsid w:val="7C4F3288"/>
    <w:rsid w:val="7C5FECA4"/>
    <w:rsid w:val="7C7CD3D6"/>
    <w:rsid w:val="7C9B83D9"/>
    <w:rsid w:val="7CB13A52"/>
    <w:rsid w:val="7CCB3595"/>
    <w:rsid w:val="7CFF3A78"/>
    <w:rsid w:val="7D7D1681"/>
    <w:rsid w:val="7D7FCD51"/>
    <w:rsid w:val="7D9FBD1E"/>
    <w:rsid w:val="7DD72D0D"/>
    <w:rsid w:val="7DE6CFA2"/>
    <w:rsid w:val="7DEBE0DC"/>
    <w:rsid w:val="7DEFB64E"/>
    <w:rsid w:val="7DFF3F41"/>
    <w:rsid w:val="7DFF4836"/>
    <w:rsid w:val="7E4FD4F7"/>
    <w:rsid w:val="7E5DA68A"/>
    <w:rsid w:val="7E741EBC"/>
    <w:rsid w:val="7E7FA45D"/>
    <w:rsid w:val="7EBF0E89"/>
    <w:rsid w:val="7ECF0EC4"/>
    <w:rsid w:val="7EFFF11E"/>
    <w:rsid w:val="7F5F5F82"/>
    <w:rsid w:val="7F6F8184"/>
    <w:rsid w:val="7F762ABF"/>
    <w:rsid w:val="7F7CE5F5"/>
    <w:rsid w:val="7F7D98E2"/>
    <w:rsid w:val="7F7DE90A"/>
    <w:rsid w:val="7F7F7799"/>
    <w:rsid w:val="7FBF240C"/>
    <w:rsid w:val="7FBF9923"/>
    <w:rsid w:val="7FDFE6EE"/>
    <w:rsid w:val="7FED4F2D"/>
    <w:rsid w:val="7FF2F238"/>
    <w:rsid w:val="7FF4706B"/>
    <w:rsid w:val="7FF4A597"/>
    <w:rsid w:val="7FF7D8DA"/>
    <w:rsid w:val="7FFB68C5"/>
    <w:rsid w:val="7FFBC8F9"/>
    <w:rsid w:val="7FFC0D36"/>
    <w:rsid w:val="7FFC1245"/>
    <w:rsid w:val="7FFCF855"/>
    <w:rsid w:val="7FFF1AD2"/>
    <w:rsid w:val="7FFF53D5"/>
    <w:rsid w:val="7FFF6BE6"/>
    <w:rsid w:val="7FFF719F"/>
    <w:rsid w:val="83DFF2F7"/>
    <w:rsid w:val="8B9DA939"/>
    <w:rsid w:val="8EFF20BF"/>
    <w:rsid w:val="8FFF08A9"/>
    <w:rsid w:val="93AFEEC6"/>
    <w:rsid w:val="953F9612"/>
    <w:rsid w:val="95FF94F9"/>
    <w:rsid w:val="977FE3C3"/>
    <w:rsid w:val="97F9ED3F"/>
    <w:rsid w:val="97FB81B3"/>
    <w:rsid w:val="9AFF8ADF"/>
    <w:rsid w:val="9B2FED4D"/>
    <w:rsid w:val="9DBF8F86"/>
    <w:rsid w:val="9EF16A9C"/>
    <w:rsid w:val="9F57ECBE"/>
    <w:rsid w:val="9FAB0A1A"/>
    <w:rsid w:val="9FF2D0E2"/>
    <w:rsid w:val="9FF58CD7"/>
    <w:rsid w:val="A65F358D"/>
    <w:rsid w:val="AAAF348B"/>
    <w:rsid w:val="AC0F2F9F"/>
    <w:rsid w:val="AC6BBCD9"/>
    <w:rsid w:val="ADFB02B3"/>
    <w:rsid w:val="ADFD4DDC"/>
    <w:rsid w:val="ADFFD47B"/>
    <w:rsid w:val="AEEFE2E4"/>
    <w:rsid w:val="AEFFC396"/>
    <w:rsid w:val="AEFFF6D4"/>
    <w:rsid w:val="AF3A6245"/>
    <w:rsid w:val="AF7FF4B3"/>
    <w:rsid w:val="AFB72DF3"/>
    <w:rsid w:val="AFB9ACE0"/>
    <w:rsid w:val="AFF755D0"/>
    <w:rsid w:val="AFFFD22C"/>
    <w:rsid w:val="B2E7E681"/>
    <w:rsid w:val="B32F70C2"/>
    <w:rsid w:val="B3DCEA30"/>
    <w:rsid w:val="B3FE89DA"/>
    <w:rsid w:val="B5FFA0A7"/>
    <w:rsid w:val="B74E1DB4"/>
    <w:rsid w:val="B75FAF2A"/>
    <w:rsid w:val="B76FFC87"/>
    <w:rsid w:val="B7BBD376"/>
    <w:rsid w:val="B7D304D7"/>
    <w:rsid w:val="B7EE7883"/>
    <w:rsid w:val="B8EF2D91"/>
    <w:rsid w:val="B9CF2349"/>
    <w:rsid w:val="BADEFDA1"/>
    <w:rsid w:val="BB7B5236"/>
    <w:rsid w:val="BBC6AF79"/>
    <w:rsid w:val="BBFA1F59"/>
    <w:rsid w:val="BE6305FA"/>
    <w:rsid w:val="BE7248DB"/>
    <w:rsid w:val="BE7F499C"/>
    <w:rsid w:val="BE7FB179"/>
    <w:rsid w:val="BE8CEFE5"/>
    <w:rsid w:val="BEF78CC1"/>
    <w:rsid w:val="BF4F1060"/>
    <w:rsid w:val="BF7F80D0"/>
    <w:rsid w:val="BFAD1590"/>
    <w:rsid w:val="BFB7CB15"/>
    <w:rsid w:val="BFBD7A89"/>
    <w:rsid w:val="BFD68EB6"/>
    <w:rsid w:val="BFDFB1B1"/>
    <w:rsid w:val="BFDFC440"/>
    <w:rsid w:val="BFF7E517"/>
    <w:rsid w:val="BFFE9733"/>
    <w:rsid w:val="C2766D7D"/>
    <w:rsid w:val="C62B9865"/>
    <w:rsid w:val="CB5F29EA"/>
    <w:rsid w:val="CB7F2CAA"/>
    <w:rsid w:val="CBAE6EB2"/>
    <w:rsid w:val="CDEFD052"/>
    <w:rsid w:val="CE6F601E"/>
    <w:rsid w:val="CF1B1804"/>
    <w:rsid w:val="CFAF19B0"/>
    <w:rsid w:val="CFF7B1CE"/>
    <w:rsid w:val="CFFB863A"/>
    <w:rsid w:val="D3EFE67F"/>
    <w:rsid w:val="D5BF8BFD"/>
    <w:rsid w:val="D63709DC"/>
    <w:rsid w:val="D67FC9BE"/>
    <w:rsid w:val="D6EFC26C"/>
    <w:rsid w:val="D72A1375"/>
    <w:rsid w:val="D7A7BA6A"/>
    <w:rsid w:val="D7DE853D"/>
    <w:rsid w:val="D7F10582"/>
    <w:rsid w:val="D7FDF0C0"/>
    <w:rsid w:val="D9F72D86"/>
    <w:rsid w:val="DACFA979"/>
    <w:rsid w:val="DB7CD7A1"/>
    <w:rsid w:val="DB7E6F0E"/>
    <w:rsid w:val="DCFBFBD9"/>
    <w:rsid w:val="DDBF8F65"/>
    <w:rsid w:val="DDEFFC89"/>
    <w:rsid w:val="DDF9E111"/>
    <w:rsid w:val="DDFB6FBF"/>
    <w:rsid w:val="DEADC2F9"/>
    <w:rsid w:val="DEF40478"/>
    <w:rsid w:val="DEFF5351"/>
    <w:rsid w:val="DF7FAF3D"/>
    <w:rsid w:val="DF8FA30E"/>
    <w:rsid w:val="DFDF0262"/>
    <w:rsid w:val="DFDFA4F9"/>
    <w:rsid w:val="DFE73BA6"/>
    <w:rsid w:val="DFEB28FC"/>
    <w:rsid w:val="DFEF83E2"/>
    <w:rsid w:val="DFFA80F1"/>
    <w:rsid w:val="DFFD6EEA"/>
    <w:rsid w:val="DFFDDCAA"/>
    <w:rsid w:val="DFFF41BE"/>
    <w:rsid w:val="DFFF7A4D"/>
    <w:rsid w:val="DFFFD5FB"/>
    <w:rsid w:val="E1F90B8F"/>
    <w:rsid w:val="E3EC4DA9"/>
    <w:rsid w:val="E6CBF035"/>
    <w:rsid w:val="E7AF8124"/>
    <w:rsid w:val="E7DA4C86"/>
    <w:rsid w:val="EAFF8747"/>
    <w:rsid w:val="EB35E2C4"/>
    <w:rsid w:val="EBF9E13A"/>
    <w:rsid w:val="EBFA9F20"/>
    <w:rsid w:val="EBFEE219"/>
    <w:rsid w:val="EBFFEBF4"/>
    <w:rsid w:val="EBFFEE04"/>
    <w:rsid w:val="ECEF37AA"/>
    <w:rsid w:val="ED6382C5"/>
    <w:rsid w:val="EEFBBC3F"/>
    <w:rsid w:val="EEFC9EE6"/>
    <w:rsid w:val="EF9C0FC9"/>
    <w:rsid w:val="EFBDA889"/>
    <w:rsid w:val="EFBEE720"/>
    <w:rsid w:val="EFC76320"/>
    <w:rsid w:val="EFF3770A"/>
    <w:rsid w:val="EFF56CC5"/>
    <w:rsid w:val="EFF747FE"/>
    <w:rsid w:val="EFFD927A"/>
    <w:rsid w:val="EFFE07B4"/>
    <w:rsid w:val="EFFE6428"/>
    <w:rsid w:val="EFFF3975"/>
    <w:rsid w:val="F2F7AB04"/>
    <w:rsid w:val="F3BBC9D8"/>
    <w:rsid w:val="F3F5499F"/>
    <w:rsid w:val="F3FF9BC7"/>
    <w:rsid w:val="F4A98301"/>
    <w:rsid w:val="F4E117F4"/>
    <w:rsid w:val="F5A75D78"/>
    <w:rsid w:val="F5EFFEC7"/>
    <w:rsid w:val="F5F9DE4F"/>
    <w:rsid w:val="F65F084A"/>
    <w:rsid w:val="F67F7E80"/>
    <w:rsid w:val="F6AF843C"/>
    <w:rsid w:val="F6F6A172"/>
    <w:rsid w:val="F6F8D8BD"/>
    <w:rsid w:val="F72AC3B7"/>
    <w:rsid w:val="F79D784A"/>
    <w:rsid w:val="F7A70278"/>
    <w:rsid w:val="F7B5416E"/>
    <w:rsid w:val="F7BFA6DB"/>
    <w:rsid w:val="F7D3F85A"/>
    <w:rsid w:val="F7E7B1E6"/>
    <w:rsid w:val="F7E92084"/>
    <w:rsid w:val="F7F6ED65"/>
    <w:rsid w:val="F92CE896"/>
    <w:rsid w:val="F9B7E418"/>
    <w:rsid w:val="F9BE5856"/>
    <w:rsid w:val="F9FF7F29"/>
    <w:rsid w:val="FAD724E9"/>
    <w:rsid w:val="FADFEBEF"/>
    <w:rsid w:val="FAE79B2D"/>
    <w:rsid w:val="FB776CC7"/>
    <w:rsid w:val="FB7CF444"/>
    <w:rsid w:val="FB826C15"/>
    <w:rsid w:val="FBBB2370"/>
    <w:rsid w:val="FBBF4B4E"/>
    <w:rsid w:val="FBE6904A"/>
    <w:rsid w:val="FBFA6358"/>
    <w:rsid w:val="FBFBFD5A"/>
    <w:rsid w:val="FCE58BC3"/>
    <w:rsid w:val="FD5EFC43"/>
    <w:rsid w:val="FD73BD19"/>
    <w:rsid w:val="FD97F654"/>
    <w:rsid w:val="FDBFDDFF"/>
    <w:rsid w:val="FDDA2D80"/>
    <w:rsid w:val="FDDF40BC"/>
    <w:rsid w:val="FDF82182"/>
    <w:rsid w:val="FDFD0BDB"/>
    <w:rsid w:val="FDFF1328"/>
    <w:rsid w:val="FDFFB3F9"/>
    <w:rsid w:val="FE56B3FD"/>
    <w:rsid w:val="FE77A40B"/>
    <w:rsid w:val="FEBAED80"/>
    <w:rsid w:val="FECA25E2"/>
    <w:rsid w:val="FEFB50B1"/>
    <w:rsid w:val="FEFB9BFB"/>
    <w:rsid w:val="FEFBA326"/>
    <w:rsid w:val="FEFBFE26"/>
    <w:rsid w:val="FEFDBF91"/>
    <w:rsid w:val="FEFE6A07"/>
    <w:rsid w:val="FEFF72C1"/>
    <w:rsid w:val="FF3FB0F1"/>
    <w:rsid w:val="FF5F728E"/>
    <w:rsid w:val="FF6F900A"/>
    <w:rsid w:val="FF732FA7"/>
    <w:rsid w:val="FF77EA41"/>
    <w:rsid w:val="FFABC0F5"/>
    <w:rsid w:val="FFABDE0E"/>
    <w:rsid w:val="FFBF2064"/>
    <w:rsid w:val="FFBF8D8D"/>
    <w:rsid w:val="FFBFB04A"/>
    <w:rsid w:val="FFD60EA9"/>
    <w:rsid w:val="FFDF692D"/>
    <w:rsid w:val="FFE5E3CB"/>
    <w:rsid w:val="FFEBE64E"/>
    <w:rsid w:val="FFEF497C"/>
    <w:rsid w:val="FFF027EC"/>
    <w:rsid w:val="FFF776CD"/>
    <w:rsid w:val="FFFAF635"/>
    <w:rsid w:val="FFFDE736"/>
    <w:rsid w:val="FFFE3222"/>
    <w:rsid w:val="FFFEF675"/>
    <w:rsid w:val="FFFF4D45"/>
    <w:rsid w:val="FFFF6C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adjustRightInd w:val="0"/>
      <w:snapToGrid w:val="0"/>
      <w:spacing w:line="360" w:lineRule="auto"/>
      <w:outlineLvl w:val="1"/>
    </w:pPr>
    <w:rPr>
      <w:rFonts w:ascii="宋体" w:hAnsi="宋体"/>
      <w:b/>
      <w:bCs/>
      <w:sz w:val="28"/>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autoSpaceDE w:val="0"/>
      <w:autoSpaceDN w:val="0"/>
      <w:ind w:left="120"/>
      <w:jc w:val="left"/>
    </w:pPr>
    <w:rPr>
      <w:rFonts w:hAnsi="仿宋_GB2312" w:cs="仿宋_GB2312"/>
      <w:kern w:val="0"/>
      <w:szCs w:val="32"/>
      <w:lang w:val="zh-CN"/>
    </w:rPr>
  </w:style>
  <w:style w:type="paragraph" w:styleId="5">
    <w:name w:val="Body Text Indent"/>
    <w:basedOn w:val="1"/>
    <w:next w:val="6"/>
    <w:qFormat/>
    <w:uiPriority w:val="0"/>
    <w:pPr>
      <w:spacing w:line="640" w:lineRule="atLeast"/>
      <w:ind w:left="640" w:hanging="640" w:hangingChars="200"/>
    </w:pPr>
    <w:rPr>
      <w:rFonts w:hint="eastAsia" w:ascii="仿宋_GB2312" w:eastAsia="仿宋_GB2312"/>
      <w:sz w:val="32"/>
    </w:rPr>
  </w:style>
  <w:style w:type="paragraph" w:customStyle="1" w:styleId="6">
    <w:name w:val="引用1"/>
    <w:next w:val="1"/>
    <w:qFormat/>
    <w:uiPriority w:val="99"/>
    <w:pPr>
      <w:wordWrap w:val="0"/>
      <w:spacing w:before="200" w:after="160"/>
      <w:ind w:left="864" w:right="864"/>
      <w:jc w:val="center"/>
    </w:pPr>
    <w:rPr>
      <w:rFonts w:ascii="Times New Roman" w:hAnsi="Times New Roman" w:eastAsia="宋体" w:cs="Times New Roman"/>
      <w:i/>
      <w:kern w:val="0"/>
      <w:sz w:val="21"/>
      <w:szCs w:val="22"/>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after="120" w:line="480" w:lineRule="auto"/>
    </w:pPr>
    <w:rPr>
      <w:rFonts w:ascii="Calibri" w:hAnsi="Calibri" w:eastAsia="宋体" w:cs="宋体"/>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1">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2">
    <w:name w:val="Body Text First Indent"/>
    <w:basedOn w:val="4"/>
    <w:qFormat/>
    <w:uiPriority w:val="0"/>
    <w:pPr>
      <w:ind w:firstLine="200" w:firstLineChars="200"/>
    </w:pPr>
    <w:rPr>
      <w:rFonts w:ascii="Calibri" w:hAnsi="Calibri" w:eastAsia="宋体"/>
    </w:rPr>
  </w:style>
  <w:style w:type="paragraph" w:styleId="13">
    <w:name w:val="Body Text First Indent 2"/>
    <w:basedOn w:val="5"/>
    <w:next w:val="1"/>
    <w:qFormat/>
    <w:uiPriority w:val="0"/>
    <w:pPr>
      <w:spacing w:after="120"/>
      <w:ind w:left="200" w:leftChars="200" w:firstLine="420" w:firstLineChars="200"/>
    </w:pPr>
    <w:rPr>
      <w:rFonts w:ascii="Times New Roman" w:cs="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8">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9">
    <w:name w:val="font61"/>
    <w:basedOn w:val="16"/>
    <w:qFormat/>
    <w:uiPriority w:val="0"/>
    <w:rPr>
      <w:rFonts w:hint="eastAsia" w:ascii="宋体" w:hAnsi="宋体" w:eastAsia="宋体" w:cs="宋体"/>
      <w:color w:val="000000"/>
      <w:sz w:val="24"/>
      <w:szCs w:val="24"/>
      <w:u w:val="none"/>
    </w:rPr>
  </w:style>
  <w:style w:type="character" w:customStyle="1" w:styleId="20">
    <w:name w:val="font71"/>
    <w:basedOn w:val="16"/>
    <w:qFormat/>
    <w:uiPriority w:val="0"/>
    <w:rPr>
      <w:rFonts w:hint="eastAsia" w:ascii="宋体" w:hAnsi="宋体" w:eastAsia="宋体" w:cs="宋体"/>
      <w:b/>
      <w:bCs/>
      <w:color w:val="000000"/>
      <w:sz w:val="24"/>
      <w:szCs w:val="24"/>
      <w:u w:val="none"/>
    </w:rPr>
  </w:style>
  <w:style w:type="character" w:customStyle="1" w:styleId="21">
    <w:name w:val="font21"/>
    <w:basedOn w:val="16"/>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1422</Words>
  <Characters>1532</Characters>
  <Lines>0</Lines>
  <Paragraphs>0</Paragraphs>
  <TotalTime>5</TotalTime>
  <ScaleCrop>false</ScaleCrop>
  <LinksUpToDate>false</LinksUpToDate>
  <CharactersWithSpaces>1607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2023-06-11T08:31:00Z</dcterms:created>
  <dc:creator>Administrator</dc:creator>
  <cp:lastModifiedBy>qtxs</cp:lastModifiedBy>
  <cp:lastPrinted>2026-05-27T07:50:00Z</cp:lastPrinted>
  <dcterms:modified xsi:type="dcterms:W3CDTF">2026-05-26T16:56:10Z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89545D754563AC398252156AA407F96D_43</vt:lpwstr>
  </property>
</Properties>
</file>