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_GB2312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945" w:type="dxa"/>
        <w:tblInd w:w="-624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tbl>
            <w:tblPr>
              <w:tblStyle w:val="6"/>
              <w:tblW w:w="9508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95"/>
              <w:gridCol w:w="1598"/>
              <w:gridCol w:w="1321"/>
              <w:gridCol w:w="1209"/>
              <w:gridCol w:w="1155"/>
              <w:gridCol w:w="1196"/>
              <w:gridCol w:w="1339"/>
              <w:gridCol w:w="79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01" w:hRule="atLeast"/>
              </w:trPr>
              <w:tc>
                <w:tcPr>
                  <w:tcW w:w="950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 w:val="36"/>
                      <w:szCs w:val="36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color w:val="444444"/>
                      <w:spacing w:val="30"/>
                      <w:kern w:val="0"/>
                      <w:sz w:val="36"/>
                      <w:szCs w:val="36"/>
                    </w:rPr>
                    <w:t>青铜峡市用户龙头水质监测结果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9508" w:type="dxa"/>
                  <w:gridSpan w:val="8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 w:val="30"/>
                      <w:szCs w:val="30"/>
                    </w:rPr>
                    <w:t>（</w:t>
                  </w:r>
                  <w:r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 w:val="30"/>
                      <w:szCs w:val="30"/>
                      <w:lang w:eastAsia="zh-CN"/>
                    </w:rPr>
                    <w:t>2021</w:t>
                  </w: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 w:val="30"/>
                      <w:szCs w:val="30"/>
                    </w:rPr>
                    <w:t>年第</w:t>
                  </w: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 w:val="30"/>
                      <w:szCs w:val="30"/>
                      <w:lang w:eastAsia="zh-CN"/>
                    </w:rPr>
                    <w:t>四</w:t>
                  </w: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 w:val="30"/>
                      <w:szCs w:val="30"/>
                    </w:rPr>
                    <w:t>季度）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89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1598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>指标</w:t>
                  </w:r>
                </w:p>
              </w:tc>
              <w:tc>
                <w:tcPr>
                  <w:tcW w:w="1321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>限值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ind w:firstLine="720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>监测</w:t>
                  </w:r>
                  <w:r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>值</w:t>
                  </w:r>
                </w:p>
              </w:tc>
              <w:tc>
                <w:tcPr>
                  <w:tcW w:w="13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>检测指标合格率（</w:t>
                  </w:r>
                  <w:r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>%</w:t>
                  </w: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>）</w:t>
                  </w:r>
                </w:p>
              </w:tc>
              <w:tc>
                <w:tcPr>
                  <w:tcW w:w="7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</w:p>
              </w:tc>
              <w:tc>
                <w:tcPr>
                  <w:tcW w:w="12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>最大值</w:t>
                  </w: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>最小值</w:t>
                  </w:r>
                </w:p>
              </w:tc>
              <w:tc>
                <w:tcPr>
                  <w:tcW w:w="11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>平均值</w:t>
                  </w:r>
                </w:p>
              </w:tc>
              <w:tc>
                <w:tcPr>
                  <w:tcW w:w="13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</w:p>
              </w:tc>
              <w:tc>
                <w:tcPr>
                  <w:tcW w:w="7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>总大肠菌群</w:t>
                  </w:r>
                </w:p>
              </w:tc>
              <w:tc>
                <w:tcPr>
                  <w:tcW w:w="13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</w:rPr>
                    <w:t>不得检出</w:t>
                  </w:r>
                  <w:r>
                    <w:rPr>
                      <w:rFonts w:ascii="仿宋" w:hAnsi="仿宋" w:eastAsia="仿宋"/>
                      <w:spacing w:val="-20"/>
                      <w:szCs w:val="21"/>
                    </w:rPr>
                    <w:t>MPN/100mL</w:t>
                  </w:r>
                </w:p>
              </w:tc>
              <w:tc>
                <w:tcPr>
                  <w:tcW w:w="12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>未检出</w:t>
                  </w: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>未检出</w:t>
                  </w:r>
                </w:p>
              </w:tc>
              <w:tc>
                <w:tcPr>
                  <w:tcW w:w="11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>未检出</w:t>
                  </w:r>
                </w:p>
              </w:tc>
              <w:tc>
                <w:tcPr>
                  <w:tcW w:w="13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>100</w:t>
                  </w:r>
                </w:p>
              </w:tc>
              <w:tc>
                <w:tcPr>
                  <w:tcW w:w="7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15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>细菌总数</w:t>
                  </w:r>
                </w:p>
              </w:tc>
              <w:tc>
                <w:tcPr>
                  <w:tcW w:w="13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ascii="仿宋" w:hAnsi="仿宋" w:eastAsia="仿宋"/>
                      <w:szCs w:val="21"/>
                    </w:rPr>
                    <w:t>100</w:t>
                  </w:r>
                  <w:r>
                    <w:rPr>
                      <w:rFonts w:ascii="仿宋" w:hAnsi="仿宋" w:eastAsia="仿宋"/>
                      <w:spacing w:val="-20"/>
                      <w:szCs w:val="21"/>
                    </w:rPr>
                    <w:t xml:space="preserve"> Cfu/mL</w:t>
                  </w:r>
                </w:p>
              </w:tc>
              <w:tc>
                <w:tcPr>
                  <w:tcW w:w="12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6</w:t>
                  </w: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>0</w:t>
                  </w:r>
                </w:p>
              </w:tc>
              <w:tc>
                <w:tcPr>
                  <w:tcW w:w="11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1.05</w:t>
                  </w:r>
                </w:p>
              </w:tc>
              <w:tc>
                <w:tcPr>
                  <w:tcW w:w="13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>100</w:t>
                  </w:r>
                </w:p>
              </w:tc>
              <w:tc>
                <w:tcPr>
                  <w:tcW w:w="7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15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ascii="宋体" w:hAnsi="宋体" w:eastAsia="仿宋" w:cs="宋体"/>
                      <w:color w:val="444444"/>
                      <w:spacing w:val="30"/>
                      <w:kern w:val="0"/>
                      <w:szCs w:val="21"/>
                    </w:rPr>
                    <w:t>  </w:t>
                  </w: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>色度</w:t>
                  </w:r>
                </w:p>
              </w:tc>
              <w:tc>
                <w:tcPr>
                  <w:tcW w:w="13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color w:val="444444"/>
                      <w:spacing w:val="30"/>
                      <w:szCs w:val="21"/>
                      <w:shd w:val="clear" w:color="auto" w:fill="FFFFFF"/>
                    </w:rPr>
                    <w:t>≤</w:t>
                  </w:r>
                  <w:r>
                    <w:rPr>
                      <w:rFonts w:ascii="仿宋" w:hAnsi="仿宋" w:eastAsia="仿宋"/>
                      <w:szCs w:val="21"/>
                    </w:rPr>
                    <w:t>15</w:t>
                  </w:r>
                  <w:r>
                    <w:rPr>
                      <w:rFonts w:hint="eastAsia" w:ascii="仿宋" w:hAnsi="仿宋" w:eastAsia="仿宋"/>
                      <w:szCs w:val="21"/>
                    </w:rPr>
                    <w:t>度</w:t>
                  </w:r>
                </w:p>
              </w:tc>
              <w:tc>
                <w:tcPr>
                  <w:tcW w:w="12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2</w:t>
                  </w: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11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ind w:firstLine="270" w:firstLineChars="100"/>
                    <w:jc w:val="both"/>
                    <w:rPr>
                      <w:rFonts w:hint="default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1.1</w:t>
                  </w:r>
                </w:p>
              </w:tc>
              <w:tc>
                <w:tcPr>
                  <w:tcW w:w="13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>100</w:t>
                  </w:r>
                </w:p>
              </w:tc>
              <w:tc>
                <w:tcPr>
                  <w:tcW w:w="7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15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ind w:firstLine="180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>浑浊度</w:t>
                  </w:r>
                </w:p>
              </w:tc>
              <w:tc>
                <w:tcPr>
                  <w:tcW w:w="13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color w:val="444444"/>
                      <w:spacing w:val="30"/>
                      <w:szCs w:val="21"/>
                      <w:shd w:val="clear" w:color="auto" w:fill="FFFFFF"/>
                    </w:rPr>
                    <w:t>≤</w:t>
                  </w:r>
                  <w:r>
                    <w:rPr>
                      <w:rFonts w:ascii="仿宋" w:hAnsi="仿宋" w:eastAsia="仿宋"/>
                      <w:color w:val="444444"/>
                      <w:spacing w:val="30"/>
                      <w:szCs w:val="21"/>
                      <w:shd w:val="clear" w:color="auto" w:fill="FFFFFF"/>
                    </w:rPr>
                    <w:t>1NTU</w:t>
                  </w:r>
                </w:p>
              </w:tc>
              <w:tc>
                <w:tcPr>
                  <w:tcW w:w="12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1.71</w:t>
                  </w: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0.03</w:t>
                  </w:r>
                </w:p>
              </w:tc>
              <w:tc>
                <w:tcPr>
                  <w:tcW w:w="11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0.295</w:t>
                  </w:r>
                </w:p>
              </w:tc>
              <w:tc>
                <w:tcPr>
                  <w:tcW w:w="13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100</w:t>
                  </w:r>
                </w:p>
              </w:tc>
              <w:tc>
                <w:tcPr>
                  <w:tcW w:w="7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15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ind w:firstLine="180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>臭和味</w:t>
                  </w:r>
                </w:p>
              </w:tc>
              <w:tc>
                <w:tcPr>
                  <w:tcW w:w="13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>无臭味、异味</w:t>
                  </w:r>
                </w:p>
              </w:tc>
              <w:tc>
                <w:tcPr>
                  <w:tcW w:w="12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>0</w:t>
                  </w: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>0</w:t>
                  </w:r>
                </w:p>
              </w:tc>
              <w:tc>
                <w:tcPr>
                  <w:tcW w:w="11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>100</w:t>
                  </w:r>
                </w:p>
              </w:tc>
              <w:tc>
                <w:tcPr>
                  <w:tcW w:w="7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15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>肉眼可见物</w:t>
                  </w:r>
                </w:p>
              </w:tc>
              <w:tc>
                <w:tcPr>
                  <w:tcW w:w="13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>不得含有</w:t>
                  </w:r>
                </w:p>
              </w:tc>
              <w:tc>
                <w:tcPr>
                  <w:tcW w:w="12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>0</w:t>
                  </w: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>0</w:t>
                  </w:r>
                </w:p>
              </w:tc>
              <w:tc>
                <w:tcPr>
                  <w:tcW w:w="11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>100</w:t>
                  </w:r>
                </w:p>
              </w:tc>
              <w:tc>
                <w:tcPr>
                  <w:tcW w:w="7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3" w:hRule="atLeast"/>
              </w:trPr>
              <w:tc>
                <w:tcPr>
                  <w:tcW w:w="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15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>耗氧量</w:t>
                  </w:r>
                </w:p>
              </w:tc>
              <w:tc>
                <w:tcPr>
                  <w:tcW w:w="13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ascii="仿宋" w:hAnsi="仿宋" w:eastAsia="仿宋"/>
                      <w:szCs w:val="21"/>
                    </w:rPr>
                    <w:t>3</w:t>
                  </w:r>
                  <w:r>
                    <w:rPr>
                      <w:rFonts w:ascii="仿宋" w:hAnsi="仿宋" w:eastAsia="仿宋"/>
                      <w:spacing w:val="-20"/>
                      <w:szCs w:val="21"/>
                    </w:rPr>
                    <w:t xml:space="preserve"> </w:t>
                  </w:r>
                  <w:r>
                    <w:rPr>
                      <w:rFonts w:hint="eastAsia" w:ascii="仿宋" w:hAnsi="仿宋" w:eastAsia="仿宋"/>
                      <w:spacing w:val="-20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ascii="仿宋" w:hAnsi="仿宋" w:eastAsia="仿宋"/>
                      <w:spacing w:val="-20"/>
                      <w:szCs w:val="21"/>
                    </w:rPr>
                    <w:t>mg/L</w:t>
                  </w:r>
                </w:p>
              </w:tc>
              <w:tc>
                <w:tcPr>
                  <w:tcW w:w="12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ind w:firstLine="135" w:firstLineChars="50"/>
                    <w:jc w:val="center"/>
                    <w:rPr>
                      <w:rFonts w:hint="default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>0.</w:t>
                  </w: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74</w:t>
                  </w: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>0.</w:t>
                  </w: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3</w:t>
                  </w:r>
                </w:p>
              </w:tc>
              <w:tc>
                <w:tcPr>
                  <w:tcW w:w="11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0.51</w:t>
                  </w:r>
                </w:p>
              </w:tc>
              <w:tc>
                <w:tcPr>
                  <w:tcW w:w="13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>100</w:t>
                  </w:r>
                </w:p>
              </w:tc>
              <w:tc>
                <w:tcPr>
                  <w:tcW w:w="7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2" w:hRule="atLeast"/>
              </w:trPr>
              <w:tc>
                <w:tcPr>
                  <w:tcW w:w="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15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ind w:firstLine="270" w:firstLineChars="100"/>
                    <w:jc w:val="both"/>
                    <w:rPr>
                      <w:rFonts w:hint="eastAsia" w:ascii="宋体" w:hAnsi="宋体" w:eastAsia="仿宋" w:cs="宋体"/>
                      <w:color w:val="444444"/>
                      <w:spacing w:val="30"/>
                      <w:kern w:val="0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仿宋" w:cs="宋体"/>
                      <w:color w:val="444444"/>
                      <w:spacing w:val="30"/>
                      <w:kern w:val="0"/>
                      <w:szCs w:val="21"/>
                      <w:lang w:eastAsia="zh-CN"/>
                    </w:rPr>
                    <w:t>总硬度</w:t>
                  </w:r>
                </w:p>
              </w:tc>
              <w:tc>
                <w:tcPr>
                  <w:tcW w:w="13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both"/>
                    <w:rPr>
                      <w:rFonts w:hint="default" w:ascii="仿宋" w:hAnsi="仿宋" w:eastAsia="仿宋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pacing w:val="-20"/>
                      <w:szCs w:val="21"/>
                      <w:lang w:eastAsia="zh-CN"/>
                    </w:rPr>
                    <w:t>大型</w:t>
                  </w:r>
                  <w:r>
                    <w:rPr>
                      <w:rFonts w:hint="eastAsia" w:ascii="仿宋" w:hAnsi="仿宋" w:eastAsia="仿宋"/>
                      <w:spacing w:val="-20"/>
                      <w:szCs w:val="21"/>
                      <w:lang w:val="en-US" w:eastAsia="zh-CN"/>
                    </w:rPr>
                    <w:t>450</w:t>
                  </w:r>
                  <w:r>
                    <w:rPr>
                      <w:rFonts w:ascii="仿宋" w:hAnsi="仿宋" w:eastAsia="仿宋"/>
                      <w:spacing w:val="-20"/>
                      <w:szCs w:val="21"/>
                    </w:rPr>
                    <w:t>mg/L</w:t>
                  </w:r>
                  <w:r>
                    <w:rPr>
                      <w:rFonts w:hint="eastAsia" w:ascii="仿宋" w:hAnsi="仿宋" w:eastAsia="仿宋"/>
                      <w:spacing w:val="-20"/>
                      <w:szCs w:val="21"/>
                      <w:lang w:eastAsia="zh-CN"/>
                    </w:rPr>
                    <w:t>小型</w:t>
                  </w:r>
                  <w:r>
                    <w:rPr>
                      <w:rFonts w:hint="eastAsia" w:ascii="仿宋" w:hAnsi="仿宋" w:eastAsia="仿宋"/>
                      <w:spacing w:val="-20"/>
                      <w:szCs w:val="21"/>
                      <w:lang w:val="en-US" w:eastAsia="zh-CN"/>
                    </w:rPr>
                    <w:t>550</w:t>
                  </w:r>
                  <w:r>
                    <w:rPr>
                      <w:rFonts w:ascii="仿宋" w:hAnsi="仿宋" w:eastAsia="仿宋"/>
                      <w:spacing w:val="-20"/>
                      <w:szCs w:val="21"/>
                    </w:rPr>
                    <w:t>mg/L</w:t>
                  </w:r>
                </w:p>
              </w:tc>
              <w:tc>
                <w:tcPr>
                  <w:tcW w:w="12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518.5</w:t>
                  </w: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32.0</w:t>
                  </w:r>
                </w:p>
              </w:tc>
              <w:tc>
                <w:tcPr>
                  <w:tcW w:w="11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368.97</w:t>
                  </w:r>
                </w:p>
              </w:tc>
              <w:tc>
                <w:tcPr>
                  <w:tcW w:w="13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78.9</w:t>
                  </w:r>
                </w:p>
              </w:tc>
              <w:tc>
                <w:tcPr>
                  <w:tcW w:w="7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>9</w:t>
                  </w:r>
                </w:p>
              </w:tc>
              <w:tc>
                <w:tcPr>
                  <w:tcW w:w="15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eastAsia" w:ascii="宋体" w:hAnsi="宋体" w:eastAsia="仿宋" w:cs="宋体"/>
                      <w:color w:val="444444"/>
                      <w:spacing w:val="30"/>
                      <w:kern w:val="0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仿宋" w:cs="宋体"/>
                      <w:color w:val="444444"/>
                      <w:spacing w:val="30"/>
                      <w:kern w:val="0"/>
                      <w:szCs w:val="21"/>
                      <w:lang w:eastAsia="zh-CN"/>
                    </w:rPr>
                    <w:t>氯化物</w:t>
                  </w:r>
                </w:p>
              </w:tc>
              <w:tc>
                <w:tcPr>
                  <w:tcW w:w="13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仿宋" w:hAnsi="仿宋" w:eastAsia="仿宋"/>
                      <w:spacing w:val="-20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pacing w:val="-20"/>
                      <w:szCs w:val="21"/>
                      <w:lang w:val="en-US" w:eastAsia="zh-CN"/>
                    </w:rPr>
                    <w:t xml:space="preserve">大型250 </w:t>
                  </w:r>
                  <w:r>
                    <w:rPr>
                      <w:rFonts w:ascii="仿宋" w:hAnsi="仿宋" w:eastAsia="仿宋"/>
                      <w:spacing w:val="-20"/>
                      <w:szCs w:val="21"/>
                    </w:rPr>
                    <w:t>mg/L</w:t>
                  </w:r>
                </w:p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/>
                      <w:spacing w:val="-2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pacing w:val="-20"/>
                      <w:szCs w:val="21"/>
                      <w:lang w:val="en-US" w:eastAsia="zh-CN"/>
                    </w:rPr>
                    <w:t xml:space="preserve">小型300 </w:t>
                  </w:r>
                  <w:r>
                    <w:rPr>
                      <w:rFonts w:ascii="仿宋" w:hAnsi="仿宋" w:eastAsia="仿宋"/>
                      <w:spacing w:val="-20"/>
                      <w:szCs w:val="21"/>
                    </w:rPr>
                    <w:t>mg/L</w:t>
                  </w:r>
                </w:p>
              </w:tc>
              <w:tc>
                <w:tcPr>
                  <w:tcW w:w="12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226.0</w:t>
                  </w: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11.0</w:t>
                  </w:r>
                </w:p>
              </w:tc>
              <w:tc>
                <w:tcPr>
                  <w:tcW w:w="11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81.5</w:t>
                  </w:r>
                </w:p>
              </w:tc>
              <w:tc>
                <w:tcPr>
                  <w:tcW w:w="13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100</w:t>
                  </w:r>
                </w:p>
              </w:tc>
              <w:tc>
                <w:tcPr>
                  <w:tcW w:w="7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15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eastAsia" w:ascii="宋体" w:hAnsi="宋体" w:eastAsia="仿宋" w:cs="宋体"/>
                      <w:color w:val="444444"/>
                      <w:spacing w:val="30"/>
                      <w:kern w:val="0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仿宋" w:cs="宋体"/>
                      <w:color w:val="444444"/>
                      <w:spacing w:val="30"/>
                      <w:kern w:val="0"/>
                      <w:szCs w:val="21"/>
                      <w:lang w:eastAsia="zh-CN"/>
                    </w:rPr>
                    <w:t>铁</w:t>
                  </w:r>
                </w:p>
              </w:tc>
              <w:tc>
                <w:tcPr>
                  <w:tcW w:w="13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仿宋" w:hAnsi="仿宋" w:eastAsia="仿宋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pacing w:val="-20"/>
                      <w:szCs w:val="21"/>
                      <w:lang w:val="en-US" w:eastAsia="zh-CN"/>
                    </w:rPr>
                    <w:t xml:space="preserve">0.3 </w:t>
                  </w:r>
                  <w:r>
                    <w:rPr>
                      <w:rFonts w:ascii="仿宋" w:hAnsi="仿宋" w:eastAsia="仿宋"/>
                      <w:spacing w:val="-20"/>
                      <w:szCs w:val="21"/>
                    </w:rPr>
                    <w:t>mg/L</w:t>
                  </w:r>
                </w:p>
              </w:tc>
              <w:tc>
                <w:tcPr>
                  <w:tcW w:w="12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 xml:space="preserve">0.007 </w:t>
                  </w: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0.003</w:t>
                  </w:r>
                </w:p>
              </w:tc>
              <w:tc>
                <w:tcPr>
                  <w:tcW w:w="11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0.001</w:t>
                  </w:r>
                </w:p>
              </w:tc>
              <w:tc>
                <w:tcPr>
                  <w:tcW w:w="13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100</w:t>
                  </w:r>
                </w:p>
              </w:tc>
              <w:tc>
                <w:tcPr>
                  <w:tcW w:w="7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>11</w:t>
                  </w:r>
                </w:p>
              </w:tc>
              <w:tc>
                <w:tcPr>
                  <w:tcW w:w="15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" w:cs="宋体"/>
                      <w:color w:val="444444"/>
                      <w:spacing w:val="30"/>
                      <w:kern w:val="0"/>
                      <w:szCs w:val="21"/>
                      <w:lang w:eastAsia="zh-CN"/>
                    </w:rPr>
                    <w:t>锰</w:t>
                  </w:r>
                </w:p>
              </w:tc>
              <w:tc>
                <w:tcPr>
                  <w:tcW w:w="13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仿宋" w:hAnsi="仿宋" w:eastAsia="仿宋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pacing w:val="-20"/>
                      <w:szCs w:val="21"/>
                      <w:lang w:val="en-US" w:eastAsia="zh-CN"/>
                    </w:rPr>
                    <w:t>0.1</w:t>
                  </w:r>
                  <w:r>
                    <w:rPr>
                      <w:rFonts w:ascii="仿宋" w:hAnsi="仿宋" w:eastAsia="仿宋"/>
                      <w:spacing w:val="-20"/>
                      <w:szCs w:val="21"/>
                    </w:rPr>
                    <w:t>mg/L</w:t>
                  </w:r>
                </w:p>
              </w:tc>
              <w:tc>
                <w:tcPr>
                  <w:tcW w:w="12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＜0.1</w:t>
                  </w: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＜0.1</w:t>
                  </w:r>
                </w:p>
              </w:tc>
              <w:tc>
                <w:tcPr>
                  <w:tcW w:w="11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＜0.1</w:t>
                  </w:r>
                </w:p>
              </w:tc>
              <w:tc>
                <w:tcPr>
                  <w:tcW w:w="13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100</w:t>
                  </w:r>
                </w:p>
              </w:tc>
              <w:tc>
                <w:tcPr>
                  <w:tcW w:w="7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>12</w:t>
                  </w:r>
                </w:p>
              </w:tc>
              <w:tc>
                <w:tcPr>
                  <w:tcW w:w="15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eastAsia" w:ascii="宋体" w:hAnsi="宋体" w:eastAsia="仿宋" w:cs="宋体"/>
                      <w:color w:val="444444"/>
                      <w:spacing w:val="30"/>
                      <w:kern w:val="0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仿宋" w:cs="宋体"/>
                      <w:color w:val="444444"/>
                      <w:spacing w:val="30"/>
                      <w:kern w:val="0"/>
                      <w:szCs w:val="21"/>
                      <w:lang w:eastAsia="zh-CN"/>
                    </w:rPr>
                    <w:t>铜</w:t>
                  </w:r>
                </w:p>
              </w:tc>
              <w:tc>
                <w:tcPr>
                  <w:tcW w:w="13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仿宋" w:hAnsi="仿宋" w:eastAsia="仿宋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pacing w:val="-20"/>
                      <w:szCs w:val="21"/>
                      <w:lang w:val="en-US" w:eastAsia="zh-CN"/>
                    </w:rPr>
                    <w:t xml:space="preserve">1.0 </w:t>
                  </w:r>
                  <w:r>
                    <w:rPr>
                      <w:rFonts w:ascii="仿宋" w:hAnsi="仿宋" w:eastAsia="仿宋"/>
                      <w:spacing w:val="-20"/>
                      <w:szCs w:val="21"/>
                    </w:rPr>
                    <w:t>mg/L</w:t>
                  </w:r>
                </w:p>
              </w:tc>
              <w:tc>
                <w:tcPr>
                  <w:tcW w:w="12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＜1.0</w:t>
                  </w: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＜1.0</w:t>
                  </w:r>
                </w:p>
              </w:tc>
              <w:tc>
                <w:tcPr>
                  <w:tcW w:w="11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＜1.0</w:t>
                  </w:r>
                </w:p>
              </w:tc>
              <w:tc>
                <w:tcPr>
                  <w:tcW w:w="13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100</w:t>
                  </w:r>
                </w:p>
              </w:tc>
              <w:tc>
                <w:tcPr>
                  <w:tcW w:w="7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>13</w:t>
                  </w:r>
                </w:p>
              </w:tc>
              <w:tc>
                <w:tcPr>
                  <w:tcW w:w="15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" w:cs="宋体"/>
                      <w:color w:val="444444"/>
                      <w:spacing w:val="30"/>
                      <w:kern w:val="0"/>
                      <w:szCs w:val="21"/>
                      <w:lang w:eastAsia="zh-CN"/>
                    </w:rPr>
                    <w:t>锌</w:t>
                  </w:r>
                </w:p>
              </w:tc>
              <w:tc>
                <w:tcPr>
                  <w:tcW w:w="13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仿宋" w:hAnsi="仿宋" w:eastAsia="仿宋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pacing w:val="-20"/>
                      <w:szCs w:val="21"/>
                      <w:lang w:val="en-US" w:eastAsia="zh-CN"/>
                    </w:rPr>
                    <w:t xml:space="preserve">1.0 </w:t>
                  </w:r>
                  <w:r>
                    <w:rPr>
                      <w:rFonts w:ascii="仿宋" w:hAnsi="仿宋" w:eastAsia="仿宋"/>
                      <w:spacing w:val="-20"/>
                      <w:szCs w:val="21"/>
                    </w:rPr>
                    <w:t>mg/L</w:t>
                  </w:r>
                </w:p>
              </w:tc>
              <w:tc>
                <w:tcPr>
                  <w:tcW w:w="12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0.011</w:t>
                  </w: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0.0</w:t>
                  </w:r>
                </w:p>
              </w:tc>
              <w:tc>
                <w:tcPr>
                  <w:tcW w:w="11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0.005</w:t>
                  </w:r>
                </w:p>
              </w:tc>
              <w:tc>
                <w:tcPr>
                  <w:tcW w:w="13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100</w:t>
                  </w:r>
                </w:p>
              </w:tc>
              <w:tc>
                <w:tcPr>
                  <w:tcW w:w="7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  <w:r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  <w:t>14</w:t>
                  </w:r>
                </w:p>
              </w:tc>
              <w:tc>
                <w:tcPr>
                  <w:tcW w:w="15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ind w:firstLine="270" w:firstLineChars="100"/>
                    <w:rPr>
                      <w:rFonts w:hint="eastAsia" w:ascii="宋体" w:hAnsi="宋体" w:eastAsia="仿宋" w:cs="宋体"/>
                      <w:color w:val="444444"/>
                      <w:spacing w:val="30"/>
                      <w:kern w:val="0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仿宋" w:cs="宋体"/>
                      <w:color w:val="444444"/>
                      <w:spacing w:val="30"/>
                      <w:kern w:val="0"/>
                      <w:szCs w:val="21"/>
                      <w:lang w:eastAsia="zh-CN"/>
                    </w:rPr>
                    <w:t>二氧化氯</w:t>
                  </w:r>
                </w:p>
              </w:tc>
              <w:tc>
                <w:tcPr>
                  <w:tcW w:w="13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仿宋" w:hAnsi="仿宋" w:eastAsia="仿宋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pacing w:val="-20"/>
                      <w:sz w:val="21"/>
                      <w:szCs w:val="21"/>
                    </w:rPr>
                    <w:t>出厂≥0.1 末梢≥0.02</w:t>
                  </w:r>
                </w:p>
              </w:tc>
              <w:tc>
                <w:tcPr>
                  <w:tcW w:w="12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0.23</w:t>
                  </w: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0.02</w:t>
                  </w:r>
                </w:p>
              </w:tc>
              <w:tc>
                <w:tcPr>
                  <w:tcW w:w="11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0.096</w:t>
                  </w:r>
                </w:p>
              </w:tc>
              <w:tc>
                <w:tcPr>
                  <w:tcW w:w="13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78.9</w:t>
                  </w:r>
                </w:p>
              </w:tc>
              <w:tc>
                <w:tcPr>
                  <w:tcW w:w="7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15</w:t>
                  </w:r>
                </w:p>
              </w:tc>
              <w:tc>
                <w:tcPr>
                  <w:tcW w:w="15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ind w:firstLine="396" w:firstLineChars="200"/>
                    <w:rPr>
                      <w:rFonts w:hint="eastAsia" w:ascii="宋体" w:hAnsi="宋体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仿宋" w:cs="宋体"/>
                      <w:color w:val="444444"/>
                      <w:spacing w:val="-6"/>
                      <w:kern w:val="0"/>
                      <w:sz w:val="21"/>
                      <w:szCs w:val="21"/>
                      <w:lang w:val="en-US" w:eastAsia="zh-CN"/>
                    </w:rPr>
                    <w:t>PH值</w:t>
                  </w:r>
                </w:p>
              </w:tc>
              <w:tc>
                <w:tcPr>
                  <w:tcW w:w="13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/>
                      <w:spacing w:val="-2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pacing w:val="-20"/>
                      <w:sz w:val="21"/>
                      <w:szCs w:val="21"/>
                      <w:lang w:eastAsia="zh-CN"/>
                    </w:rPr>
                    <w:t>不小于</w:t>
                  </w:r>
                  <w:r>
                    <w:rPr>
                      <w:rFonts w:hint="eastAsia" w:ascii="仿宋" w:hAnsi="仿宋" w:eastAsia="仿宋"/>
                      <w:spacing w:val="-20"/>
                      <w:sz w:val="21"/>
                      <w:szCs w:val="21"/>
                      <w:lang w:val="en-US" w:eastAsia="zh-CN"/>
                    </w:rPr>
                    <w:t>6.5且不大于8.8</w:t>
                  </w:r>
                </w:p>
              </w:tc>
              <w:tc>
                <w:tcPr>
                  <w:tcW w:w="12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7.99</w:t>
                  </w: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7.39</w:t>
                  </w:r>
                </w:p>
              </w:tc>
              <w:tc>
                <w:tcPr>
                  <w:tcW w:w="11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7.71</w:t>
                  </w:r>
                </w:p>
              </w:tc>
              <w:tc>
                <w:tcPr>
                  <w:tcW w:w="13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100</w:t>
                  </w:r>
                </w:p>
              </w:tc>
              <w:tc>
                <w:tcPr>
                  <w:tcW w:w="7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16</w:t>
                  </w:r>
                </w:p>
              </w:tc>
              <w:tc>
                <w:tcPr>
                  <w:tcW w:w="15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ind w:firstLine="270" w:firstLineChars="100"/>
                    <w:rPr>
                      <w:rFonts w:hint="eastAsia" w:ascii="宋体" w:hAnsi="宋体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氟化物</w:t>
                  </w:r>
                </w:p>
              </w:tc>
              <w:tc>
                <w:tcPr>
                  <w:tcW w:w="13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仿宋" w:hAnsi="仿宋" w:eastAsia="仿宋"/>
                      <w:spacing w:val="-20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pacing w:val="-20"/>
                      <w:szCs w:val="21"/>
                      <w:lang w:val="en-US" w:eastAsia="zh-CN"/>
                    </w:rPr>
                    <w:t xml:space="preserve">大型1.0 </w:t>
                  </w:r>
                  <w:r>
                    <w:rPr>
                      <w:rFonts w:ascii="仿宋" w:hAnsi="仿宋" w:eastAsia="仿宋"/>
                      <w:spacing w:val="-20"/>
                      <w:szCs w:val="21"/>
                    </w:rPr>
                    <w:t>mg/L</w:t>
                  </w:r>
                </w:p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/>
                      <w:spacing w:val="-2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pacing w:val="-20"/>
                      <w:szCs w:val="21"/>
                      <w:lang w:val="en-US" w:eastAsia="zh-CN"/>
                    </w:rPr>
                    <w:t xml:space="preserve">小型1.2 </w:t>
                  </w:r>
                  <w:r>
                    <w:rPr>
                      <w:rFonts w:ascii="仿宋" w:hAnsi="仿宋" w:eastAsia="仿宋"/>
                      <w:spacing w:val="-20"/>
                      <w:szCs w:val="21"/>
                    </w:rPr>
                    <w:t>mg/L</w:t>
                  </w:r>
                </w:p>
              </w:tc>
              <w:tc>
                <w:tcPr>
                  <w:tcW w:w="12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1.29</w:t>
                  </w: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0.10</w:t>
                  </w:r>
                </w:p>
              </w:tc>
              <w:tc>
                <w:tcPr>
                  <w:tcW w:w="11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0.4</w:t>
                  </w:r>
                </w:p>
              </w:tc>
              <w:tc>
                <w:tcPr>
                  <w:tcW w:w="13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89.4</w:t>
                  </w:r>
                </w:p>
              </w:tc>
              <w:tc>
                <w:tcPr>
                  <w:tcW w:w="7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17</w:t>
                  </w:r>
                </w:p>
              </w:tc>
              <w:tc>
                <w:tcPr>
                  <w:tcW w:w="15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ind w:firstLine="270" w:firstLineChars="100"/>
                    <w:rPr>
                      <w:rFonts w:hint="eastAsia" w:ascii="宋体" w:hAnsi="宋体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硝酸盐氮</w:t>
                  </w:r>
                </w:p>
              </w:tc>
              <w:tc>
                <w:tcPr>
                  <w:tcW w:w="13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both"/>
                    <w:rPr>
                      <w:rFonts w:ascii="仿宋" w:hAnsi="仿宋" w:eastAsia="仿宋"/>
                      <w:spacing w:val="-6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pacing w:val="-6"/>
                      <w:sz w:val="21"/>
                      <w:szCs w:val="21"/>
                      <w:lang w:val="en-US" w:eastAsia="zh-CN"/>
                    </w:rPr>
                    <w:t>大型10</w:t>
                  </w:r>
                  <w:r>
                    <w:rPr>
                      <w:rFonts w:ascii="仿宋" w:hAnsi="仿宋" w:eastAsia="仿宋"/>
                      <w:spacing w:val="-6"/>
                      <w:sz w:val="21"/>
                      <w:szCs w:val="21"/>
                    </w:rPr>
                    <w:t>mg/L</w:t>
                  </w:r>
                </w:p>
                <w:p>
                  <w:pPr>
                    <w:widowControl/>
                    <w:wordWrap w:val="0"/>
                    <w:jc w:val="both"/>
                    <w:rPr>
                      <w:rFonts w:hint="default" w:ascii="仿宋" w:hAnsi="仿宋" w:eastAsia="仿宋"/>
                      <w:spacing w:val="-2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pacing w:val="-6"/>
                      <w:sz w:val="21"/>
                      <w:szCs w:val="21"/>
                      <w:lang w:val="en-US" w:eastAsia="zh-CN"/>
                    </w:rPr>
                    <w:t>小型20</w:t>
                  </w:r>
                  <w:r>
                    <w:rPr>
                      <w:rFonts w:ascii="仿宋" w:hAnsi="仿宋" w:eastAsia="仿宋"/>
                      <w:spacing w:val="-6"/>
                      <w:sz w:val="21"/>
                      <w:szCs w:val="21"/>
                    </w:rPr>
                    <w:t>mg/L</w:t>
                  </w:r>
                </w:p>
              </w:tc>
              <w:tc>
                <w:tcPr>
                  <w:tcW w:w="12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22.42</w:t>
                  </w: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0.16</w:t>
                  </w:r>
                </w:p>
              </w:tc>
              <w:tc>
                <w:tcPr>
                  <w:tcW w:w="11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6.32</w:t>
                  </w:r>
                </w:p>
              </w:tc>
              <w:tc>
                <w:tcPr>
                  <w:tcW w:w="13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default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  <w:t>73.7</w:t>
                  </w:r>
                </w:p>
              </w:tc>
              <w:tc>
                <w:tcPr>
                  <w:tcW w:w="7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15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ind w:firstLine="540" w:firstLineChars="200"/>
                    <w:rPr>
                      <w:rFonts w:hint="eastAsia" w:ascii="宋体" w:hAnsi="宋体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13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eastAsia" w:ascii="仿宋" w:hAnsi="仿宋" w:eastAsia="仿宋"/>
                      <w:spacing w:val="-20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12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11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13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eastAsia" w:ascii="仿宋" w:hAnsi="仿宋" w:eastAsia="仿宋" w:cs="宋体"/>
                      <w:color w:val="444444"/>
                      <w:spacing w:val="30"/>
                      <w:kern w:val="0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7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仿宋" w:hAnsi="仿宋" w:eastAsia="仿宋" w:cs="宋体"/>
                      <w:color w:val="444444"/>
                      <w:spacing w:val="30"/>
                      <w:kern w:val="0"/>
                      <w:szCs w:val="21"/>
                    </w:rPr>
                  </w:pPr>
                </w:p>
              </w:tc>
            </w:tr>
          </w:tbl>
          <w:p>
            <w:pPr>
              <w:widowControl/>
              <w:shd w:val="clear" w:color="auto" w:fill="FFFFFF"/>
              <w:spacing w:line="480" w:lineRule="atLeast"/>
              <w:rPr>
                <w:rFonts w:hint="eastAsia" w:ascii="仿宋" w:hAnsi="仿宋" w:eastAsia="仿宋" w:cs="宋体"/>
                <w:b/>
                <w:bCs/>
                <w:color w:val="444444"/>
                <w:spacing w:val="30"/>
                <w:kern w:val="0"/>
                <w:sz w:val="30"/>
                <w:szCs w:val="30"/>
              </w:rPr>
            </w:pPr>
          </w:p>
          <w:p>
            <w:pPr>
              <w:widowControl/>
              <w:shd w:val="clear" w:color="auto" w:fill="FFFFFF"/>
              <w:spacing w:line="480" w:lineRule="atLeast"/>
              <w:rPr>
                <w:rFonts w:ascii="仿宋" w:hAnsi="仿宋" w:eastAsia="仿宋" w:cs="宋体"/>
                <w:color w:val="444444"/>
                <w:spacing w:val="3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444444"/>
                <w:spacing w:val="30"/>
                <w:kern w:val="0"/>
                <w:sz w:val="30"/>
                <w:szCs w:val="30"/>
              </w:rPr>
              <w:t>说明：</w:t>
            </w:r>
          </w:p>
          <w:p>
            <w:pPr>
              <w:widowControl/>
              <w:shd w:val="clear" w:color="auto" w:fill="FFFFFF"/>
              <w:spacing w:line="480" w:lineRule="atLeast"/>
              <w:rPr>
                <w:rFonts w:hint="eastAsia" w:ascii="仿宋" w:hAnsi="仿宋" w:eastAsia="仿宋" w:cs="宋体"/>
                <w:color w:val="444444"/>
                <w:spacing w:val="30"/>
                <w:kern w:val="0"/>
                <w:sz w:val="30"/>
                <w:szCs w:val="30"/>
                <w:lang w:eastAsia="zh-CN"/>
              </w:rPr>
            </w:pPr>
            <w:r>
              <w:rPr>
                <w:rFonts w:ascii="宋体" w:hAnsi="宋体" w:eastAsia="仿宋" w:cs="宋体"/>
                <w:b/>
                <w:bCs/>
                <w:color w:val="444444"/>
                <w:spacing w:val="30"/>
                <w:kern w:val="0"/>
                <w:sz w:val="30"/>
                <w:szCs w:val="30"/>
              </w:rPr>
              <w:t> </w:t>
            </w:r>
            <w:r>
              <w:rPr>
                <w:rFonts w:ascii="仿宋" w:hAnsi="仿宋" w:eastAsia="仿宋" w:cs="宋体"/>
                <w:b/>
                <w:bCs/>
                <w:color w:val="444444"/>
                <w:spacing w:val="30"/>
                <w:kern w:val="0"/>
                <w:sz w:val="30"/>
                <w:szCs w:val="30"/>
              </w:rPr>
              <w:t xml:space="preserve"> </w:t>
            </w:r>
            <w:r>
              <w:rPr>
                <w:rFonts w:ascii="宋体" w:hAnsi="宋体" w:eastAsia="仿宋" w:cs="宋体"/>
                <w:b/>
                <w:bCs/>
                <w:color w:val="444444"/>
                <w:spacing w:val="30"/>
                <w:kern w:val="0"/>
                <w:sz w:val="30"/>
                <w:szCs w:val="30"/>
              </w:rPr>
              <w:t> </w:t>
            </w:r>
            <w:r>
              <w:rPr>
                <w:rFonts w:hint="eastAsia" w:ascii="仿宋" w:hAnsi="仿宋" w:eastAsia="仿宋" w:cs="宋体"/>
                <w:b/>
                <w:bCs/>
                <w:color w:val="444444"/>
                <w:spacing w:val="30"/>
                <w:kern w:val="0"/>
                <w:sz w:val="30"/>
                <w:szCs w:val="30"/>
              </w:rPr>
              <w:t>（</w:t>
            </w:r>
            <w:r>
              <w:rPr>
                <w:rFonts w:ascii="仿宋" w:hAnsi="仿宋" w:eastAsia="仿宋" w:cs="宋体"/>
                <w:b/>
                <w:bCs/>
                <w:color w:val="444444"/>
                <w:spacing w:val="30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 w:cs="宋体"/>
                <w:b/>
                <w:bCs/>
                <w:color w:val="444444"/>
                <w:spacing w:val="30"/>
                <w:kern w:val="0"/>
                <w:sz w:val="30"/>
                <w:szCs w:val="30"/>
              </w:rPr>
              <w:t>）本信息来源于青铜峡市疾病预防控制中心。</w:t>
            </w:r>
          </w:p>
          <w:p>
            <w:pPr>
              <w:widowControl/>
              <w:shd w:val="clear" w:color="auto" w:fill="FFFFFF"/>
              <w:spacing w:line="480" w:lineRule="atLeast"/>
              <w:rPr>
                <w:rFonts w:hint="eastAsia" w:ascii="仿宋" w:hAnsi="仿宋" w:eastAsia="仿宋" w:cs="宋体"/>
                <w:b/>
                <w:bCs/>
                <w:color w:val="444444"/>
                <w:spacing w:val="30"/>
                <w:kern w:val="0"/>
                <w:sz w:val="30"/>
                <w:szCs w:val="30"/>
              </w:rPr>
            </w:pPr>
            <w:r>
              <w:rPr>
                <w:rFonts w:ascii="宋体" w:hAnsi="宋体" w:eastAsia="仿宋" w:cs="宋体"/>
                <w:b/>
                <w:bCs/>
                <w:color w:val="444444"/>
                <w:spacing w:val="30"/>
                <w:kern w:val="0"/>
                <w:sz w:val="30"/>
                <w:szCs w:val="30"/>
              </w:rPr>
              <w:t>  </w:t>
            </w:r>
            <w:r>
              <w:rPr>
                <w:rFonts w:hint="eastAsia" w:ascii="宋体" w:hAnsi="宋体" w:eastAsia="仿宋" w:cs="宋体"/>
                <w:b/>
                <w:bCs/>
                <w:color w:val="444444"/>
                <w:spacing w:val="30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444444"/>
                <w:spacing w:val="30"/>
                <w:kern w:val="0"/>
                <w:sz w:val="30"/>
                <w:szCs w:val="30"/>
              </w:rPr>
              <w:t>（</w:t>
            </w:r>
            <w:r>
              <w:rPr>
                <w:rFonts w:ascii="仿宋" w:hAnsi="仿宋" w:eastAsia="仿宋" w:cs="宋体"/>
                <w:b/>
                <w:bCs/>
                <w:color w:val="444444"/>
                <w:spacing w:val="30"/>
                <w:kern w:val="0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 w:cs="宋体"/>
                <w:b/>
                <w:bCs/>
                <w:color w:val="444444"/>
                <w:spacing w:val="30"/>
                <w:kern w:val="0"/>
                <w:sz w:val="30"/>
                <w:szCs w:val="30"/>
              </w:rPr>
              <w:t>）水质指标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b/>
                <w:bCs/>
                <w:color w:val="444444"/>
                <w:spacing w:val="30"/>
                <w:kern w:val="0"/>
                <w:sz w:val="30"/>
                <w:szCs w:val="30"/>
              </w:rPr>
              <w:t>的检验和结果评价按照《生活饮用水卫生标准》（</w:t>
            </w:r>
            <w:r>
              <w:rPr>
                <w:rFonts w:ascii="仿宋" w:hAnsi="仿宋" w:eastAsia="仿宋" w:cs="宋体"/>
                <w:b/>
                <w:bCs/>
                <w:color w:val="444444"/>
                <w:spacing w:val="30"/>
                <w:kern w:val="0"/>
                <w:sz w:val="30"/>
                <w:szCs w:val="30"/>
              </w:rPr>
              <w:t>GB5749-2006</w:t>
            </w:r>
            <w:r>
              <w:rPr>
                <w:rFonts w:hint="eastAsia" w:ascii="仿宋" w:hAnsi="仿宋" w:eastAsia="仿宋" w:cs="宋体"/>
                <w:b/>
                <w:bCs/>
                <w:color w:val="444444"/>
                <w:spacing w:val="30"/>
                <w:kern w:val="0"/>
                <w:sz w:val="30"/>
                <w:szCs w:val="30"/>
              </w:rPr>
              <w:t>）、《生活饮用水标准检验方法》（</w:t>
            </w:r>
            <w:r>
              <w:rPr>
                <w:rFonts w:ascii="仿宋" w:hAnsi="仿宋" w:eastAsia="仿宋" w:cs="宋体"/>
                <w:b/>
                <w:bCs/>
                <w:color w:val="444444"/>
                <w:spacing w:val="30"/>
                <w:kern w:val="0"/>
                <w:sz w:val="30"/>
                <w:szCs w:val="30"/>
              </w:rPr>
              <w:t>GB/T5750-2006</w:t>
            </w:r>
            <w:r>
              <w:rPr>
                <w:rFonts w:hint="eastAsia" w:ascii="仿宋" w:hAnsi="仿宋" w:eastAsia="仿宋" w:cs="宋体"/>
                <w:b/>
                <w:bCs/>
                <w:color w:val="444444"/>
                <w:spacing w:val="30"/>
                <w:kern w:val="0"/>
                <w:sz w:val="30"/>
                <w:szCs w:val="30"/>
              </w:rPr>
              <w:t>）执行。</w:t>
            </w:r>
          </w:p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 w:themeColor="text1"/>
                <w:spacing w:val="30"/>
                <w:kern w:val="0"/>
                <w:sz w:val="36"/>
                <w:szCs w:val="36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444444"/>
                <w:spacing w:val="30"/>
                <w:kern w:val="0"/>
                <w:sz w:val="30"/>
                <w:szCs w:val="30"/>
              </w:rPr>
              <w:t>（</w:t>
            </w:r>
            <w:r>
              <w:rPr>
                <w:rFonts w:ascii="仿宋" w:hAnsi="仿宋" w:eastAsia="仿宋" w:cs="宋体"/>
                <w:b/>
                <w:bCs/>
                <w:color w:val="444444"/>
                <w:spacing w:val="30"/>
                <w:kern w:val="0"/>
                <w:sz w:val="30"/>
                <w:szCs w:val="30"/>
              </w:rPr>
              <w:t>3</w:t>
            </w:r>
            <w:r>
              <w:rPr>
                <w:rFonts w:hint="eastAsia" w:ascii="仿宋" w:hAnsi="仿宋" w:eastAsia="仿宋" w:cs="宋体"/>
                <w:b/>
                <w:bCs/>
                <w:color w:val="444444"/>
                <w:spacing w:val="30"/>
                <w:kern w:val="0"/>
                <w:sz w:val="30"/>
                <w:szCs w:val="30"/>
              </w:rPr>
              <w:t>）监测指标合格率（</w:t>
            </w:r>
            <w:r>
              <w:rPr>
                <w:rFonts w:ascii="仿宋" w:hAnsi="仿宋" w:eastAsia="仿宋" w:cs="宋体"/>
                <w:b/>
                <w:bCs/>
                <w:color w:val="444444"/>
                <w:spacing w:val="30"/>
                <w:kern w:val="0"/>
                <w:sz w:val="30"/>
                <w:szCs w:val="30"/>
              </w:rPr>
              <w:t>%</w:t>
            </w:r>
            <w:r>
              <w:rPr>
                <w:rFonts w:hint="eastAsia" w:ascii="仿宋" w:hAnsi="仿宋" w:eastAsia="仿宋" w:cs="宋体"/>
                <w:b/>
                <w:bCs/>
                <w:color w:val="444444"/>
                <w:spacing w:val="30"/>
                <w:kern w:val="0"/>
                <w:sz w:val="30"/>
                <w:szCs w:val="30"/>
              </w:rPr>
              <w:t>）＝单项指标检验合格样品数÷该指标检验样品总数×</w:t>
            </w:r>
            <w:r>
              <w:rPr>
                <w:rFonts w:ascii="仿宋" w:hAnsi="仿宋" w:eastAsia="仿宋" w:cs="宋体"/>
                <w:b/>
                <w:bCs/>
                <w:color w:val="444444"/>
                <w:spacing w:val="30"/>
                <w:kern w:val="0"/>
                <w:sz w:val="30"/>
                <w:szCs w:val="30"/>
              </w:rPr>
              <w:t>100%</w:t>
            </w:r>
            <w:r>
              <w:rPr>
                <w:rFonts w:hint="eastAsia" w:ascii="仿宋" w:hAnsi="仿宋" w:eastAsia="仿宋" w:cs="宋体"/>
                <w:b/>
                <w:bCs/>
                <w:color w:val="444444"/>
                <w:spacing w:val="30"/>
                <w:kern w:val="0"/>
                <w:sz w:val="30"/>
                <w:szCs w:val="30"/>
              </w:rPr>
              <w:t>。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_GB2312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BA"/>
    <w:rsid w:val="00015A98"/>
    <w:rsid w:val="000D6576"/>
    <w:rsid w:val="000E6FD9"/>
    <w:rsid w:val="001342DA"/>
    <w:rsid w:val="002B1FDB"/>
    <w:rsid w:val="004163AF"/>
    <w:rsid w:val="00423B44"/>
    <w:rsid w:val="004717F7"/>
    <w:rsid w:val="004B485F"/>
    <w:rsid w:val="007502CD"/>
    <w:rsid w:val="00C209BA"/>
    <w:rsid w:val="00CF392D"/>
    <w:rsid w:val="00D80C40"/>
    <w:rsid w:val="00DC5CDC"/>
    <w:rsid w:val="04184E45"/>
    <w:rsid w:val="0EB05F26"/>
    <w:rsid w:val="128C2726"/>
    <w:rsid w:val="1C38469E"/>
    <w:rsid w:val="29062B20"/>
    <w:rsid w:val="2FB60F71"/>
    <w:rsid w:val="30C860B0"/>
    <w:rsid w:val="32AB5900"/>
    <w:rsid w:val="393B6E43"/>
    <w:rsid w:val="3F1E054E"/>
    <w:rsid w:val="481A082D"/>
    <w:rsid w:val="48E4162D"/>
    <w:rsid w:val="49C604B4"/>
    <w:rsid w:val="558C4AAA"/>
    <w:rsid w:val="5E3941C5"/>
    <w:rsid w:val="5F50335B"/>
    <w:rsid w:val="627836A5"/>
    <w:rsid w:val="62B4466D"/>
    <w:rsid w:val="678A2916"/>
    <w:rsid w:val="79E59C55"/>
    <w:rsid w:val="FFB6C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unhideWhenUsed/>
    <w:qFormat/>
    <w:uiPriority w:val="99"/>
    <w:pPr>
      <w:widowControl/>
      <w:jc w:val="left"/>
    </w:pPr>
    <w:rPr>
      <w:rFonts w:ascii="Calibri" w:hAnsi="Calibri" w:eastAsia="宋体" w:cs="Times New Roman"/>
      <w:kern w:val="0"/>
      <w:sz w:val="20"/>
      <w:szCs w:val="20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463</Words>
  <Characters>2644</Characters>
  <Lines>22</Lines>
  <Paragraphs>6</Paragraphs>
  <TotalTime>2</TotalTime>
  <ScaleCrop>false</ScaleCrop>
  <LinksUpToDate>false</LinksUpToDate>
  <CharactersWithSpaces>3101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2019-05-10T11:18:00Z</dcterms:created>
  <dc:creator>dell</dc:creator>
  <cp:lastModifiedBy>易静</cp:lastModifiedBy>
  <cp:lastPrinted>2021-07-05T16:24:00Z</cp:lastPrinted>
  <dcterms:modified xsi:type="dcterms:W3CDTF">2021-12-23T05:32:42Z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6D5AB540F8D9452DB8A6883407E0A0F1</vt:lpwstr>
  </property>
</Properties>
</file>