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8A321">
      <w:pPr>
        <w:pStyle w:val="8"/>
        <w:ind w:left="0" w:leftChars="0" w:firstLine="0" w:firstLineChars="0"/>
        <w:rPr>
          <w:rFonts w:hint="eastAsia"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en-US" w:eastAsia="zh-CN" w:bidi="zh-TW"/>
        </w:rPr>
        <w:t>附件</w:t>
      </w:r>
      <w:r>
        <w:rPr>
          <w:rFonts w:hint="eastAsia" w:ascii="Times New Roman" w:hAnsi="Times New Roman" w:eastAsia="方正仿宋_GBK" w:cs="Times New Roman"/>
          <w:kern w:val="2"/>
          <w:sz w:val="32"/>
          <w:szCs w:val="32"/>
          <w:lang w:val="en-US" w:eastAsia="zh-CN" w:bidi="zh-TW"/>
        </w:rPr>
        <w:t>2</w:t>
      </w:r>
    </w:p>
    <w:p w14:paraId="7133E313">
      <w:pPr>
        <w:pStyle w:val="13"/>
        <w:keepNext/>
        <w:keepLines/>
        <w:pageBreakBefore w:val="0"/>
        <w:widowControl w:val="0"/>
        <w:kinsoku/>
        <w:wordWrap/>
        <w:overflowPunct/>
        <w:topLinePunct w:val="0"/>
        <w:autoSpaceDE/>
        <w:autoSpaceDN/>
        <w:bidi w:val="0"/>
        <w:adjustRightInd/>
        <w:snapToGrid/>
        <w:spacing w:after="0" w:line="640" w:lineRule="exact"/>
        <w:jc w:val="center"/>
        <w:textAlignment w:val="auto"/>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lang w:val="en-US" w:eastAsia="zh-CN"/>
        </w:rPr>
        <w:t>青铜峡市</w:t>
      </w:r>
      <w:r>
        <w:rPr>
          <w:rFonts w:hint="eastAsia" w:ascii="方正小标宋_GBK" w:hAnsi="方正小标宋_GBK" w:eastAsia="方正小标宋_GBK" w:cs="方正小标宋_GBK"/>
          <w:bCs/>
          <w:color w:val="000000"/>
          <w:sz w:val="44"/>
          <w:szCs w:val="44"/>
          <w:lang w:eastAsia="zh-CN"/>
        </w:rPr>
        <w:t>2026</w:t>
      </w:r>
      <w:r>
        <w:rPr>
          <w:rFonts w:hint="eastAsia" w:ascii="方正小标宋_GBK" w:hAnsi="方正小标宋_GBK" w:eastAsia="方正小标宋_GBK" w:cs="方正小标宋_GBK"/>
          <w:bCs/>
          <w:color w:val="000000"/>
          <w:sz w:val="44"/>
          <w:szCs w:val="44"/>
        </w:rPr>
        <w:t>年小麦</w:t>
      </w:r>
      <w:r>
        <w:rPr>
          <w:rFonts w:hint="eastAsia" w:ascii="方正小标宋_GBK" w:hAnsi="方正小标宋_GBK" w:eastAsia="方正小标宋_GBK" w:cs="方正小标宋_GBK"/>
          <w:bCs/>
          <w:color w:val="000000"/>
          <w:sz w:val="44"/>
          <w:szCs w:val="44"/>
          <w:lang w:eastAsia="zh-CN"/>
        </w:rPr>
        <w:t>“</w:t>
      </w:r>
      <w:r>
        <w:rPr>
          <w:rFonts w:hint="eastAsia" w:ascii="方正小标宋_GBK" w:hAnsi="方正小标宋_GBK" w:eastAsia="方正小标宋_GBK" w:cs="方正小标宋_GBK"/>
          <w:bCs/>
          <w:color w:val="000000"/>
          <w:sz w:val="44"/>
          <w:szCs w:val="44"/>
          <w:lang w:val="en-US" w:eastAsia="zh-CN"/>
        </w:rPr>
        <w:t>一喷三防</w:t>
      </w:r>
      <w:r>
        <w:rPr>
          <w:rFonts w:hint="eastAsia" w:ascii="方正小标宋_GBK" w:hAnsi="方正小标宋_GBK" w:eastAsia="方正小标宋_GBK" w:cs="方正小标宋_GBK"/>
          <w:bCs/>
          <w:color w:val="000000"/>
          <w:sz w:val="44"/>
          <w:szCs w:val="44"/>
          <w:lang w:eastAsia="zh-CN"/>
        </w:rPr>
        <w:t>”</w:t>
      </w:r>
    </w:p>
    <w:p w14:paraId="70078EC3">
      <w:pPr>
        <w:pStyle w:val="13"/>
        <w:keepNext/>
        <w:keepLines/>
        <w:pageBreakBefore w:val="0"/>
        <w:widowControl w:val="0"/>
        <w:kinsoku/>
        <w:wordWrap/>
        <w:overflowPunct/>
        <w:topLinePunct w:val="0"/>
        <w:autoSpaceDE/>
        <w:autoSpaceDN/>
        <w:bidi w:val="0"/>
        <w:adjustRightInd/>
        <w:snapToGrid/>
        <w:spacing w:after="0" w:line="640" w:lineRule="exact"/>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lang w:val="en-US" w:eastAsia="zh-CN"/>
        </w:rPr>
        <w:t>项目</w:t>
      </w:r>
      <w:r>
        <w:rPr>
          <w:rFonts w:hint="eastAsia" w:ascii="方正小标宋_GBK" w:hAnsi="方正小标宋_GBK" w:eastAsia="方正小标宋_GBK" w:cs="方正小标宋_GBK"/>
          <w:bCs/>
          <w:color w:val="000000"/>
          <w:sz w:val="44"/>
          <w:szCs w:val="44"/>
        </w:rPr>
        <w:t>绩效</w:t>
      </w:r>
      <w:r>
        <w:rPr>
          <w:rFonts w:hint="eastAsia" w:ascii="方正小标宋_GBK" w:hAnsi="方正小标宋_GBK" w:eastAsia="方正小标宋_GBK" w:cs="方正小标宋_GBK"/>
          <w:bCs/>
          <w:color w:val="000000"/>
          <w:sz w:val="44"/>
          <w:szCs w:val="44"/>
          <w:lang w:eastAsia="zh-CN"/>
        </w:rPr>
        <w:t>考</w:t>
      </w:r>
      <w:r>
        <w:rPr>
          <w:rFonts w:hint="eastAsia" w:ascii="方正小标宋_GBK" w:hAnsi="方正小标宋_GBK" w:eastAsia="方正小标宋_GBK" w:cs="方正小标宋_GBK"/>
          <w:bCs/>
          <w:color w:val="000000"/>
          <w:sz w:val="44"/>
          <w:szCs w:val="44"/>
        </w:rPr>
        <w:t>核方案</w:t>
      </w:r>
    </w:p>
    <w:p w14:paraId="2A1F6C93">
      <w:pPr>
        <w:pStyle w:val="14"/>
        <w:keepNext w:val="0"/>
        <w:keepLines w:val="0"/>
        <w:pageBreakBefore w:val="0"/>
        <w:widowControl w:val="0"/>
        <w:kinsoku/>
        <w:wordWrap/>
        <w:overflowPunct/>
        <w:topLinePunct w:val="0"/>
        <w:autoSpaceDE/>
        <w:autoSpaceDN/>
        <w:bidi w:val="0"/>
        <w:adjustRightInd/>
        <w:snapToGrid/>
        <w:spacing w:line="300" w:lineRule="exact"/>
        <w:ind w:firstLine="658"/>
        <w:jc w:val="center"/>
        <w:textAlignment w:val="auto"/>
        <w:rPr>
          <w:rFonts w:ascii="Times New Roman" w:hAnsi="Times New Roman" w:cs="Times New Roman"/>
          <w:b w:val="0"/>
          <w:bCs/>
          <w:color w:val="000000"/>
          <w:sz w:val="15"/>
          <w:szCs w:val="15"/>
        </w:rPr>
      </w:pPr>
    </w:p>
    <w:p w14:paraId="30A12626">
      <w:pPr>
        <w:pStyle w:val="1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auto"/>
        <w:rPr>
          <w:rFonts w:hint="eastAsia" w:ascii="方正仿宋_GBK" w:hAnsi="方正仿宋_GBK" w:eastAsia="方正仿宋_GBK" w:cs="方正仿宋_GBK"/>
          <w:color w:val="000000"/>
          <w:sz w:val="32"/>
          <w:szCs w:val="32"/>
          <w:lang w:eastAsia="zh-CN"/>
        </w:rPr>
      </w:pPr>
      <w:r>
        <w:rPr>
          <w:rFonts w:ascii="Times New Roman" w:hAnsi="Times New Roman" w:eastAsia="仿宋" w:cs="Times New Roman"/>
          <w:color w:val="000000"/>
          <w:sz w:val="32"/>
          <w:szCs w:val="32"/>
          <w:lang w:val="en-US" w:eastAsia="zh-CN"/>
        </w:rPr>
        <w:t xml:space="preserve">   </w:t>
      </w:r>
      <w:r>
        <w:rPr>
          <w:rFonts w:ascii="Times New Roman" w:hAnsi="Times New Roman" w:eastAsia="仿宋_GB2312" w:cs="Times New Roman"/>
          <w:color w:val="000000"/>
          <w:spacing w:val="-4"/>
          <w:sz w:val="32"/>
          <w:szCs w:val="32"/>
          <w:lang w:val="en-US" w:eastAsia="zh-CN" w:bidi="en-US"/>
        </w:rPr>
        <w:t xml:space="preserve"> </w:t>
      </w:r>
      <w:r>
        <w:rPr>
          <w:rFonts w:hint="eastAsia" w:ascii="方正仿宋_GBK" w:hAnsi="方正仿宋_GBK" w:eastAsia="方正仿宋_GBK" w:cs="方正仿宋_GBK"/>
          <w:color w:val="000000"/>
          <w:spacing w:val="-4"/>
          <w:sz w:val="32"/>
          <w:szCs w:val="32"/>
          <w:lang w:val="en-US" w:eastAsia="zh-CN" w:bidi="en-US"/>
        </w:rPr>
        <w:t>为进一步加强</w:t>
      </w:r>
      <w:r>
        <w:rPr>
          <w:rFonts w:hint="eastAsia" w:ascii="Times New Roman" w:hAnsi="Times New Roman" w:eastAsia="方正仿宋_GBK" w:cs="Times New Roman"/>
          <w:color w:val="000000"/>
          <w:spacing w:val="-4"/>
          <w:sz w:val="32"/>
          <w:szCs w:val="32"/>
          <w:lang w:val="en-US" w:eastAsia="zh-CN" w:bidi="en-US"/>
        </w:rPr>
        <w:t>2026</w:t>
      </w:r>
      <w:r>
        <w:rPr>
          <w:rFonts w:hint="eastAsia" w:ascii="方正仿宋_GBK" w:hAnsi="方正仿宋_GBK" w:eastAsia="方正仿宋_GBK" w:cs="方正仿宋_GBK"/>
          <w:color w:val="000000"/>
          <w:spacing w:val="-4"/>
          <w:sz w:val="32"/>
          <w:szCs w:val="32"/>
          <w:lang w:val="en-US" w:eastAsia="zh-CN" w:bidi="en-US"/>
        </w:rPr>
        <w:t>年小麦“一喷三防”项目资金管理，充分发挥资金使用效益，不断提高</w:t>
      </w:r>
      <w:r>
        <w:rPr>
          <w:rFonts w:hint="eastAsia" w:ascii="方正仿宋_GBK" w:hAnsi="方正仿宋_GBK" w:eastAsia="方正仿宋_GBK" w:cs="方正仿宋_GBK"/>
          <w:color w:val="000000"/>
          <w:spacing w:val="-4"/>
          <w:sz w:val="32"/>
          <w:szCs w:val="32"/>
        </w:rPr>
        <w:t>小麦</w:t>
      </w:r>
      <w:r>
        <w:rPr>
          <w:rFonts w:hint="eastAsia" w:ascii="方正仿宋_GBK" w:hAnsi="方正仿宋_GBK" w:eastAsia="方正仿宋_GBK" w:cs="方正仿宋_GBK"/>
          <w:color w:val="000000"/>
          <w:spacing w:val="-4"/>
          <w:sz w:val="32"/>
          <w:szCs w:val="32"/>
          <w:lang w:val="en-US" w:eastAsia="zh-CN" w:bidi="en-US"/>
        </w:rPr>
        <w:t>“一喷三防”项目实施水平和效果，特制定本方案。</w:t>
      </w:r>
      <w:bookmarkStart w:id="0" w:name="bookmark34"/>
      <w:bookmarkEnd w:id="0"/>
    </w:p>
    <w:p w14:paraId="64EAC0D6">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color w:val="000000"/>
          <w:spacing w:val="-4"/>
          <w:sz w:val="32"/>
          <w:szCs w:val="32"/>
          <w:lang w:val="en-US" w:eastAsia="zh-CN" w:bidi="en-US"/>
        </w:rPr>
      </w:pPr>
      <w:bookmarkStart w:id="1" w:name="bookmark35"/>
      <w:bookmarkEnd w:id="1"/>
      <w:r>
        <w:rPr>
          <w:rFonts w:ascii="Times New Roman" w:hAnsi="Times New Roman" w:eastAsia="仿宋" w:cs="Times New Roman"/>
          <w:color w:val="000000"/>
          <w:spacing w:val="-4"/>
          <w:sz w:val="32"/>
          <w:szCs w:val="32"/>
          <w:lang w:val="en-US" w:eastAsia="zh-CN" w:bidi="en-US"/>
        </w:rPr>
        <w:t xml:space="preserve">   </w:t>
      </w:r>
      <w:r>
        <w:rPr>
          <w:rFonts w:hint="eastAsia" w:ascii="黑体" w:hAnsi="黑体" w:eastAsia="黑体" w:cs="黑体"/>
          <w:color w:val="000000"/>
          <w:spacing w:val="-4"/>
          <w:sz w:val="32"/>
          <w:szCs w:val="32"/>
          <w:lang w:val="en-US" w:eastAsia="zh-CN" w:bidi="en-US"/>
        </w:rPr>
        <w:t xml:space="preserve"> 一、考核原则</w:t>
      </w:r>
    </w:p>
    <w:p w14:paraId="42CA37E2">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 w:cs="Times New Roman"/>
          <w:color w:val="000000"/>
          <w:spacing w:val="-4"/>
          <w:sz w:val="32"/>
          <w:szCs w:val="32"/>
          <w:lang w:val="en-US" w:eastAsia="zh-CN" w:bidi="en-US"/>
        </w:rPr>
      </w:pPr>
      <w:r>
        <w:rPr>
          <w:rFonts w:ascii="Times New Roman" w:hAnsi="Times New Roman" w:eastAsia="仿宋" w:cs="Times New Roman"/>
          <w:color w:val="000000"/>
          <w:spacing w:val="-4"/>
          <w:sz w:val="32"/>
          <w:szCs w:val="32"/>
          <w:lang w:val="en-US" w:eastAsia="zh-CN" w:bidi="en-US"/>
        </w:rPr>
        <w:t xml:space="preserve">   </w:t>
      </w:r>
      <w:r>
        <w:rPr>
          <w:rFonts w:ascii="Times New Roman" w:hAnsi="Times New Roman" w:eastAsia="仿宋_GB2312" w:cs="Times New Roman"/>
          <w:color w:val="000000"/>
          <w:spacing w:val="-4"/>
          <w:sz w:val="32"/>
          <w:szCs w:val="32"/>
          <w:lang w:val="en-US" w:eastAsia="zh-CN" w:bidi="en-US"/>
        </w:rPr>
        <w:t xml:space="preserve"> </w:t>
      </w:r>
      <w:r>
        <w:rPr>
          <w:rFonts w:hint="eastAsia" w:ascii="方正仿宋_GBK" w:hAnsi="方正仿宋_GBK" w:eastAsia="方正仿宋_GBK" w:cs="方正仿宋_GBK"/>
          <w:color w:val="000000"/>
          <w:kern w:val="2"/>
          <w:sz w:val="32"/>
          <w:szCs w:val="32"/>
          <w:lang w:val="en-US" w:eastAsia="zh-CN" w:bidi="ar-SA"/>
        </w:rPr>
        <w:t>按照科学规范、公开透明、客观公正、严格公平的原则，严格考核程序、考核内容、考核标准，并自觉接受监督，确保考核工作公平、公正。坚持考核结果与下年度救灾经费挂钩，根据考核发现的问题，及时整改，持续推进资金管理工作。</w:t>
      </w:r>
    </w:p>
    <w:p w14:paraId="2708898D">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color w:val="000000"/>
          <w:spacing w:val="-4"/>
          <w:sz w:val="32"/>
          <w:szCs w:val="32"/>
          <w:lang w:val="en-US" w:eastAsia="zh-CN" w:bidi="en-US"/>
        </w:rPr>
      </w:pPr>
      <w:bookmarkStart w:id="2" w:name="bookmark36"/>
      <w:bookmarkEnd w:id="2"/>
      <w:r>
        <w:rPr>
          <w:rFonts w:ascii="Times New Roman" w:hAnsi="Times New Roman" w:eastAsia="仿宋" w:cs="Times New Roman"/>
          <w:color w:val="000000"/>
          <w:spacing w:val="-4"/>
          <w:sz w:val="32"/>
          <w:szCs w:val="32"/>
          <w:lang w:val="en-US" w:eastAsia="zh-CN" w:bidi="en-US"/>
        </w:rPr>
        <w:t xml:space="preserve">    </w:t>
      </w:r>
      <w:r>
        <w:rPr>
          <w:rFonts w:hint="eastAsia" w:ascii="黑体" w:hAnsi="黑体" w:eastAsia="黑体" w:cs="黑体"/>
          <w:color w:val="000000"/>
          <w:spacing w:val="-4"/>
          <w:sz w:val="32"/>
          <w:szCs w:val="32"/>
          <w:lang w:val="en-US" w:eastAsia="zh-CN" w:bidi="en-US"/>
        </w:rPr>
        <w:t>二、考核对象</w:t>
      </w:r>
    </w:p>
    <w:p w14:paraId="2A321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eastAsia="zh-CN"/>
        </w:rPr>
      </w:pPr>
      <w:bookmarkStart w:id="3" w:name="bookmark37"/>
      <w:bookmarkEnd w:id="3"/>
      <w:r>
        <w:rPr>
          <w:rFonts w:hint="eastAsia" w:ascii="方正仿宋_GBK" w:hAnsi="方正仿宋_GBK" w:eastAsia="方正仿宋_GBK" w:cs="方正仿宋_GBK"/>
          <w:color w:val="000000"/>
          <w:sz w:val="32"/>
          <w:szCs w:val="32"/>
          <w:lang w:eastAsia="zh-CN"/>
        </w:rPr>
        <w:t>青铜峡市农业技术和农机化推广服务中心</w:t>
      </w:r>
    </w:p>
    <w:p w14:paraId="2B295EEC">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color w:val="000000"/>
          <w:spacing w:val="-4"/>
          <w:sz w:val="32"/>
          <w:szCs w:val="32"/>
          <w:lang w:val="en-US" w:eastAsia="zh-CN" w:bidi="en-US"/>
        </w:rPr>
      </w:pPr>
      <w:r>
        <w:rPr>
          <w:rFonts w:ascii="Times New Roman" w:hAnsi="Times New Roman" w:eastAsia="仿宋" w:cs="Times New Roman"/>
          <w:color w:val="000000"/>
          <w:spacing w:val="-4"/>
          <w:sz w:val="32"/>
          <w:szCs w:val="32"/>
          <w:lang w:val="en-US" w:eastAsia="zh-CN" w:bidi="en-US"/>
        </w:rPr>
        <w:t xml:space="preserve"> </w:t>
      </w:r>
      <w:r>
        <w:rPr>
          <w:rFonts w:ascii="Times New Roman" w:hAnsi="Times New Roman" w:eastAsia="黑体" w:cs="Times New Roman"/>
          <w:color w:val="000000"/>
          <w:spacing w:val="-4"/>
          <w:sz w:val="32"/>
          <w:szCs w:val="32"/>
          <w:lang w:val="en-US" w:eastAsia="zh-CN" w:bidi="en-US"/>
        </w:rPr>
        <w:t xml:space="preserve">   </w:t>
      </w:r>
      <w:r>
        <w:rPr>
          <w:rFonts w:hint="eastAsia" w:ascii="Times New Roman" w:hAnsi="Times New Roman" w:eastAsia="黑体" w:cs="Times New Roman"/>
          <w:color w:val="000000"/>
          <w:spacing w:val="-4"/>
          <w:sz w:val="32"/>
          <w:szCs w:val="32"/>
          <w:lang w:val="en-US" w:eastAsia="zh-CN" w:bidi="en-US"/>
        </w:rPr>
        <w:t>三</w:t>
      </w:r>
      <w:r>
        <w:rPr>
          <w:rFonts w:ascii="Times New Roman" w:hAnsi="Times New Roman" w:eastAsia="黑体" w:cs="Times New Roman"/>
          <w:color w:val="000000"/>
          <w:spacing w:val="-4"/>
          <w:sz w:val="32"/>
          <w:szCs w:val="32"/>
          <w:lang w:val="en-US" w:eastAsia="zh-CN" w:bidi="en-US"/>
        </w:rPr>
        <w:t>、考核内容</w:t>
      </w:r>
    </w:p>
    <w:p w14:paraId="63642CBA">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cs="Times New Roman"/>
          <w:color w:val="000000"/>
          <w:spacing w:val="-4"/>
          <w:sz w:val="32"/>
          <w:szCs w:val="32"/>
          <w:lang w:val="en-US" w:eastAsia="zh-CN" w:bidi="en-US"/>
        </w:rPr>
      </w:pPr>
      <w:r>
        <w:rPr>
          <w:rFonts w:ascii="Times New Roman" w:hAnsi="Times New Roman" w:eastAsia="仿宋" w:cs="Times New Roman"/>
          <w:color w:val="000000"/>
          <w:spacing w:val="-4"/>
          <w:sz w:val="32"/>
          <w:szCs w:val="32"/>
          <w:lang w:val="en-US" w:eastAsia="zh-CN" w:bidi="en-US"/>
        </w:rPr>
        <w:t xml:space="preserve">    </w:t>
      </w:r>
      <w:r>
        <w:rPr>
          <w:rFonts w:ascii="Times New Roman" w:hAnsi="Times New Roman" w:eastAsia="楷体_GB2312" w:cs="Times New Roman"/>
          <w:b/>
          <w:bCs/>
          <w:color w:val="000000"/>
          <w:spacing w:val="-4"/>
          <w:sz w:val="32"/>
          <w:szCs w:val="32"/>
          <w:lang w:val="en-US" w:eastAsia="zh-CN" w:bidi="en-US"/>
        </w:rPr>
        <w:t>（一）项目管理情况。</w:t>
      </w:r>
      <w:r>
        <w:rPr>
          <w:rFonts w:hint="eastAsia" w:ascii="方正仿宋_GBK" w:hAnsi="方正仿宋_GBK" w:eastAsia="方正仿宋_GBK" w:cs="方正仿宋_GBK"/>
          <w:color w:val="000000"/>
          <w:kern w:val="2"/>
          <w:sz w:val="32"/>
          <w:szCs w:val="32"/>
          <w:lang w:val="en-US" w:eastAsia="zh-CN" w:bidi="ar-SA"/>
        </w:rPr>
        <w:t>按照实施前有方案、实施中有监督检查、完成后有总结验收的管理要求，对工作开展情况进行考核。主要包括：实施方案制定、招投标管理、资金管理、档案管理、总结验收等。</w:t>
      </w:r>
    </w:p>
    <w:p w14:paraId="0E6AEB60">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方正仿宋_GBK" w:hAnsi="方正仿宋_GBK" w:eastAsia="方正仿宋_GBK" w:cs="方正仿宋_GBK"/>
          <w:color w:val="000000"/>
          <w:kern w:val="2"/>
          <w:sz w:val="32"/>
          <w:szCs w:val="32"/>
          <w:lang w:val="en-US" w:eastAsia="zh-CN" w:bidi="ar-SA"/>
        </w:rPr>
      </w:pPr>
      <w:r>
        <w:rPr>
          <w:rFonts w:ascii="Times New Roman" w:hAnsi="Times New Roman" w:eastAsia="仿宋_GB2312" w:cs="Times New Roman"/>
          <w:color w:val="000000"/>
          <w:spacing w:val="-4"/>
          <w:sz w:val="32"/>
          <w:szCs w:val="32"/>
          <w:lang w:val="en-US" w:eastAsia="zh-CN" w:bidi="en-US"/>
        </w:rPr>
        <w:t xml:space="preserve">    </w:t>
      </w:r>
      <w:r>
        <w:rPr>
          <w:rFonts w:ascii="Times New Roman" w:hAnsi="Times New Roman" w:eastAsia="楷体_GB2312" w:cs="Times New Roman"/>
          <w:b/>
          <w:bCs/>
          <w:color w:val="000000"/>
          <w:spacing w:val="-4"/>
          <w:sz w:val="32"/>
          <w:szCs w:val="32"/>
          <w:lang w:val="en-US" w:eastAsia="zh-CN" w:bidi="en-US"/>
        </w:rPr>
        <w:t>（二）任务指标落实及完成情况。</w:t>
      </w:r>
      <w:r>
        <w:rPr>
          <w:rFonts w:hint="eastAsia" w:ascii="方正仿宋_GBK" w:hAnsi="方正仿宋_GBK" w:eastAsia="方正仿宋_GBK" w:cs="方正仿宋_GBK"/>
          <w:color w:val="000000"/>
          <w:kern w:val="2"/>
          <w:sz w:val="32"/>
          <w:szCs w:val="32"/>
          <w:lang w:val="en-US" w:eastAsia="zh-CN" w:bidi="ar-SA"/>
        </w:rPr>
        <w:t>按照</w:t>
      </w:r>
      <w:r>
        <w:rPr>
          <w:rFonts w:hint="default" w:ascii="方正仿宋_GBK" w:hAnsi="方正仿宋_GBK" w:eastAsia="方正仿宋_GBK" w:cs="方正仿宋_GBK"/>
          <w:color w:val="000000"/>
          <w:kern w:val="2"/>
          <w:sz w:val="32"/>
          <w:szCs w:val="32"/>
          <w:lang w:val="en-US" w:eastAsia="zh-CN" w:bidi="ar-SA"/>
        </w:rPr>
        <w:t>《</w:t>
      </w:r>
      <w:r>
        <w:rPr>
          <w:rFonts w:hint="eastAsia" w:ascii="方正仿宋_GBK" w:hAnsi="方正仿宋_GBK" w:eastAsia="方正仿宋_GBK" w:cs="方正仿宋_GBK"/>
          <w:color w:val="000000"/>
          <w:kern w:val="2"/>
          <w:sz w:val="32"/>
          <w:szCs w:val="32"/>
          <w:lang w:val="en-US" w:eastAsia="zh-CN" w:bidi="ar-SA"/>
        </w:rPr>
        <w:t>青铜峡市</w:t>
      </w:r>
      <w:r>
        <w:rPr>
          <w:rFonts w:hint="eastAsia" w:ascii="Times New Roman" w:hAnsi="Times New Roman" w:eastAsia="方正仿宋_GBK" w:cs="Times New Roman"/>
          <w:color w:val="000000"/>
          <w:kern w:val="2"/>
          <w:sz w:val="32"/>
          <w:szCs w:val="32"/>
          <w:lang w:val="en-US" w:eastAsia="zh-CN" w:bidi="ar-SA"/>
        </w:rPr>
        <w:t>2026</w:t>
      </w:r>
      <w:r>
        <w:rPr>
          <w:rFonts w:hint="default" w:ascii="方正仿宋_GBK" w:hAnsi="方正仿宋_GBK" w:eastAsia="方正仿宋_GBK" w:cs="方正仿宋_GBK"/>
          <w:color w:val="000000"/>
          <w:kern w:val="2"/>
          <w:sz w:val="32"/>
          <w:szCs w:val="32"/>
          <w:lang w:val="en-US" w:eastAsia="zh-CN" w:bidi="ar-SA"/>
        </w:rPr>
        <w:t>年小麦</w:t>
      </w:r>
      <w:r>
        <w:rPr>
          <w:rFonts w:hint="eastAsia" w:ascii="方正仿宋_GBK" w:hAnsi="方正仿宋_GBK" w:eastAsia="方正仿宋_GBK" w:cs="方正仿宋_GBK"/>
          <w:color w:val="000000"/>
          <w:kern w:val="2"/>
          <w:sz w:val="32"/>
          <w:szCs w:val="32"/>
          <w:lang w:val="en-US" w:eastAsia="zh-CN" w:bidi="ar-SA"/>
        </w:rPr>
        <w:t>“</w:t>
      </w:r>
      <w:r>
        <w:rPr>
          <w:rFonts w:hint="default" w:ascii="方正仿宋_GBK" w:hAnsi="方正仿宋_GBK" w:eastAsia="方正仿宋_GBK" w:cs="方正仿宋_GBK"/>
          <w:color w:val="000000"/>
          <w:kern w:val="2"/>
          <w:sz w:val="32"/>
          <w:szCs w:val="32"/>
          <w:lang w:val="en-US" w:eastAsia="zh-CN" w:bidi="ar-SA"/>
        </w:rPr>
        <w:t>一喷三防</w:t>
      </w:r>
      <w:r>
        <w:rPr>
          <w:rFonts w:hint="eastAsia" w:ascii="方正仿宋_GBK" w:hAnsi="方正仿宋_GBK" w:eastAsia="方正仿宋_GBK" w:cs="方正仿宋_GBK"/>
          <w:color w:val="000000"/>
          <w:kern w:val="2"/>
          <w:sz w:val="32"/>
          <w:szCs w:val="32"/>
          <w:lang w:val="en-US" w:eastAsia="zh-CN" w:bidi="ar-SA"/>
        </w:rPr>
        <w:t>”项目</w:t>
      </w:r>
      <w:r>
        <w:rPr>
          <w:rFonts w:hint="default" w:ascii="方正仿宋_GBK" w:hAnsi="方正仿宋_GBK" w:eastAsia="方正仿宋_GBK" w:cs="方正仿宋_GBK"/>
          <w:color w:val="000000"/>
          <w:kern w:val="2"/>
          <w:sz w:val="32"/>
          <w:szCs w:val="32"/>
          <w:lang w:val="en-US" w:eastAsia="zh-CN" w:bidi="ar-SA"/>
        </w:rPr>
        <w:t>实施方案》</w:t>
      </w:r>
      <w:r>
        <w:rPr>
          <w:rFonts w:hint="eastAsia" w:ascii="方正仿宋_GBK" w:hAnsi="方正仿宋_GBK" w:eastAsia="方正仿宋_GBK" w:cs="方正仿宋_GBK"/>
          <w:color w:val="000000"/>
          <w:kern w:val="2"/>
          <w:sz w:val="32"/>
          <w:szCs w:val="32"/>
          <w:lang w:val="en-US" w:eastAsia="zh-CN" w:bidi="ar-SA"/>
        </w:rPr>
        <w:t>要求，抓好任务的落实，做好小麦“一喷三防”工作，完成工作总结报告和绩效自评报告，及时报送自治区农业农村厅种植业管理处、自治区农业技术推广总站备案。</w:t>
      </w:r>
    </w:p>
    <w:p w14:paraId="2B543778">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方正仿宋_GBK" w:hAnsi="方正仿宋_GBK" w:eastAsia="方正仿宋_GBK" w:cs="方正仿宋_GBK"/>
          <w:color w:val="000000"/>
          <w:kern w:val="2"/>
          <w:sz w:val="32"/>
          <w:szCs w:val="32"/>
          <w:lang w:val="en-US" w:eastAsia="zh-CN" w:bidi="ar-SA"/>
        </w:rPr>
      </w:pPr>
      <w:r>
        <w:rPr>
          <w:rFonts w:ascii="Times New Roman" w:hAnsi="Times New Roman" w:eastAsia="仿宋_GB2312" w:cs="Times New Roman"/>
          <w:color w:val="000000"/>
          <w:spacing w:val="-4"/>
          <w:sz w:val="32"/>
          <w:szCs w:val="32"/>
          <w:lang w:val="en-US" w:eastAsia="zh-CN" w:bidi="en-US"/>
        </w:rPr>
        <w:t xml:space="preserve">    </w:t>
      </w:r>
      <w:r>
        <w:rPr>
          <w:rFonts w:ascii="Times New Roman" w:hAnsi="Times New Roman" w:eastAsia="楷体_GB2312" w:cs="Times New Roman"/>
          <w:b/>
          <w:bCs/>
          <w:color w:val="000000"/>
          <w:spacing w:val="-4"/>
          <w:sz w:val="32"/>
          <w:szCs w:val="32"/>
          <w:lang w:val="en-US" w:eastAsia="zh-CN" w:bidi="en-US"/>
        </w:rPr>
        <w:t>（三）效果评价情况。</w:t>
      </w:r>
      <w:r>
        <w:rPr>
          <w:rFonts w:hint="eastAsia" w:ascii="方正仿宋_GBK" w:hAnsi="方正仿宋_GBK" w:eastAsia="方正仿宋_GBK" w:cs="方正仿宋_GBK"/>
          <w:color w:val="000000"/>
          <w:kern w:val="2"/>
          <w:sz w:val="32"/>
          <w:szCs w:val="32"/>
          <w:lang w:val="en-US" w:eastAsia="zh-CN" w:bidi="ar-SA"/>
        </w:rPr>
        <w:t>实施后，做好防控效果调查</w:t>
      </w:r>
      <w:r>
        <w:rPr>
          <w:rFonts w:hint="eastAsia" w:ascii="方正仿宋_GBK" w:hAnsi="方正仿宋_GBK" w:eastAsia="方正仿宋_GBK" w:cs="方正仿宋_GBK"/>
          <w:color w:val="auto"/>
          <w:kern w:val="2"/>
          <w:sz w:val="32"/>
          <w:szCs w:val="32"/>
          <w:highlight w:val="none"/>
          <w:lang w:val="en-US" w:eastAsia="zh-CN" w:bidi="ar-SA"/>
        </w:rPr>
        <w:t>及实施区域</w:t>
      </w:r>
      <w:r>
        <w:rPr>
          <w:rFonts w:hint="eastAsia" w:ascii="方正仿宋_GBK" w:hAnsi="方正仿宋_GBK" w:eastAsia="方正仿宋_GBK" w:cs="方正仿宋_GBK"/>
          <w:color w:val="000000"/>
          <w:kern w:val="2"/>
          <w:sz w:val="32"/>
          <w:szCs w:val="32"/>
          <w:lang w:val="en-US" w:eastAsia="zh-CN" w:bidi="ar-SA"/>
        </w:rPr>
        <w:t>农户满意度调查，为实施效果评价提供依据。详细实施成效统计表见附表</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w:t>
      </w:r>
    </w:p>
    <w:p w14:paraId="534DFFA2">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color w:val="000000"/>
          <w:spacing w:val="-4"/>
          <w:sz w:val="32"/>
          <w:szCs w:val="32"/>
          <w:lang w:val="en-US" w:eastAsia="zh-CN" w:bidi="en-US"/>
        </w:rPr>
      </w:pPr>
      <w:r>
        <w:rPr>
          <w:rFonts w:ascii="Times New Roman" w:hAnsi="Times New Roman" w:eastAsia="仿宋" w:cs="Times New Roman"/>
          <w:color w:val="000000"/>
          <w:spacing w:val="-4"/>
          <w:sz w:val="32"/>
          <w:szCs w:val="32"/>
          <w:lang w:val="en-US" w:eastAsia="zh-CN" w:bidi="en-US"/>
        </w:rPr>
        <w:t xml:space="preserve">  </w:t>
      </w:r>
      <w:r>
        <w:rPr>
          <w:rFonts w:hint="eastAsia" w:ascii="黑体" w:hAnsi="黑体" w:eastAsia="黑体" w:cs="黑体"/>
          <w:color w:val="000000"/>
          <w:spacing w:val="-4"/>
          <w:sz w:val="32"/>
          <w:szCs w:val="32"/>
          <w:lang w:val="en-US" w:eastAsia="zh-CN" w:bidi="en-US"/>
        </w:rPr>
        <w:t xml:space="preserve">  四、评分标准</w:t>
      </w:r>
    </w:p>
    <w:p w14:paraId="30E44D31">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方正仿宋_GBK" w:hAnsi="方正仿宋_GBK" w:eastAsia="方正仿宋_GBK" w:cs="方正仿宋_GBK"/>
          <w:color w:val="000000"/>
          <w:kern w:val="2"/>
          <w:sz w:val="32"/>
          <w:szCs w:val="32"/>
          <w:lang w:val="en-US" w:eastAsia="zh-CN" w:bidi="ar-SA"/>
        </w:rPr>
      </w:pPr>
      <w:r>
        <w:rPr>
          <w:rFonts w:ascii="Times New Roman" w:hAnsi="Times New Roman" w:eastAsia="仿宋" w:cs="Times New Roman"/>
          <w:color w:val="000000"/>
          <w:spacing w:val="-4"/>
          <w:sz w:val="32"/>
          <w:szCs w:val="32"/>
          <w:lang w:val="en-US" w:eastAsia="zh-CN" w:bidi="en-US"/>
        </w:rPr>
        <w:t xml:space="preserve">   </w:t>
      </w:r>
      <w:r>
        <w:rPr>
          <w:rFonts w:hint="eastAsia" w:ascii="方正仿宋_GBK" w:hAnsi="方正仿宋_GBK" w:eastAsia="方正仿宋_GBK" w:cs="方正仿宋_GBK"/>
          <w:color w:val="000000"/>
          <w:kern w:val="2"/>
          <w:sz w:val="32"/>
          <w:szCs w:val="32"/>
          <w:lang w:val="en-US" w:eastAsia="zh-CN" w:bidi="ar-SA"/>
        </w:rPr>
        <w:t xml:space="preserve"> 采用百分制考核，其中：项目管理情况</w:t>
      </w:r>
      <w:r>
        <w:rPr>
          <w:rFonts w:hint="default" w:ascii="Times New Roman" w:hAnsi="Times New Roman" w:eastAsia="方正仿宋_GBK" w:cs="Times New Roman"/>
          <w:color w:val="000000"/>
          <w:kern w:val="2"/>
          <w:sz w:val="32"/>
          <w:szCs w:val="32"/>
          <w:lang w:val="en-US" w:eastAsia="zh-CN" w:bidi="ar-SA"/>
        </w:rPr>
        <w:t>30</w:t>
      </w:r>
      <w:r>
        <w:rPr>
          <w:rFonts w:hint="eastAsia" w:ascii="方正仿宋_GBK" w:hAnsi="方正仿宋_GBK" w:eastAsia="方正仿宋_GBK" w:cs="方正仿宋_GBK"/>
          <w:color w:val="000000"/>
          <w:kern w:val="2"/>
          <w:sz w:val="32"/>
          <w:szCs w:val="32"/>
          <w:lang w:val="en-US" w:eastAsia="zh-CN" w:bidi="ar-SA"/>
        </w:rPr>
        <w:t>分，项目绩效情况</w:t>
      </w:r>
      <w:r>
        <w:rPr>
          <w:rFonts w:hint="default" w:ascii="Times New Roman" w:hAnsi="Times New Roman" w:eastAsia="方正仿宋_GBK" w:cs="Times New Roman"/>
          <w:color w:val="000000"/>
          <w:kern w:val="2"/>
          <w:sz w:val="32"/>
          <w:szCs w:val="32"/>
          <w:lang w:val="en-US" w:eastAsia="zh-CN" w:bidi="ar-SA"/>
        </w:rPr>
        <w:t>70</w:t>
      </w:r>
      <w:r>
        <w:rPr>
          <w:rFonts w:hint="eastAsia" w:ascii="方正仿宋_GBK" w:hAnsi="方正仿宋_GBK" w:eastAsia="方正仿宋_GBK" w:cs="方正仿宋_GBK"/>
          <w:color w:val="000000"/>
          <w:kern w:val="2"/>
          <w:sz w:val="32"/>
          <w:szCs w:val="32"/>
          <w:lang w:val="en-US" w:eastAsia="zh-CN" w:bidi="ar-SA"/>
        </w:rPr>
        <w:t>分，详细评分标准见附表</w:t>
      </w: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w:t>
      </w:r>
    </w:p>
    <w:p w14:paraId="490665A1">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color w:val="000000"/>
          <w:spacing w:val="-4"/>
          <w:sz w:val="32"/>
          <w:szCs w:val="32"/>
          <w:lang w:val="en-US" w:eastAsia="zh-CN" w:bidi="en-US"/>
        </w:rPr>
      </w:pPr>
      <w:r>
        <w:rPr>
          <w:rFonts w:ascii="Times New Roman" w:hAnsi="Times New Roman" w:eastAsia="仿宋" w:cs="Times New Roman"/>
          <w:color w:val="000000"/>
          <w:spacing w:val="-4"/>
          <w:sz w:val="32"/>
          <w:szCs w:val="32"/>
          <w:lang w:val="en-US" w:eastAsia="zh-CN" w:bidi="en-US"/>
        </w:rPr>
        <w:t xml:space="preserve">   </w:t>
      </w:r>
      <w:r>
        <w:rPr>
          <w:rFonts w:ascii="Times New Roman" w:hAnsi="Times New Roman" w:eastAsia="黑体" w:cs="Times New Roman"/>
          <w:color w:val="000000"/>
          <w:spacing w:val="-4"/>
          <w:sz w:val="32"/>
          <w:szCs w:val="32"/>
          <w:lang w:val="en-US" w:eastAsia="zh-CN" w:bidi="en-US"/>
        </w:rPr>
        <w:t xml:space="preserve"> </w:t>
      </w:r>
      <w:r>
        <w:rPr>
          <w:rFonts w:hint="eastAsia" w:ascii="Times New Roman" w:hAnsi="Times New Roman" w:eastAsia="黑体" w:cs="Times New Roman"/>
          <w:color w:val="000000"/>
          <w:spacing w:val="-4"/>
          <w:sz w:val="32"/>
          <w:szCs w:val="32"/>
          <w:lang w:val="en-US" w:eastAsia="zh-CN" w:bidi="en-US"/>
        </w:rPr>
        <w:t>五</w:t>
      </w:r>
      <w:r>
        <w:rPr>
          <w:rFonts w:ascii="Times New Roman" w:hAnsi="Times New Roman" w:eastAsia="黑体" w:cs="Times New Roman"/>
          <w:color w:val="000000"/>
          <w:spacing w:val="-4"/>
          <w:sz w:val="32"/>
          <w:szCs w:val="32"/>
          <w:lang w:val="en-US" w:eastAsia="zh-CN" w:bidi="en-US"/>
        </w:rPr>
        <w:t>、考核方式</w:t>
      </w:r>
    </w:p>
    <w:p w14:paraId="1E21C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验收步骤和方法：</w:t>
      </w:r>
      <w:r>
        <w:rPr>
          <w:rFonts w:hint="eastAsia" w:ascii="方正仿宋_GBK" w:hAnsi="方正仿宋_GBK" w:eastAsia="方正仿宋_GBK" w:cs="方正仿宋_GBK"/>
          <w:b/>
          <w:bCs/>
          <w:color w:val="000000"/>
          <w:sz w:val="32"/>
          <w:szCs w:val="32"/>
          <w:lang w:eastAsia="zh-CN"/>
        </w:rPr>
        <w:t>一是</w:t>
      </w:r>
      <w:r>
        <w:rPr>
          <w:rFonts w:hint="eastAsia" w:ascii="方正仿宋_GBK" w:hAnsi="方正仿宋_GBK" w:eastAsia="方正仿宋_GBK" w:cs="方正仿宋_GBK"/>
          <w:color w:val="000000"/>
          <w:sz w:val="32"/>
          <w:szCs w:val="32"/>
          <w:lang w:eastAsia="zh-CN"/>
        </w:rPr>
        <w:t>农业农村局验收组听取农业技术和农机化推广服务中心有关项目情况汇报；</w:t>
      </w:r>
      <w:r>
        <w:rPr>
          <w:rFonts w:hint="eastAsia" w:ascii="方正仿宋_GBK" w:hAnsi="方正仿宋_GBK" w:eastAsia="方正仿宋_GBK" w:cs="方正仿宋_GBK"/>
          <w:b/>
          <w:bCs/>
          <w:color w:val="000000"/>
          <w:sz w:val="32"/>
          <w:szCs w:val="32"/>
          <w:lang w:eastAsia="zh-CN"/>
        </w:rPr>
        <w:t>二是</w:t>
      </w:r>
      <w:r>
        <w:rPr>
          <w:rFonts w:hint="eastAsia" w:ascii="方正仿宋_GBK" w:hAnsi="方正仿宋_GBK" w:eastAsia="方正仿宋_GBK" w:cs="方正仿宋_GBK"/>
          <w:color w:val="000000"/>
          <w:sz w:val="32"/>
          <w:szCs w:val="32"/>
          <w:lang w:eastAsia="zh-CN"/>
        </w:rPr>
        <w:t>查阅有关档案并质询；</w:t>
      </w:r>
      <w:r>
        <w:rPr>
          <w:rFonts w:hint="eastAsia" w:ascii="方正仿宋_GBK" w:hAnsi="方正仿宋_GBK" w:eastAsia="方正仿宋_GBK" w:cs="方正仿宋_GBK"/>
          <w:b/>
          <w:bCs/>
          <w:color w:val="000000"/>
          <w:sz w:val="32"/>
          <w:szCs w:val="32"/>
          <w:lang w:eastAsia="zh-CN"/>
        </w:rPr>
        <w:t>三是</w:t>
      </w:r>
      <w:r>
        <w:rPr>
          <w:rFonts w:hint="eastAsia" w:ascii="方正仿宋_GBK" w:hAnsi="方正仿宋_GBK" w:eastAsia="方正仿宋_GBK" w:cs="方正仿宋_GBK"/>
          <w:color w:val="000000"/>
          <w:sz w:val="32"/>
          <w:szCs w:val="32"/>
          <w:lang w:eastAsia="zh-CN"/>
        </w:rPr>
        <w:t>进行评估认定，并进行汇总；</w:t>
      </w:r>
      <w:r>
        <w:rPr>
          <w:rFonts w:hint="eastAsia" w:ascii="方正仿宋_GBK" w:hAnsi="方正仿宋_GBK" w:eastAsia="方正仿宋_GBK" w:cs="方正仿宋_GBK"/>
          <w:b/>
          <w:bCs/>
          <w:color w:val="000000"/>
          <w:sz w:val="32"/>
          <w:szCs w:val="32"/>
          <w:lang w:eastAsia="zh-CN"/>
        </w:rPr>
        <w:t>四是</w:t>
      </w:r>
      <w:r>
        <w:rPr>
          <w:rFonts w:hint="eastAsia" w:ascii="方正仿宋_GBK" w:hAnsi="方正仿宋_GBK" w:eastAsia="方正仿宋_GBK" w:cs="方正仿宋_GBK"/>
          <w:color w:val="000000"/>
          <w:sz w:val="32"/>
          <w:szCs w:val="32"/>
          <w:lang w:eastAsia="zh-CN"/>
        </w:rPr>
        <w:t>形成验收意见。</w:t>
      </w:r>
    </w:p>
    <w:p w14:paraId="499CF2AA">
      <w:pPr>
        <w:pStyle w:val="14"/>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cs="Times New Roman"/>
          <w:color w:val="000000"/>
          <w:spacing w:val="-4"/>
          <w:sz w:val="32"/>
          <w:szCs w:val="32"/>
          <w:lang w:val="en-US" w:eastAsia="zh-CN" w:bidi="en-US"/>
        </w:rPr>
      </w:pPr>
      <w:r>
        <w:rPr>
          <w:rFonts w:ascii="Times New Roman" w:hAnsi="Times New Roman" w:eastAsia="仿宋_GB2312" w:cs="Times New Roman"/>
          <w:color w:val="000000"/>
          <w:spacing w:val="-4"/>
          <w:sz w:val="32"/>
          <w:szCs w:val="32"/>
          <w:lang w:val="en-US" w:eastAsia="zh-CN" w:bidi="en-US"/>
        </w:rPr>
        <w:t xml:space="preserve">   </w:t>
      </w:r>
      <w:r>
        <w:rPr>
          <w:rFonts w:ascii="Times New Roman" w:hAnsi="Times New Roman" w:eastAsia="黑体" w:cs="Times New Roman"/>
          <w:color w:val="000000"/>
          <w:spacing w:val="-4"/>
          <w:sz w:val="32"/>
          <w:szCs w:val="32"/>
          <w:lang w:val="en-US" w:eastAsia="zh-CN" w:bidi="en-US"/>
        </w:rPr>
        <w:t xml:space="preserve"> </w:t>
      </w:r>
      <w:r>
        <w:rPr>
          <w:rFonts w:hint="eastAsia" w:ascii="Times New Roman" w:hAnsi="Times New Roman" w:eastAsia="黑体" w:cs="Times New Roman"/>
          <w:color w:val="000000"/>
          <w:spacing w:val="-4"/>
          <w:sz w:val="32"/>
          <w:szCs w:val="32"/>
          <w:lang w:val="en-US" w:eastAsia="zh-CN" w:bidi="en-US"/>
        </w:rPr>
        <w:t>六</w:t>
      </w:r>
      <w:r>
        <w:rPr>
          <w:rFonts w:ascii="Times New Roman" w:hAnsi="Times New Roman" w:eastAsia="黑体" w:cs="Times New Roman"/>
          <w:color w:val="000000"/>
          <w:spacing w:val="-4"/>
          <w:sz w:val="32"/>
          <w:szCs w:val="32"/>
          <w:lang w:val="en-US" w:eastAsia="zh-CN" w:bidi="en-US"/>
        </w:rPr>
        <w:t>、考核结果</w:t>
      </w:r>
    </w:p>
    <w:p w14:paraId="203782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000000"/>
          <w:sz w:val="32"/>
          <w:szCs w:val="32"/>
          <w:lang w:val="en-US" w:eastAsia="zh-CN"/>
        </w:rPr>
      </w:pPr>
      <w:r>
        <w:rPr>
          <w:rFonts w:ascii="Times New Roman" w:hAnsi="Times New Roman" w:eastAsia="仿宋_GB2312" w:cs="Times New Roman"/>
          <w:color w:val="000000"/>
          <w:spacing w:val="-4"/>
          <w:sz w:val="32"/>
          <w:szCs w:val="32"/>
          <w:lang w:val="en-US" w:eastAsia="zh-CN" w:bidi="en-US"/>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eastAsia="zh-CN"/>
        </w:rPr>
        <w:t>一是</w:t>
      </w:r>
      <w:r>
        <w:rPr>
          <w:rFonts w:hint="eastAsia" w:ascii="方正仿宋_GBK" w:hAnsi="方正仿宋_GBK" w:eastAsia="方正仿宋_GBK" w:cs="方正仿宋_GBK"/>
          <w:color w:val="000000"/>
          <w:sz w:val="32"/>
          <w:szCs w:val="32"/>
          <w:lang w:eastAsia="zh-CN"/>
        </w:rPr>
        <w:t>农业农村局对项目验收结果进行公示</w:t>
      </w:r>
      <w:r>
        <w:rPr>
          <w:rFonts w:hint="eastAsia" w:ascii="方正仿宋_GBK" w:hAnsi="方正仿宋_GBK" w:eastAsia="方正仿宋_GBK" w:cs="方正仿宋_GBK"/>
          <w:color w:val="000000"/>
          <w:sz w:val="32"/>
          <w:szCs w:val="32"/>
          <w:lang w:val="en-US" w:eastAsia="zh-CN"/>
        </w:rPr>
        <w:t xml:space="preserve">。                   </w:t>
      </w:r>
    </w:p>
    <w:p w14:paraId="0C05525E">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color w:val="000000"/>
          <w:spacing w:val="-4"/>
          <w:sz w:val="32"/>
          <w:szCs w:val="32"/>
          <w:lang w:val="en-US" w:eastAsia="zh-CN" w:bidi="en-US"/>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val="en-US" w:eastAsia="zh-CN"/>
        </w:rPr>
        <w:t xml:space="preserve">  </w:t>
      </w:r>
      <w:r>
        <w:rPr>
          <w:rFonts w:hint="eastAsia" w:ascii="方正仿宋_GBK" w:hAnsi="方正仿宋_GBK" w:eastAsia="方正仿宋_GBK" w:cs="方正仿宋_GBK"/>
          <w:b/>
          <w:bCs/>
          <w:color w:val="000000"/>
          <w:sz w:val="32"/>
          <w:szCs w:val="32"/>
          <w:lang w:eastAsia="zh-CN"/>
        </w:rPr>
        <w:t>二是</w:t>
      </w:r>
      <w:r>
        <w:rPr>
          <w:rFonts w:hint="eastAsia" w:ascii="方正仿宋_GBK" w:hAnsi="方正仿宋_GBK" w:eastAsia="方正仿宋_GBK" w:cs="方正仿宋_GBK"/>
          <w:color w:val="000000"/>
          <w:sz w:val="32"/>
          <w:szCs w:val="32"/>
          <w:lang w:eastAsia="zh-CN"/>
        </w:rPr>
        <w:t>执行严重偏离要求，或出现重大技术事故，严重违反财经纪律要求的，将对项目负责人进行严肃问责。</w:t>
      </w:r>
    </w:p>
    <w:p w14:paraId="6B78CF8D">
      <w:pPr>
        <w:pStyle w:val="14"/>
        <w:keepNext w:val="0"/>
        <w:keepLines w:val="0"/>
        <w:pageBreakBefore w:val="0"/>
        <w:widowControl w:val="0"/>
        <w:kinsoku/>
        <w:wordWrap/>
        <w:overflowPunct/>
        <w:topLinePunct w:val="0"/>
        <w:autoSpaceDE/>
        <w:autoSpaceDN/>
        <w:bidi w:val="0"/>
        <w:adjustRightInd/>
        <w:snapToGrid/>
        <w:spacing w:line="560" w:lineRule="exact"/>
        <w:ind w:left="1248" w:hanging="1248" w:hangingChars="400"/>
        <w:textAlignment w:val="auto"/>
        <w:rPr>
          <w:rFonts w:hint="eastAsia" w:ascii="Times New Roman" w:hAnsi="Times New Roman" w:eastAsia="仿宋_GB2312" w:cs="Times New Roman"/>
          <w:color w:val="000000"/>
          <w:spacing w:val="-4"/>
          <w:sz w:val="32"/>
          <w:szCs w:val="32"/>
          <w:lang w:val="en-US" w:eastAsia="zh-CN" w:bidi="en-US"/>
        </w:rPr>
      </w:pPr>
      <w:r>
        <w:rPr>
          <w:rFonts w:hint="eastAsia" w:ascii="Times New Roman" w:hAnsi="Times New Roman" w:eastAsia="仿宋_GB2312" w:cs="Times New Roman"/>
          <w:color w:val="000000"/>
          <w:spacing w:val="-4"/>
          <w:sz w:val="32"/>
          <w:szCs w:val="32"/>
          <w:lang w:val="en-US" w:eastAsia="zh-CN" w:bidi="en-US"/>
        </w:rPr>
        <w:t xml:space="preserve">    </w:t>
      </w:r>
    </w:p>
    <w:p w14:paraId="227B935E">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仿宋_GBK" w:hAnsi="方正仿宋_GBK" w:eastAsia="方正仿宋_GBK" w:cs="方正仿宋_GBK"/>
          <w:color w:val="000000"/>
          <w:kern w:val="2"/>
          <w:sz w:val="32"/>
          <w:szCs w:val="32"/>
          <w:lang w:val="en-US" w:eastAsia="zh-CN" w:bidi="ar-SA"/>
        </w:rPr>
        <w:t>附表：</w:t>
      </w:r>
      <w:r>
        <w:rPr>
          <w:rFonts w:hint="default" w:ascii="Times New Roman" w:hAnsi="Times New Roman" w:eastAsia="方正仿宋_GBK" w:cs="Times New Roman"/>
          <w:color w:val="000000"/>
          <w:kern w:val="2"/>
          <w:sz w:val="32"/>
          <w:szCs w:val="32"/>
          <w:lang w:val="en-US" w:eastAsia="zh-CN" w:bidi="ar-SA"/>
        </w:rPr>
        <w:t>1</w:t>
      </w:r>
      <w:r>
        <w:rPr>
          <w:rFonts w:hint="eastAsia" w:ascii="方正仿宋_GBK" w:hAnsi="方正仿宋_GBK" w:eastAsia="方正仿宋_GBK" w:cs="方正仿宋_GBK"/>
          <w:color w:val="000000"/>
          <w:kern w:val="2"/>
          <w:sz w:val="32"/>
          <w:szCs w:val="32"/>
          <w:lang w:val="en-US" w:eastAsia="zh-CN" w:bidi="ar-SA"/>
        </w:rPr>
        <w:t>.</w:t>
      </w:r>
      <w:r>
        <w:rPr>
          <w:rFonts w:hint="eastAsia" w:ascii="Times New Roman" w:hAnsi="Times New Roman" w:eastAsia="方正仿宋_GBK" w:cs="Times New Roman"/>
          <w:color w:val="000000"/>
          <w:kern w:val="2"/>
          <w:sz w:val="32"/>
          <w:szCs w:val="32"/>
          <w:lang w:val="en-US" w:eastAsia="zh-CN" w:bidi="ar-SA"/>
        </w:rPr>
        <w:t>2026</w:t>
      </w:r>
      <w:r>
        <w:rPr>
          <w:rFonts w:hint="eastAsia" w:ascii="方正仿宋_GBK" w:hAnsi="方正仿宋_GBK" w:eastAsia="方正仿宋_GBK" w:cs="方正仿宋_GBK"/>
          <w:color w:val="000000"/>
          <w:kern w:val="2"/>
          <w:sz w:val="32"/>
          <w:szCs w:val="32"/>
          <w:lang w:val="en-US" w:eastAsia="zh-CN" w:bidi="ar-SA"/>
        </w:rPr>
        <w:t>年小麦“一喷三防”项目</w:t>
      </w:r>
      <w:r>
        <w:rPr>
          <w:rFonts w:hint="eastAsia" w:ascii="方正仿宋_GBK" w:hAnsi="方正仿宋_GBK" w:eastAsia="方正仿宋_GBK" w:cs="方正仿宋_GBK"/>
          <w:color w:val="000000"/>
          <w:spacing w:val="-11"/>
          <w:sz w:val="32"/>
          <w:szCs w:val="32"/>
          <w:lang w:val="en-US" w:eastAsia="zh-CN" w:bidi="en-US"/>
        </w:rPr>
        <w:t>实施成效统计表</w:t>
      </w:r>
    </w:p>
    <w:p w14:paraId="567676FE">
      <w:pPr>
        <w:pStyle w:val="1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rPr>
          <w:rFonts w:hint="default" w:ascii="方正仿宋_GBK" w:hAnsi="方正仿宋_GBK" w:eastAsia="方正仿宋_GBK" w:cs="方正仿宋_GBK"/>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w:t>
      </w:r>
      <w:r>
        <w:rPr>
          <w:rFonts w:hint="eastAsia" w:ascii="方正仿宋_GBK" w:hAnsi="方正仿宋_GBK" w:eastAsia="方正仿宋_GBK" w:cs="方正仿宋_GBK"/>
          <w:color w:val="000000"/>
          <w:kern w:val="2"/>
          <w:sz w:val="32"/>
          <w:szCs w:val="32"/>
          <w:lang w:val="en-US" w:eastAsia="zh-CN" w:bidi="ar-SA"/>
        </w:rPr>
        <w:t>.</w:t>
      </w:r>
      <w:r>
        <w:rPr>
          <w:rFonts w:hint="eastAsia" w:ascii="Times New Roman" w:hAnsi="Times New Roman" w:eastAsia="方正仿宋_GBK" w:cs="Times New Roman"/>
          <w:color w:val="000000"/>
          <w:spacing w:val="0"/>
          <w:sz w:val="32"/>
          <w:szCs w:val="32"/>
          <w:lang w:val="en-US" w:eastAsia="zh-CN" w:bidi="en-US"/>
        </w:rPr>
        <w:t>2026</w:t>
      </w:r>
      <w:r>
        <w:rPr>
          <w:rFonts w:hint="eastAsia" w:ascii="方正仿宋_GBK" w:hAnsi="方正仿宋_GBK" w:eastAsia="方正仿宋_GBK" w:cs="方正仿宋_GBK"/>
          <w:color w:val="000000"/>
          <w:spacing w:val="0"/>
          <w:sz w:val="32"/>
          <w:szCs w:val="32"/>
          <w:lang w:val="en-US" w:eastAsia="zh-CN" w:bidi="en-US"/>
        </w:rPr>
        <w:t>年小麦“一喷三防”项目绩效管理体系评分表</w:t>
      </w:r>
    </w:p>
    <w:p w14:paraId="6C28D081">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方正仿宋_GBK" w:hAnsi="方正仿宋_GBK" w:eastAsia="方正仿宋_GBK" w:cs="方正仿宋_GBK"/>
          <w:color w:val="000000"/>
          <w:spacing w:val="-20"/>
          <w:sz w:val="32"/>
          <w:szCs w:val="32"/>
          <w:lang w:eastAsia="zh-CN"/>
        </w:rPr>
      </w:pPr>
      <w:r>
        <w:rPr>
          <w:rFonts w:hint="eastAsia" w:ascii="Times New Roman" w:hAnsi="Times New Roman" w:eastAsia="方正仿宋_GBK" w:cs="Times New Roman"/>
          <w:color w:val="000000"/>
          <w:spacing w:val="-20"/>
          <w:sz w:val="32"/>
          <w:szCs w:val="32"/>
          <w:lang w:val="en-US" w:eastAsia="zh-CN"/>
        </w:rPr>
        <w:t>3.</w:t>
      </w:r>
      <w:r>
        <w:rPr>
          <w:rFonts w:hint="eastAsia" w:ascii="Times New Roman" w:hAnsi="Times New Roman" w:eastAsia="方正仿宋_GBK" w:cs="Times New Roman"/>
          <w:spacing w:val="-20"/>
          <w:sz w:val="34"/>
          <w:szCs w:val="34"/>
          <w:lang w:val="en-US" w:eastAsia="zh-CN"/>
        </w:rPr>
        <w:t>青铜峡市</w:t>
      </w:r>
      <w:r>
        <w:rPr>
          <w:rFonts w:hint="eastAsia" w:ascii="Times New Roman" w:hAnsi="Times New Roman" w:eastAsia="方正仿宋_GBK" w:cs="Times New Roman"/>
          <w:color w:val="000000"/>
          <w:spacing w:val="-20"/>
          <w:sz w:val="32"/>
          <w:szCs w:val="32"/>
          <w:lang w:eastAsia="zh-CN"/>
        </w:rPr>
        <w:t>2026</w:t>
      </w:r>
      <w:r>
        <w:rPr>
          <w:rFonts w:hint="eastAsia" w:ascii="方正仿宋_GBK" w:hAnsi="方正仿宋_GBK" w:eastAsia="方正仿宋_GBK" w:cs="方正仿宋_GBK"/>
          <w:color w:val="000000"/>
          <w:spacing w:val="-20"/>
          <w:sz w:val="32"/>
          <w:szCs w:val="32"/>
          <w:lang w:eastAsia="zh-CN"/>
        </w:rPr>
        <w:t>年小麦“一喷三防”</w:t>
      </w:r>
      <w:r>
        <w:rPr>
          <w:rFonts w:hint="eastAsia" w:ascii="方正仿宋_GBK" w:hAnsi="方正仿宋_GBK" w:eastAsia="方正仿宋_GBK" w:cs="方正仿宋_GBK"/>
          <w:color w:val="000000"/>
          <w:spacing w:val="-20"/>
          <w:sz w:val="32"/>
          <w:szCs w:val="32"/>
          <w:lang w:val="en-US" w:eastAsia="zh-CN"/>
        </w:rPr>
        <w:t>项目</w:t>
      </w:r>
      <w:r>
        <w:rPr>
          <w:rFonts w:hint="eastAsia" w:ascii="方正仿宋_GBK" w:hAnsi="方正仿宋_GBK" w:eastAsia="方正仿宋_GBK" w:cs="方正仿宋_GBK"/>
          <w:color w:val="000000"/>
          <w:spacing w:val="-20"/>
          <w:sz w:val="32"/>
          <w:szCs w:val="32"/>
          <w:lang w:eastAsia="zh-CN"/>
        </w:rPr>
        <w:t>绩效目标表</w:t>
      </w:r>
    </w:p>
    <w:p w14:paraId="5C11286D">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方正仿宋_GBK" w:hAnsi="方正仿宋_GBK" w:eastAsia="方正仿宋_GBK" w:cs="方正仿宋_GBK"/>
          <w:color w:val="000000"/>
          <w:spacing w:val="-20"/>
          <w:sz w:val="32"/>
          <w:szCs w:val="32"/>
          <w:lang w:eastAsia="zh-CN"/>
        </w:rPr>
      </w:pPr>
    </w:p>
    <w:p w14:paraId="65F484A5">
      <w:pPr>
        <w:pStyle w:val="15"/>
        <w:keepNext w:val="0"/>
        <w:keepLines w:val="0"/>
        <w:pageBreakBefore w:val="0"/>
        <w:widowControl w:val="0"/>
        <w:kinsoku/>
        <w:wordWrap/>
        <w:overflowPunct/>
        <w:topLinePunct w:val="0"/>
        <w:autoSpaceDE/>
        <w:autoSpaceDN/>
        <w:bidi w:val="0"/>
        <w:adjustRightInd/>
        <w:snapToGrid/>
        <w:spacing w:after="80" w:line="560" w:lineRule="exact"/>
        <w:ind w:left="0" w:firstLine="1600" w:firstLineChars="500"/>
        <w:textAlignment w:val="auto"/>
        <w:rPr>
          <w:rFonts w:hint="default" w:ascii="方正仿宋_GBK" w:hAnsi="方正仿宋_GBK" w:eastAsia="方正仿宋_GBK" w:cs="方正仿宋_GBK"/>
          <w:color w:val="000000"/>
          <w:kern w:val="2"/>
          <w:sz w:val="32"/>
          <w:szCs w:val="32"/>
          <w:lang w:val="en-US" w:eastAsia="zh-CN" w:bidi="ar-SA"/>
        </w:rPr>
        <w:sectPr>
          <w:headerReference r:id="rId3" w:type="default"/>
          <w:footerReference r:id="rId4" w:type="default"/>
          <w:pgSz w:w="11906" w:h="16838"/>
          <w:pgMar w:top="2098" w:right="1474" w:bottom="1984" w:left="1587" w:header="851" w:footer="992" w:gutter="0"/>
          <w:pgNumType w:fmt="decimal"/>
          <w:cols w:space="720" w:num="1"/>
          <w:docGrid w:type="lines" w:linePitch="323" w:charSpace="0"/>
        </w:sectPr>
      </w:pPr>
    </w:p>
    <w:p w14:paraId="763C727F">
      <w:pPr>
        <w:pStyle w:val="15"/>
        <w:spacing w:after="80" w:line="240" w:lineRule="auto"/>
        <w:ind w:left="0"/>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zh-TW" w:eastAsia="zh-TW" w:bidi="zh-TW"/>
        </w:rPr>
        <w:t>附</w:t>
      </w:r>
      <w:r>
        <w:rPr>
          <w:rFonts w:hint="eastAsia" w:ascii="Times New Roman" w:hAnsi="Times New Roman" w:eastAsia="方正仿宋_GBK" w:cs="Times New Roman"/>
          <w:kern w:val="2"/>
          <w:sz w:val="32"/>
          <w:szCs w:val="32"/>
          <w:lang w:val="zh-TW" w:eastAsia="zh-CN" w:bidi="zh-TW"/>
        </w:rPr>
        <w:t>表</w:t>
      </w:r>
      <w:r>
        <w:rPr>
          <w:rFonts w:hint="default" w:ascii="Times New Roman" w:hAnsi="Times New Roman" w:eastAsia="方正仿宋_GBK" w:cs="Times New Roman"/>
          <w:kern w:val="2"/>
          <w:sz w:val="32"/>
          <w:szCs w:val="32"/>
          <w:lang w:val="en-US" w:eastAsia="zh-CN" w:bidi="zh-TW"/>
        </w:rPr>
        <w:t>1</w:t>
      </w:r>
    </w:p>
    <w:p w14:paraId="25B06C1C">
      <w:pPr>
        <w:widowControl/>
        <w:snapToGrid w:val="0"/>
        <w:jc w:val="center"/>
        <w:rPr>
          <w:rFonts w:ascii="方正小标宋_GBK" w:hAnsi="方正小标宋_GBK" w:eastAsia="方正小标宋_GBK" w:cs="方正小标宋_GBK"/>
          <w:color w:val="000000"/>
          <w:spacing w:val="-4"/>
          <w:sz w:val="44"/>
          <w:szCs w:val="44"/>
          <w:lang w:eastAsia="zh-CN"/>
        </w:rPr>
      </w:pPr>
      <w:r>
        <w:rPr>
          <w:rFonts w:hint="eastAsia" w:ascii="方正小标宋_GBK" w:hAnsi="方正小标宋_GBK" w:eastAsia="方正小标宋_GBK" w:cs="方正小标宋_GBK"/>
          <w:color w:val="000000"/>
          <w:spacing w:val="-4"/>
          <w:sz w:val="44"/>
          <w:szCs w:val="44"/>
          <w:lang w:eastAsia="zh-CN"/>
        </w:rPr>
        <w:t>2026年小麦“一喷三防”项目实施成效统计表</w:t>
      </w:r>
    </w:p>
    <w:tbl>
      <w:tblPr>
        <w:tblStyle w:val="9"/>
        <w:tblW w:w="14142" w:type="dxa"/>
        <w:tblInd w:w="0" w:type="dxa"/>
        <w:tblLayout w:type="fixed"/>
        <w:tblCellMar>
          <w:top w:w="0" w:type="dxa"/>
          <w:left w:w="108" w:type="dxa"/>
          <w:bottom w:w="0" w:type="dxa"/>
          <w:right w:w="108" w:type="dxa"/>
        </w:tblCellMar>
      </w:tblPr>
      <w:tblGrid>
        <w:gridCol w:w="915"/>
        <w:gridCol w:w="1036"/>
        <w:gridCol w:w="992"/>
        <w:gridCol w:w="993"/>
        <w:gridCol w:w="992"/>
        <w:gridCol w:w="992"/>
        <w:gridCol w:w="992"/>
        <w:gridCol w:w="1134"/>
        <w:gridCol w:w="993"/>
        <w:gridCol w:w="1134"/>
        <w:gridCol w:w="1134"/>
        <w:gridCol w:w="1417"/>
        <w:gridCol w:w="1418"/>
      </w:tblGrid>
      <w:tr w14:paraId="6A16D49F">
        <w:tblPrEx>
          <w:tblCellMar>
            <w:top w:w="0" w:type="dxa"/>
            <w:left w:w="108" w:type="dxa"/>
            <w:bottom w:w="0" w:type="dxa"/>
            <w:right w:w="108" w:type="dxa"/>
          </w:tblCellMar>
        </w:tblPrEx>
        <w:trPr>
          <w:trHeight w:val="537" w:hRule="atLeast"/>
        </w:trPr>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14:paraId="56744A0E">
            <w:pPr>
              <w:pStyle w:val="16"/>
              <w:spacing w:line="260" w:lineRule="exact"/>
              <w:ind w:firstLine="0"/>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县（市、区）</w:t>
            </w:r>
          </w:p>
        </w:tc>
        <w:tc>
          <w:tcPr>
            <w:tcW w:w="4013" w:type="dxa"/>
            <w:gridSpan w:val="4"/>
            <w:tcBorders>
              <w:top w:val="single" w:color="auto" w:sz="4" w:space="0"/>
              <w:left w:val="single" w:color="auto" w:sz="4" w:space="0"/>
              <w:bottom w:val="single" w:color="auto" w:sz="4" w:space="0"/>
              <w:right w:val="single" w:color="auto" w:sz="4" w:space="0"/>
            </w:tcBorders>
            <w:noWrap w:val="0"/>
            <w:vAlign w:val="center"/>
          </w:tcPr>
          <w:p w14:paraId="4D0BFCE7">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粒重指标</w:t>
            </w:r>
          </w:p>
        </w:tc>
        <w:tc>
          <w:tcPr>
            <w:tcW w:w="6379" w:type="dxa"/>
            <w:gridSpan w:val="6"/>
            <w:tcBorders>
              <w:top w:val="single" w:color="auto" w:sz="4" w:space="0"/>
              <w:left w:val="nil"/>
              <w:bottom w:val="single" w:color="auto" w:sz="4" w:space="0"/>
              <w:right w:val="single" w:color="auto" w:sz="4" w:space="0"/>
            </w:tcBorders>
            <w:noWrap w:val="0"/>
            <w:vAlign w:val="center"/>
          </w:tcPr>
          <w:p w14:paraId="5864CC57">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质量指标</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7F6829AE">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产量指标</w:t>
            </w:r>
          </w:p>
        </w:tc>
      </w:tr>
      <w:tr w14:paraId="0BF4CB3B">
        <w:tblPrEx>
          <w:tblCellMar>
            <w:top w:w="0" w:type="dxa"/>
            <w:left w:w="108" w:type="dxa"/>
            <w:bottom w:w="0" w:type="dxa"/>
            <w:right w:w="108" w:type="dxa"/>
          </w:tblCellMar>
        </w:tblPrEx>
        <w:trPr>
          <w:trHeight w:val="1616" w:hRule="atLeast"/>
        </w:trPr>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14:paraId="46E33F40">
            <w:pPr>
              <w:pStyle w:val="16"/>
              <w:spacing w:line="260" w:lineRule="exact"/>
              <w:ind w:firstLine="0"/>
              <w:jc w:val="center"/>
              <w:rPr>
                <w:rFonts w:ascii="Times New Roman" w:hAnsi="Times New Roman" w:eastAsia="宋体" w:cs="Times New Roman"/>
                <w:color w:val="000000"/>
                <w:sz w:val="21"/>
                <w:szCs w:val="21"/>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7C3BEED">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延长</w:t>
            </w:r>
          </w:p>
          <w:p w14:paraId="5D39E60E">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灌浆</w:t>
            </w:r>
          </w:p>
          <w:p w14:paraId="27EEDD8E">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时间</w:t>
            </w:r>
          </w:p>
          <w:p w14:paraId="2516EECC">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（天）</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9A75506">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增强灌浆强度（%）</w:t>
            </w:r>
          </w:p>
        </w:tc>
        <w:tc>
          <w:tcPr>
            <w:tcW w:w="993" w:type="dxa"/>
            <w:tcBorders>
              <w:top w:val="nil"/>
              <w:left w:val="nil"/>
              <w:bottom w:val="single" w:color="auto" w:sz="4" w:space="0"/>
              <w:right w:val="single" w:color="auto" w:sz="4" w:space="0"/>
            </w:tcBorders>
            <w:noWrap w:val="0"/>
            <w:vAlign w:val="center"/>
          </w:tcPr>
          <w:p w14:paraId="184C8EA3">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平均</w:t>
            </w:r>
          </w:p>
          <w:p w14:paraId="65D15D28">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千粒重</w:t>
            </w:r>
          </w:p>
          <w:p w14:paraId="6C4339B2">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w:t>
            </w:r>
          </w:p>
        </w:tc>
        <w:tc>
          <w:tcPr>
            <w:tcW w:w="992" w:type="dxa"/>
            <w:tcBorders>
              <w:top w:val="nil"/>
              <w:left w:val="nil"/>
              <w:bottom w:val="single" w:color="auto" w:sz="4" w:space="0"/>
              <w:right w:val="single" w:color="auto" w:sz="4" w:space="0"/>
            </w:tcBorders>
            <w:noWrap w:val="0"/>
            <w:vAlign w:val="center"/>
          </w:tcPr>
          <w:p w14:paraId="691ED347">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增减</w:t>
            </w:r>
          </w:p>
          <w:p w14:paraId="6099E6FB">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w:t>
            </w:r>
          </w:p>
        </w:tc>
        <w:tc>
          <w:tcPr>
            <w:tcW w:w="992" w:type="dxa"/>
            <w:tcBorders>
              <w:top w:val="single" w:color="auto" w:sz="4" w:space="0"/>
              <w:left w:val="nil"/>
              <w:bottom w:val="single" w:color="auto" w:sz="4" w:space="0"/>
              <w:right w:val="single" w:color="auto" w:sz="4" w:space="0"/>
            </w:tcBorders>
            <w:noWrap w:val="0"/>
            <w:vAlign w:val="center"/>
          </w:tcPr>
          <w:p w14:paraId="13669593">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平均</w:t>
            </w:r>
          </w:p>
          <w:p w14:paraId="453D6251">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容重</w:t>
            </w:r>
          </w:p>
          <w:p w14:paraId="1A52F827">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（g/L）</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08C34C">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增减</w:t>
            </w:r>
          </w:p>
          <w:p w14:paraId="7C8966BF">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（g/L）</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714E503">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平均</w:t>
            </w:r>
          </w:p>
          <w:p w14:paraId="51D35631">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不完善粒</w:t>
            </w:r>
          </w:p>
          <w:p w14:paraId="12FC388D">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9D2F76E">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增减</w:t>
            </w:r>
          </w:p>
          <w:p w14:paraId="4D829BA3">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百分点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9D71EA">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平均</w:t>
            </w:r>
          </w:p>
          <w:p w14:paraId="3D146D12">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赤霉病</w:t>
            </w:r>
          </w:p>
          <w:p w14:paraId="3B998D67">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病粒率</w:t>
            </w:r>
          </w:p>
          <w:p w14:paraId="6FBB708F">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56FA37">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增减</w:t>
            </w:r>
          </w:p>
          <w:p w14:paraId="7B13375B">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百分点</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F1C52F">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平均</w:t>
            </w:r>
          </w:p>
          <w:p w14:paraId="59148749">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单产</w:t>
            </w:r>
          </w:p>
          <w:p w14:paraId="43B1CAA2">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（公斤/亩）</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A584CF">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增减</w:t>
            </w:r>
          </w:p>
          <w:p w14:paraId="5EFDF3C9">
            <w:pPr>
              <w:pStyle w:val="16"/>
              <w:spacing w:line="260" w:lineRule="exact"/>
              <w:ind w:firstLine="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（公斤/亩）</w:t>
            </w:r>
          </w:p>
        </w:tc>
      </w:tr>
      <w:tr w14:paraId="4B7BC729">
        <w:tblPrEx>
          <w:tblCellMar>
            <w:top w:w="0" w:type="dxa"/>
            <w:left w:w="108" w:type="dxa"/>
            <w:bottom w:w="0" w:type="dxa"/>
            <w:right w:w="108" w:type="dxa"/>
          </w:tblCellMar>
        </w:tblPrEx>
        <w:trPr>
          <w:trHeight w:val="549" w:hRule="atLeast"/>
        </w:trPr>
        <w:tc>
          <w:tcPr>
            <w:tcW w:w="915" w:type="dxa"/>
            <w:tcBorders>
              <w:top w:val="single" w:color="auto" w:sz="4" w:space="0"/>
              <w:left w:val="single" w:color="auto" w:sz="4" w:space="0"/>
              <w:bottom w:val="single" w:color="auto" w:sz="4" w:space="0"/>
              <w:right w:val="single" w:color="auto" w:sz="4" w:space="0"/>
            </w:tcBorders>
            <w:noWrap w:val="0"/>
            <w:vAlign w:val="center"/>
          </w:tcPr>
          <w:p w14:paraId="1750DDFF">
            <w:pPr>
              <w:pStyle w:val="16"/>
              <w:spacing w:line="260" w:lineRule="exact"/>
              <w:ind w:firstLine="0"/>
              <w:jc w:val="center"/>
              <w:rPr>
                <w:rFonts w:ascii="Times New Roman" w:hAnsi="Times New Roman" w:eastAsia="宋体" w:cs="Times New Roman"/>
                <w:color w:val="000000"/>
                <w:sz w:val="21"/>
                <w:szCs w:val="21"/>
                <w:lang w:eastAsia="zh-CN"/>
              </w:rPr>
            </w:pPr>
          </w:p>
        </w:tc>
        <w:tc>
          <w:tcPr>
            <w:tcW w:w="1036" w:type="dxa"/>
            <w:tcBorders>
              <w:top w:val="single" w:color="auto" w:sz="4" w:space="0"/>
              <w:left w:val="nil"/>
              <w:bottom w:val="single" w:color="auto" w:sz="4" w:space="0"/>
              <w:right w:val="single" w:color="auto" w:sz="4" w:space="0"/>
            </w:tcBorders>
            <w:noWrap w:val="0"/>
            <w:vAlign w:val="center"/>
          </w:tcPr>
          <w:p w14:paraId="61C05310">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992" w:type="dxa"/>
            <w:tcBorders>
              <w:top w:val="single" w:color="auto" w:sz="4" w:space="0"/>
              <w:left w:val="nil"/>
              <w:bottom w:val="single" w:color="auto" w:sz="4" w:space="0"/>
              <w:right w:val="single" w:color="auto" w:sz="4" w:space="0"/>
            </w:tcBorders>
            <w:noWrap w:val="0"/>
            <w:vAlign w:val="center"/>
          </w:tcPr>
          <w:p w14:paraId="69DA150F">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993" w:type="dxa"/>
            <w:tcBorders>
              <w:top w:val="nil"/>
              <w:left w:val="nil"/>
              <w:bottom w:val="single" w:color="auto" w:sz="4" w:space="0"/>
              <w:right w:val="single" w:color="auto" w:sz="4" w:space="0"/>
            </w:tcBorders>
            <w:noWrap w:val="0"/>
            <w:vAlign w:val="center"/>
          </w:tcPr>
          <w:p w14:paraId="2BCFA5CF">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992" w:type="dxa"/>
            <w:tcBorders>
              <w:top w:val="nil"/>
              <w:left w:val="nil"/>
              <w:bottom w:val="single" w:color="auto" w:sz="4" w:space="0"/>
              <w:right w:val="single" w:color="auto" w:sz="4" w:space="0"/>
            </w:tcBorders>
            <w:noWrap w:val="0"/>
            <w:vAlign w:val="center"/>
          </w:tcPr>
          <w:p w14:paraId="55159115">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992" w:type="dxa"/>
            <w:tcBorders>
              <w:top w:val="single" w:color="auto" w:sz="4" w:space="0"/>
              <w:left w:val="nil"/>
              <w:bottom w:val="single" w:color="auto" w:sz="4" w:space="0"/>
              <w:right w:val="single" w:color="auto" w:sz="4" w:space="0"/>
            </w:tcBorders>
            <w:noWrap w:val="0"/>
            <w:vAlign w:val="center"/>
          </w:tcPr>
          <w:p w14:paraId="1D255F58">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4A7FEA">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A821F7C">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0E1B34C">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C7062">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C16177">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159F4BF">
            <w:pPr>
              <w:pStyle w:val="16"/>
              <w:spacing w:line="260" w:lineRule="exact"/>
              <w:ind w:firstLine="0"/>
              <w:jc w:val="center"/>
              <w:rPr>
                <w:rFonts w:ascii="Times New Roman" w:hAnsi="Times New Roman" w:eastAsia="宋体" w:cs="Times New Roman"/>
                <w:color w:val="000000"/>
                <w:sz w:val="21"/>
                <w:szCs w:val="21"/>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5ABE29D">
            <w:pPr>
              <w:pStyle w:val="16"/>
              <w:spacing w:line="260" w:lineRule="exact"/>
              <w:ind w:firstLine="0"/>
              <w:jc w:val="center"/>
              <w:rPr>
                <w:rFonts w:ascii="Times New Roman" w:hAnsi="Times New Roman" w:eastAsia="宋体" w:cs="Times New Roman"/>
                <w:color w:val="000000"/>
                <w:sz w:val="21"/>
                <w:szCs w:val="21"/>
                <w:lang w:val="en-US" w:eastAsia="zh-CN"/>
              </w:rPr>
            </w:pPr>
          </w:p>
        </w:tc>
      </w:tr>
    </w:tbl>
    <w:p w14:paraId="6FE18465">
      <w:pPr>
        <w:widowControl/>
        <w:snapToGrid w:val="0"/>
        <w:jc w:val="center"/>
        <w:rPr>
          <w:rFonts w:eastAsia="方正小标宋_GBK"/>
          <w:color w:val="000000"/>
          <w:sz w:val="40"/>
          <w:szCs w:val="40"/>
        </w:rPr>
      </w:pPr>
    </w:p>
    <w:p w14:paraId="15E13F8A">
      <w:pPr>
        <w:widowControl/>
        <w:snapToGrid w:val="0"/>
        <w:jc w:val="center"/>
        <w:rPr>
          <w:rFonts w:eastAsia="方正小标宋_GBK"/>
          <w:color w:val="000000"/>
          <w:sz w:val="40"/>
          <w:szCs w:val="40"/>
        </w:rPr>
      </w:pPr>
    </w:p>
    <w:p w14:paraId="6CD8D336">
      <w:pPr>
        <w:widowControl/>
        <w:snapToGrid w:val="0"/>
        <w:jc w:val="center"/>
        <w:rPr>
          <w:rFonts w:eastAsia="方正小标宋_GBK"/>
          <w:color w:val="000000"/>
          <w:sz w:val="40"/>
          <w:szCs w:val="40"/>
        </w:rPr>
      </w:pPr>
    </w:p>
    <w:p w14:paraId="147FCEFB">
      <w:pPr>
        <w:widowControl/>
        <w:snapToGrid w:val="0"/>
        <w:jc w:val="center"/>
        <w:rPr>
          <w:rFonts w:eastAsia="方正小标宋_GBK"/>
          <w:color w:val="000000"/>
          <w:sz w:val="40"/>
          <w:szCs w:val="40"/>
        </w:rPr>
      </w:pPr>
    </w:p>
    <w:p w14:paraId="1AD94FE5">
      <w:pPr>
        <w:widowControl/>
        <w:snapToGrid w:val="0"/>
        <w:jc w:val="both"/>
        <w:rPr>
          <w:rFonts w:eastAsia="方正小标宋_GBK"/>
          <w:color w:val="000000"/>
          <w:sz w:val="40"/>
          <w:szCs w:val="40"/>
        </w:rPr>
      </w:pPr>
    </w:p>
    <w:p w14:paraId="0BB81965">
      <w:pPr>
        <w:pStyle w:val="8"/>
        <w:ind w:left="480" w:firstLine="480"/>
        <w:rPr>
          <w:color w:val="000000"/>
        </w:rPr>
      </w:pPr>
    </w:p>
    <w:p w14:paraId="2A00476B">
      <w:pPr>
        <w:pStyle w:val="15"/>
        <w:spacing w:after="80" w:line="240" w:lineRule="auto"/>
        <w:ind w:left="0"/>
        <w:rPr>
          <w:rFonts w:ascii="Times New Roman" w:hAnsi="Times New Roman" w:eastAsia="黑体" w:cs="Times New Roman"/>
          <w:color w:val="000000"/>
          <w:sz w:val="32"/>
          <w:szCs w:val="32"/>
          <w:lang w:val="zh-TW" w:eastAsia="zh-TW" w:bidi="zh-TW"/>
        </w:rPr>
      </w:pPr>
    </w:p>
    <w:p w14:paraId="0F7FA37D">
      <w:pPr>
        <w:pStyle w:val="15"/>
        <w:spacing w:after="80" w:line="240" w:lineRule="auto"/>
        <w:ind w:left="0"/>
        <w:rPr>
          <w:rFonts w:ascii="Times New Roman" w:hAnsi="Times New Roman" w:eastAsia="黑体" w:cs="Times New Roman"/>
          <w:color w:val="000000"/>
          <w:sz w:val="32"/>
          <w:szCs w:val="32"/>
          <w:lang w:val="zh-TW" w:eastAsia="zh-TW" w:bidi="zh-TW"/>
        </w:rPr>
      </w:pPr>
    </w:p>
    <w:p w14:paraId="6E88DA1F">
      <w:pPr>
        <w:pStyle w:val="15"/>
        <w:spacing w:after="80" w:line="240" w:lineRule="auto"/>
        <w:ind w:left="0"/>
        <w:rPr>
          <w:rFonts w:ascii="Times New Roman" w:hAnsi="Times New Roman" w:eastAsia="黑体" w:cs="Times New Roman"/>
          <w:color w:val="000000"/>
          <w:sz w:val="32"/>
          <w:szCs w:val="32"/>
          <w:lang w:val="zh-TW" w:eastAsia="zh-TW" w:bidi="zh-TW"/>
        </w:rPr>
      </w:pPr>
    </w:p>
    <w:p w14:paraId="44B7D0D4">
      <w:pPr>
        <w:pStyle w:val="15"/>
        <w:spacing w:after="80" w:line="240" w:lineRule="auto"/>
        <w:ind w:left="0"/>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zh-TW" w:eastAsia="zh-TW" w:bidi="zh-TW"/>
        </w:rPr>
        <w:t>附</w:t>
      </w:r>
      <w:r>
        <w:rPr>
          <w:rFonts w:hint="eastAsia" w:ascii="Times New Roman" w:hAnsi="Times New Roman" w:eastAsia="方正仿宋_GBK" w:cs="Times New Roman"/>
          <w:kern w:val="2"/>
          <w:sz w:val="32"/>
          <w:szCs w:val="32"/>
          <w:lang w:val="en-US" w:eastAsia="zh-CN" w:bidi="zh-TW"/>
        </w:rPr>
        <w:t>表</w:t>
      </w:r>
      <w:r>
        <w:rPr>
          <w:rFonts w:hint="default" w:ascii="Times New Roman" w:hAnsi="Times New Roman" w:eastAsia="方正仿宋_GBK" w:cs="Times New Roman"/>
          <w:kern w:val="2"/>
          <w:sz w:val="32"/>
          <w:szCs w:val="32"/>
          <w:lang w:val="en-US" w:eastAsia="zh-CN" w:bidi="zh-TW"/>
        </w:rPr>
        <w:t>2</w:t>
      </w:r>
    </w:p>
    <w:p w14:paraId="529C0A66">
      <w:pPr>
        <w:widowControl/>
        <w:snapToGrid w:val="0"/>
        <w:jc w:val="center"/>
        <w:rPr>
          <w:rFonts w:ascii="Times New Roman" w:hAnsi="Times New Roman" w:eastAsia="方正小标宋_GBK" w:cs="Times New Roman"/>
          <w:color w:val="000000"/>
          <w:sz w:val="44"/>
          <w:szCs w:val="44"/>
        </w:rPr>
      </w:pPr>
      <w:bookmarkStart w:id="4" w:name="bookmark44"/>
      <w:bookmarkEnd w:id="4"/>
      <w:bookmarkStart w:id="5" w:name="bookmark45"/>
      <w:bookmarkEnd w:id="5"/>
      <w:bookmarkStart w:id="6" w:name="bookmark43"/>
      <w:bookmarkEnd w:id="6"/>
      <w:r>
        <w:rPr>
          <w:rFonts w:hint="eastAsia" w:ascii="Times New Roman" w:hAnsi="Times New Roman" w:eastAsia="方正小标宋_GBK" w:cs="Times New Roman"/>
          <w:color w:val="000000"/>
          <w:sz w:val="44"/>
          <w:szCs w:val="44"/>
          <w:lang w:eastAsia="zh-CN"/>
        </w:rPr>
        <w:t>2026</w:t>
      </w:r>
      <w:r>
        <w:rPr>
          <w:rFonts w:ascii="Times New Roman" w:hAnsi="Times New Roman" w:eastAsia="方正小标宋_GBK" w:cs="Times New Roman"/>
          <w:color w:val="000000"/>
          <w:sz w:val="44"/>
          <w:szCs w:val="44"/>
        </w:rPr>
        <w:t>年小麦</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一喷三防</w:t>
      </w:r>
      <w:r>
        <w:rPr>
          <w:rFonts w:hint="eastAsia" w:ascii="Times New Roman" w:hAnsi="Times New Roman" w:eastAsia="方正小标宋_GBK" w:cs="Times New Roman"/>
          <w:color w:val="000000"/>
          <w:sz w:val="44"/>
          <w:szCs w:val="44"/>
          <w:lang w:eastAsia="zh-CN"/>
        </w:rPr>
        <w:t>”</w:t>
      </w:r>
      <w:r>
        <w:rPr>
          <w:rFonts w:hint="eastAsia" w:ascii="Times New Roman" w:hAnsi="Times New Roman" w:eastAsia="方正小标宋_GBK" w:cs="Times New Roman"/>
          <w:color w:val="000000"/>
          <w:sz w:val="44"/>
          <w:szCs w:val="44"/>
          <w:lang w:val="en-US" w:eastAsia="zh-CN"/>
        </w:rPr>
        <w:t>项目</w:t>
      </w:r>
      <w:r>
        <w:rPr>
          <w:rFonts w:ascii="Times New Roman" w:hAnsi="Times New Roman" w:eastAsia="方正小标宋_GBK" w:cs="Times New Roman"/>
          <w:color w:val="000000"/>
          <w:sz w:val="44"/>
          <w:szCs w:val="44"/>
        </w:rPr>
        <w:t>绩效管理体系评分表</w:t>
      </w:r>
    </w:p>
    <w:tbl>
      <w:tblPr>
        <w:tblStyle w:val="9"/>
        <w:tblW w:w="14045" w:type="dxa"/>
        <w:jc w:val="center"/>
        <w:tblLayout w:type="fixed"/>
        <w:tblCellMar>
          <w:top w:w="0" w:type="dxa"/>
          <w:left w:w="10" w:type="dxa"/>
          <w:bottom w:w="0" w:type="dxa"/>
          <w:right w:w="10" w:type="dxa"/>
        </w:tblCellMar>
      </w:tblPr>
      <w:tblGrid>
        <w:gridCol w:w="1123"/>
        <w:gridCol w:w="1142"/>
        <w:gridCol w:w="1094"/>
        <w:gridCol w:w="4061"/>
        <w:gridCol w:w="922"/>
        <w:gridCol w:w="557"/>
        <w:gridCol w:w="154"/>
        <w:gridCol w:w="954"/>
        <w:gridCol w:w="3308"/>
        <w:gridCol w:w="730"/>
      </w:tblGrid>
      <w:tr w14:paraId="4F28F28A">
        <w:tblPrEx>
          <w:tblCellMar>
            <w:top w:w="0" w:type="dxa"/>
            <w:left w:w="10" w:type="dxa"/>
            <w:bottom w:w="0" w:type="dxa"/>
            <w:right w:w="10" w:type="dxa"/>
          </w:tblCellMar>
        </w:tblPrEx>
        <w:trPr>
          <w:trHeight w:val="470" w:hRule="exact"/>
          <w:jc w:val="center"/>
        </w:trPr>
        <w:tc>
          <w:tcPr>
            <w:tcW w:w="3359" w:type="dxa"/>
            <w:gridSpan w:val="3"/>
            <w:tcBorders>
              <w:top w:val="single" w:color="auto" w:sz="4" w:space="0"/>
              <w:left w:val="single" w:color="auto" w:sz="4" w:space="0"/>
            </w:tcBorders>
            <w:shd w:val="clear" w:color="auto" w:fill="FFFFFF"/>
            <w:noWrap w:val="0"/>
            <w:vAlign w:val="center"/>
          </w:tcPr>
          <w:p w14:paraId="37E32EAB">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项目名称</w:t>
            </w:r>
          </w:p>
        </w:tc>
        <w:tc>
          <w:tcPr>
            <w:tcW w:w="10686" w:type="dxa"/>
            <w:gridSpan w:val="7"/>
            <w:tcBorders>
              <w:top w:val="single" w:color="auto" w:sz="4" w:space="0"/>
              <w:left w:val="single" w:color="auto" w:sz="4" w:space="0"/>
              <w:right w:val="single" w:color="auto" w:sz="4" w:space="0"/>
            </w:tcBorders>
            <w:shd w:val="clear" w:color="auto" w:fill="FFFFFF"/>
            <w:noWrap w:val="0"/>
            <w:vAlign w:val="center"/>
          </w:tcPr>
          <w:p w14:paraId="58E6566F">
            <w:pPr>
              <w:pStyle w:val="16"/>
              <w:spacing w:line="240" w:lineRule="auto"/>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青铜峡市</w:t>
            </w:r>
            <w:r>
              <w:rPr>
                <w:rFonts w:hint="default" w:ascii="Times New Roman" w:hAnsi="Times New Roman" w:eastAsia="方正仿宋_GBK" w:cs="Times New Roman"/>
                <w:color w:val="000000"/>
                <w:sz w:val="18"/>
                <w:szCs w:val="18"/>
                <w:lang w:eastAsia="zh-CN"/>
              </w:rPr>
              <w:t>2026年小麦“一喷三防”</w:t>
            </w:r>
            <w:r>
              <w:rPr>
                <w:rFonts w:hint="default" w:ascii="Times New Roman" w:hAnsi="Times New Roman" w:eastAsia="方正仿宋_GBK" w:cs="Times New Roman"/>
                <w:color w:val="000000"/>
                <w:sz w:val="18"/>
                <w:szCs w:val="18"/>
                <w:lang w:val="en-US" w:eastAsia="zh-CN"/>
              </w:rPr>
              <w:t>项目</w:t>
            </w:r>
          </w:p>
        </w:tc>
      </w:tr>
      <w:tr w14:paraId="62B90505">
        <w:tblPrEx>
          <w:tblCellMar>
            <w:top w:w="0" w:type="dxa"/>
            <w:left w:w="10" w:type="dxa"/>
            <w:bottom w:w="0" w:type="dxa"/>
            <w:right w:w="10" w:type="dxa"/>
          </w:tblCellMar>
        </w:tblPrEx>
        <w:trPr>
          <w:trHeight w:val="336" w:hRule="exact"/>
          <w:jc w:val="center"/>
        </w:trPr>
        <w:tc>
          <w:tcPr>
            <w:tcW w:w="3359" w:type="dxa"/>
            <w:gridSpan w:val="3"/>
            <w:tcBorders>
              <w:top w:val="single" w:color="auto" w:sz="4" w:space="0"/>
              <w:left w:val="single" w:color="auto" w:sz="4" w:space="0"/>
            </w:tcBorders>
            <w:shd w:val="clear" w:color="auto" w:fill="FFFFFF"/>
            <w:noWrap w:val="0"/>
            <w:vAlign w:val="top"/>
          </w:tcPr>
          <w:p w14:paraId="50095074">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农业农村厅主管部门</w:t>
            </w:r>
          </w:p>
        </w:tc>
        <w:tc>
          <w:tcPr>
            <w:tcW w:w="10686" w:type="dxa"/>
            <w:gridSpan w:val="7"/>
            <w:tcBorders>
              <w:top w:val="single" w:color="auto" w:sz="4" w:space="0"/>
              <w:left w:val="single" w:color="auto" w:sz="4" w:space="0"/>
              <w:right w:val="single" w:color="auto" w:sz="4" w:space="0"/>
            </w:tcBorders>
            <w:shd w:val="clear" w:color="auto" w:fill="FFFFFF"/>
            <w:noWrap w:val="0"/>
            <w:vAlign w:val="top"/>
          </w:tcPr>
          <w:p w14:paraId="13B8A394">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农业农村厅</w:t>
            </w:r>
            <w:r>
              <w:rPr>
                <w:rFonts w:hint="default" w:ascii="Times New Roman" w:hAnsi="Times New Roman" w:eastAsia="方正仿宋_GBK" w:cs="Times New Roman"/>
                <w:color w:val="000000"/>
                <w:sz w:val="18"/>
                <w:szCs w:val="18"/>
                <w:lang w:eastAsia="zh-CN"/>
              </w:rPr>
              <w:t>种植业</w:t>
            </w:r>
            <w:r>
              <w:rPr>
                <w:rFonts w:hint="default" w:ascii="Times New Roman" w:hAnsi="Times New Roman" w:eastAsia="方正仿宋_GBK" w:cs="Times New Roman"/>
                <w:color w:val="000000"/>
                <w:sz w:val="18"/>
                <w:szCs w:val="18"/>
                <w:lang w:val="en-US" w:eastAsia="zh-CN"/>
              </w:rPr>
              <w:t>与种业</w:t>
            </w:r>
            <w:r>
              <w:rPr>
                <w:rFonts w:hint="default" w:ascii="Times New Roman" w:hAnsi="Times New Roman" w:eastAsia="方正仿宋_GBK" w:cs="Times New Roman"/>
                <w:color w:val="000000"/>
                <w:sz w:val="18"/>
                <w:szCs w:val="18"/>
              </w:rPr>
              <w:t>管理处</w:t>
            </w:r>
          </w:p>
        </w:tc>
      </w:tr>
      <w:tr w14:paraId="4CF6D6B9">
        <w:tblPrEx>
          <w:tblCellMar>
            <w:top w:w="0" w:type="dxa"/>
            <w:left w:w="10" w:type="dxa"/>
            <w:bottom w:w="0" w:type="dxa"/>
            <w:right w:w="10" w:type="dxa"/>
          </w:tblCellMar>
        </w:tblPrEx>
        <w:trPr>
          <w:trHeight w:val="509" w:hRule="exact"/>
          <w:jc w:val="center"/>
        </w:trPr>
        <w:tc>
          <w:tcPr>
            <w:tcW w:w="3359" w:type="dxa"/>
            <w:gridSpan w:val="3"/>
            <w:tcBorders>
              <w:top w:val="single" w:color="auto" w:sz="4" w:space="0"/>
              <w:left w:val="single" w:color="auto" w:sz="4" w:space="0"/>
            </w:tcBorders>
            <w:shd w:val="clear" w:color="auto" w:fill="FFFFFF"/>
            <w:noWrap w:val="0"/>
            <w:vAlign w:val="center"/>
          </w:tcPr>
          <w:p w14:paraId="22074E6E">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项目市、县（区）主管部门</w:t>
            </w:r>
          </w:p>
        </w:tc>
        <w:tc>
          <w:tcPr>
            <w:tcW w:w="5540" w:type="dxa"/>
            <w:gridSpan w:val="3"/>
            <w:tcBorders>
              <w:top w:val="single" w:color="auto" w:sz="4" w:space="0"/>
              <w:left w:val="single" w:color="auto" w:sz="4" w:space="0"/>
            </w:tcBorders>
            <w:shd w:val="clear" w:color="auto" w:fill="FFFFFF"/>
            <w:noWrap w:val="0"/>
            <w:vAlign w:val="center"/>
          </w:tcPr>
          <w:p w14:paraId="7FE06B8B">
            <w:pPr>
              <w:pStyle w:val="16"/>
              <w:spacing w:line="240" w:lineRule="auto"/>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青铜峡市</w:t>
            </w:r>
            <w:r>
              <w:rPr>
                <w:rFonts w:hint="default" w:ascii="Times New Roman" w:hAnsi="Times New Roman" w:eastAsia="方正仿宋_GBK" w:cs="Times New Roman"/>
                <w:color w:val="000000"/>
                <w:sz w:val="18"/>
                <w:szCs w:val="18"/>
              </w:rPr>
              <w:t>农业农村局</w:t>
            </w:r>
          </w:p>
        </w:tc>
        <w:tc>
          <w:tcPr>
            <w:tcW w:w="1108" w:type="dxa"/>
            <w:gridSpan w:val="2"/>
            <w:tcBorders>
              <w:top w:val="single" w:color="auto" w:sz="4" w:space="0"/>
              <w:left w:val="single" w:color="auto" w:sz="4" w:space="0"/>
              <w:right w:val="single" w:color="auto" w:sz="4" w:space="0"/>
            </w:tcBorders>
            <w:shd w:val="clear" w:color="auto" w:fill="FFFFFF"/>
            <w:noWrap w:val="0"/>
            <w:vAlign w:val="center"/>
          </w:tcPr>
          <w:p w14:paraId="6149D78F">
            <w:pPr>
              <w:pStyle w:val="16"/>
              <w:tabs>
                <w:tab w:val="left" w:pos="1085"/>
              </w:tabs>
              <w:spacing w:line="240" w:lineRule="auto"/>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rPr>
              <w:t>实施单位</w:t>
            </w:r>
          </w:p>
        </w:tc>
        <w:tc>
          <w:tcPr>
            <w:tcW w:w="4038" w:type="dxa"/>
            <w:gridSpan w:val="2"/>
            <w:tcBorders>
              <w:top w:val="single" w:color="auto" w:sz="4" w:space="0"/>
              <w:left w:val="single" w:color="auto" w:sz="4" w:space="0"/>
              <w:right w:val="single" w:color="auto" w:sz="4" w:space="0"/>
            </w:tcBorders>
            <w:shd w:val="clear" w:color="auto" w:fill="FFFFFF"/>
            <w:noWrap w:val="0"/>
            <w:vAlign w:val="center"/>
          </w:tcPr>
          <w:p w14:paraId="3BB8A9B9">
            <w:pPr>
              <w:pStyle w:val="16"/>
              <w:tabs>
                <w:tab w:val="left" w:pos="1085"/>
              </w:tabs>
              <w:spacing w:line="240" w:lineRule="auto"/>
              <w:ind w:firstLine="0"/>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color w:val="000000"/>
                <w:sz w:val="18"/>
                <w:szCs w:val="18"/>
                <w:lang w:val="en-US" w:eastAsia="zh-CN"/>
              </w:rPr>
              <w:t>青铜峡市</w:t>
            </w:r>
            <w:r>
              <w:rPr>
                <w:rFonts w:hint="default" w:ascii="Times New Roman" w:hAnsi="Times New Roman" w:eastAsia="方正仿宋_GBK" w:cs="Times New Roman"/>
                <w:color w:val="000000"/>
                <w:sz w:val="18"/>
                <w:szCs w:val="18"/>
              </w:rPr>
              <w:t>农业技术</w:t>
            </w:r>
            <w:r>
              <w:rPr>
                <w:rFonts w:hint="default" w:ascii="Times New Roman" w:hAnsi="Times New Roman" w:eastAsia="方正仿宋_GBK" w:cs="Times New Roman"/>
                <w:color w:val="000000"/>
                <w:sz w:val="18"/>
                <w:szCs w:val="18"/>
                <w:lang w:val="en-US" w:eastAsia="zh-CN"/>
              </w:rPr>
              <w:t>和农机化</w:t>
            </w:r>
            <w:r>
              <w:rPr>
                <w:rFonts w:hint="default" w:ascii="Times New Roman" w:hAnsi="Times New Roman" w:eastAsia="方正仿宋_GBK" w:cs="Times New Roman"/>
                <w:color w:val="000000"/>
                <w:sz w:val="18"/>
                <w:szCs w:val="18"/>
              </w:rPr>
              <w:t>推广</w:t>
            </w:r>
            <w:r>
              <w:rPr>
                <w:rFonts w:hint="default" w:ascii="Times New Roman" w:hAnsi="Times New Roman" w:eastAsia="方正仿宋_GBK" w:cs="Times New Roman"/>
                <w:color w:val="000000"/>
                <w:sz w:val="18"/>
                <w:szCs w:val="18"/>
                <w:lang w:eastAsia="zh-CN"/>
              </w:rPr>
              <w:t>服务中心</w:t>
            </w:r>
          </w:p>
        </w:tc>
      </w:tr>
      <w:tr w14:paraId="51C9C0B3">
        <w:tblPrEx>
          <w:tblCellMar>
            <w:top w:w="0" w:type="dxa"/>
            <w:left w:w="10" w:type="dxa"/>
            <w:bottom w:w="0" w:type="dxa"/>
            <w:right w:w="10" w:type="dxa"/>
          </w:tblCellMar>
        </w:tblPrEx>
        <w:trPr>
          <w:trHeight w:val="442" w:hRule="exact"/>
          <w:jc w:val="center"/>
        </w:trPr>
        <w:tc>
          <w:tcPr>
            <w:tcW w:w="3359" w:type="dxa"/>
            <w:gridSpan w:val="3"/>
            <w:tcBorders>
              <w:top w:val="single" w:color="auto" w:sz="4" w:space="0"/>
              <w:left w:val="single" w:color="auto" w:sz="4" w:space="0"/>
            </w:tcBorders>
            <w:shd w:val="clear" w:color="auto" w:fill="FFFFFF"/>
            <w:noWrap w:val="0"/>
            <w:vAlign w:val="center"/>
          </w:tcPr>
          <w:p w14:paraId="0542A2F3">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项目总资金：</w:t>
            </w:r>
          </w:p>
        </w:tc>
        <w:tc>
          <w:tcPr>
            <w:tcW w:w="5540" w:type="dxa"/>
            <w:gridSpan w:val="3"/>
            <w:tcBorders>
              <w:top w:val="single" w:color="auto" w:sz="4" w:space="0"/>
              <w:left w:val="single" w:color="auto" w:sz="4" w:space="0"/>
            </w:tcBorders>
            <w:shd w:val="clear" w:color="auto" w:fill="FFFFFF"/>
            <w:noWrap w:val="0"/>
            <w:vAlign w:val="center"/>
          </w:tcPr>
          <w:p w14:paraId="6F59EBAC">
            <w:pPr>
              <w:pStyle w:val="16"/>
              <w:spacing w:line="240" w:lineRule="auto"/>
              <w:ind w:firstLine="0"/>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12万元</w:t>
            </w:r>
          </w:p>
        </w:tc>
        <w:tc>
          <w:tcPr>
            <w:tcW w:w="1108" w:type="dxa"/>
            <w:gridSpan w:val="2"/>
            <w:tcBorders>
              <w:top w:val="single" w:color="auto" w:sz="4" w:space="0"/>
              <w:left w:val="single" w:color="auto" w:sz="4" w:space="0"/>
              <w:right w:val="single" w:color="auto" w:sz="4" w:space="0"/>
            </w:tcBorders>
            <w:shd w:val="clear" w:color="auto" w:fill="FFFFFF"/>
            <w:noWrap w:val="0"/>
            <w:vAlign w:val="center"/>
          </w:tcPr>
          <w:p w14:paraId="74278012">
            <w:pPr>
              <w:pStyle w:val="16"/>
              <w:spacing w:line="240" w:lineRule="auto"/>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年度下达资金</w:t>
            </w:r>
          </w:p>
        </w:tc>
        <w:tc>
          <w:tcPr>
            <w:tcW w:w="4038" w:type="dxa"/>
            <w:gridSpan w:val="2"/>
            <w:tcBorders>
              <w:top w:val="single" w:color="auto" w:sz="4" w:space="0"/>
              <w:left w:val="single" w:color="auto" w:sz="4" w:space="0"/>
              <w:right w:val="single" w:color="auto" w:sz="4" w:space="0"/>
            </w:tcBorders>
            <w:shd w:val="clear" w:color="auto" w:fill="FFFFFF"/>
            <w:noWrap w:val="0"/>
            <w:vAlign w:val="center"/>
          </w:tcPr>
          <w:p w14:paraId="73DB675E">
            <w:pPr>
              <w:jc w:val="left"/>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color w:val="000000"/>
                <w:sz w:val="18"/>
                <w:szCs w:val="18"/>
                <w:lang w:val="en-US" w:eastAsia="zh-CN"/>
              </w:rPr>
              <w:t>12万元</w:t>
            </w:r>
          </w:p>
        </w:tc>
      </w:tr>
      <w:tr w14:paraId="6770CD2E">
        <w:tblPrEx>
          <w:tblCellMar>
            <w:top w:w="0" w:type="dxa"/>
            <w:left w:w="10" w:type="dxa"/>
            <w:bottom w:w="0" w:type="dxa"/>
            <w:right w:w="10" w:type="dxa"/>
          </w:tblCellMar>
        </w:tblPrEx>
        <w:trPr>
          <w:trHeight w:val="624" w:hRule="exact"/>
          <w:jc w:val="center"/>
        </w:trPr>
        <w:tc>
          <w:tcPr>
            <w:tcW w:w="3359" w:type="dxa"/>
            <w:gridSpan w:val="3"/>
            <w:tcBorders>
              <w:top w:val="single" w:color="auto" w:sz="4" w:space="0"/>
              <w:left w:val="single" w:color="auto" w:sz="4" w:space="0"/>
            </w:tcBorders>
            <w:shd w:val="clear" w:color="auto" w:fill="FFFFFF"/>
            <w:noWrap w:val="0"/>
            <w:vAlign w:val="center"/>
          </w:tcPr>
          <w:p w14:paraId="1204F8EC">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年度项目总目标</w:t>
            </w:r>
          </w:p>
        </w:tc>
        <w:tc>
          <w:tcPr>
            <w:tcW w:w="10686" w:type="dxa"/>
            <w:gridSpan w:val="7"/>
            <w:tcBorders>
              <w:top w:val="single" w:color="auto" w:sz="4" w:space="0"/>
              <w:left w:val="single" w:color="auto" w:sz="4" w:space="0"/>
              <w:right w:val="single" w:color="auto" w:sz="4" w:space="0"/>
            </w:tcBorders>
            <w:shd w:val="clear" w:color="auto" w:fill="FFFFFF"/>
            <w:noWrap w:val="0"/>
            <w:vAlign w:val="top"/>
          </w:tcPr>
          <w:p w14:paraId="24C131A5">
            <w:pPr>
              <w:pStyle w:val="16"/>
              <w:spacing w:line="300" w:lineRule="exact"/>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通过使用粮油生产保障资金，开展</w:t>
            </w:r>
            <w:r>
              <w:rPr>
                <w:rFonts w:hint="default" w:ascii="Times New Roman" w:hAnsi="Times New Roman" w:eastAsia="方正仿宋_GBK" w:cs="Times New Roman"/>
                <w:color w:val="000000"/>
                <w:sz w:val="18"/>
                <w:szCs w:val="18"/>
                <w:lang w:val="en-US" w:eastAsia="zh-CN"/>
              </w:rPr>
              <w:t>小麦</w:t>
            </w:r>
            <w:r>
              <w:rPr>
                <w:rFonts w:hint="default" w:ascii="Times New Roman" w:hAnsi="Times New Roman" w:eastAsia="方正仿宋_GBK" w:cs="Times New Roman"/>
                <w:color w:val="000000"/>
                <w:sz w:val="18"/>
                <w:szCs w:val="18"/>
                <w:lang w:eastAsia="zh-CN"/>
              </w:rPr>
              <w:t>“一喷三防”，防病虫、防干热风、防早衰，</w:t>
            </w:r>
            <w:r>
              <w:rPr>
                <w:rFonts w:hint="default" w:ascii="Times New Roman" w:hAnsi="Times New Roman" w:eastAsia="方正仿宋_GBK" w:cs="Times New Roman"/>
                <w:color w:val="000000"/>
                <w:sz w:val="18"/>
                <w:szCs w:val="18"/>
              </w:rPr>
              <w:t>重发区域</w:t>
            </w:r>
            <w:r>
              <w:rPr>
                <w:rFonts w:hint="default" w:ascii="Times New Roman" w:hAnsi="Times New Roman" w:eastAsia="方正仿宋_GBK" w:cs="Times New Roman"/>
                <w:color w:val="000000"/>
                <w:sz w:val="18"/>
                <w:szCs w:val="18"/>
                <w:lang w:eastAsia="zh-CN"/>
              </w:rPr>
              <w:t>病虫害得到有效控制，不出现大面积绝收成灾，有力保障全年</w:t>
            </w:r>
            <w:r>
              <w:rPr>
                <w:rFonts w:hint="default" w:ascii="Times New Roman" w:hAnsi="Times New Roman" w:eastAsia="方正仿宋_GBK" w:cs="Times New Roman"/>
                <w:color w:val="000000"/>
                <w:sz w:val="18"/>
                <w:szCs w:val="18"/>
                <w:lang w:val="en-US" w:eastAsia="zh-CN"/>
              </w:rPr>
              <w:t>粮食安全和</w:t>
            </w:r>
            <w:r>
              <w:rPr>
                <w:rFonts w:hint="default" w:ascii="Times New Roman" w:hAnsi="Times New Roman" w:eastAsia="方正仿宋_GBK" w:cs="Times New Roman"/>
                <w:color w:val="000000"/>
                <w:sz w:val="18"/>
                <w:szCs w:val="18"/>
                <w:lang w:eastAsia="zh-CN"/>
              </w:rPr>
              <w:t>农业生产稳定</w:t>
            </w:r>
            <w:r>
              <w:rPr>
                <w:rFonts w:hint="default" w:ascii="Times New Roman" w:hAnsi="Times New Roman" w:eastAsia="方正仿宋_GBK" w:cs="Times New Roman"/>
                <w:color w:val="000000"/>
                <w:sz w:val="18"/>
                <w:szCs w:val="18"/>
              </w:rPr>
              <w:t>。</w:t>
            </w:r>
          </w:p>
        </w:tc>
      </w:tr>
      <w:tr w14:paraId="793E430D">
        <w:tblPrEx>
          <w:tblCellMar>
            <w:top w:w="0" w:type="dxa"/>
            <w:left w:w="10" w:type="dxa"/>
            <w:bottom w:w="0" w:type="dxa"/>
            <w:right w:w="10" w:type="dxa"/>
          </w:tblCellMar>
        </w:tblPrEx>
        <w:trPr>
          <w:trHeight w:val="643" w:hRule="exact"/>
          <w:jc w:val="center"/>
        </w:trPr>
        <w:tc>
          <w:tcPr>
            <w:tcW w:w="1123" w:type="dxa"/>
            <w:tcBorders>
              <w:top w:val="single" w:color="auto" w:sz="4" w:space="0"/>
              <w:left w:val="single" w:color="auto" w:sz="4" w:space="0"/>
            </w:tcBorders>
            <w:shd w:val="clear" w:color="auto" w:fill="FFFFFF"/>
            <w:noWrap w:val="0"/>
            <w:vAlign w:val="center"/>
          </w:tcPr>
          <w:p w14:paraId="7A7CDE68">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一级指标</w:t>
            </w:r>
          </w:p>
        </w:tc>
        <w:tc>
          <w:tcPr>
            <w:tcW w:w="1142" w:type="dxa"/>
            <w:tcBorders>
              <w:top w:val="single" w:color="auto" w:sz="4" w:space="0"/>
              <w:left w:val="single" w:color="auto" w:sz="4" w:space="0"/>
            </w:tcBorders>
            <w:shd w:val="clear" w:color="auto" w:fill="FFFFFF"/>
            <w:noWrap w:val="0"/>
            <w:vAlign w:val="center"/>
          </w:tcPr>
          <w:p w14:paraId="5B8DA40F">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二级指标</w:t>
            </w:r>
          </w:p>
        </w:tc>
        <w:tc>
          <w:tcPr>
            <w:tcW w:w="1094" w:type="dxa"/>
            <w:tcBorders>
              <w:top w:val="single" w:color="auto" w:sz="4" w:space="0"/>
              <w:left w:val="single" w:color="auto" w:sz="4" w:space="0"/>
            </w:tcBorders>
            <w:shd w:val="clear" w:color="auto" w:fill="FFFFFF"/>
            <w:noWrap w:val="0"/>
            <w:vAlign w:val="center"/>
          </w:tcPr>
          <w:p w14:paraId="46939E85">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三级指标</w:t>
            </w:r>
          </w:p>
        </w:tc>
        <w:tc>
          <w:tcPr>
            <w:tcW w:w="4061" w:type="dxa"/>
            <w:tcBorders>
              <w:top w:val="single" w:color="auto" w:sz="4" w:space="0"/>
              <w:left w:val="single" w:color="auto" w:sz="4" w:space="0"/>
            </w:tcBorders>
            <w:shd w:val="clear" w:color="auto" w:fill="FFFFFF"/>
            <w:noWrap w:val="0"/>
            <w:vAlign w:val="center"/>
          </w:tcPr>
          <w:p w14:paraId="52AF35F1">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考核内容</w:t>
            </w:r>
          </w:p>
        </w:tc>
        <w:tc>
          <w:tcPr>
            <w:tcW w:w="922" w:type="dxa"/>
            <w:tcBorders>
              <w:top w:val="single" w:color="auto" w:sz="4" w:space="0"/>
              <w:left w:val="single" w:color="auto" w:sz="4" w:space="0"/>
            </w:tcBorders>
            <w:shd w:val="clear" w:color="auto" w:fill="FFFFFF"/>
            <w:noWrap w:val="0"/>
            <w:vAlign w:val="center"/>
          </w:tcPr>
          <w:p w14:paraId="7C456B00">
            <w:pPr>
              <w:pStyle w:val="16"/>
              <w:spacing w:line="240" w:lineRule="auto"/>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rPr>
              <w:t>目标</w:t>
            </w:r>
            <w:r>
              <w:rPr>
                <w:rFonts w:hint="default" w:ascii="Times New Roman" w:hAnsi="Times New Roman" w:eastAsia="方正仿宋_GBK" w:cs="Times New Roman"/>
                <w:color w:val="000000"/>
                <w:sz w:val="18"/>
                <w:szCs w:val="18"/>
                <w:lang w:eastAsia="zh-CN"/>
              </w:rPr>
              <w:t>值</w:t>
            </w:r>
          </w:p>
        </w:tc>
        <w:tc>
          <w:tcPr>
            <w:tcW w:w="711" w:type="dxa"/>
            <w:gridSpan w:val="2"/>
            <w:tcBorders>
              <w:top w:val="single" w:color="auto" w:sz="4" w:space="0"/>
              <w:left w:val="single" w:color="auto" w:sz="4" w:space="0"/>
            </w:tcBorders>
            <w:shd w:val="clear" w:color="auto" w:fill="FFFFFF"/>
            <w:noWrap w:val="0"/>
            <w:vAlign w:val="center"/>
          </w:tcPr>
          <w:p w14:paraId="48465044">
            <w:pPr>
              <w:pStyle w:val="16"/>
              <w:spacing w:line="240" w:lineRule="auto"/>
              <w:ind w:firstLine="16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分值</w:t>
            </w:r>
          </w:p>
        </w:tc>
        <w:tc>
          <w:tcPr>
            <w:tcW w:w="4262" w:type="dxa"/>
            <w:gridSpan w:val="2"/>
            <w:tcBorders>
              <w:top w:val="single" w:color="auto" w:sz="4" w:space="0"/>
              <w:left w:val="single" w:color="auto" w:sz="4" w:space="0"/>
            </w:tcBorders>
            <w:shd w:val="clear" w:color="auto" w:fill="FFFFFF"/>
            <w:noWrap w:val="0"/>
            <w:vAlign w:val="center"/>
          </w:tcPr>
          <w:p w14:paraId="1AAB9448">
            <w:pPr>
              <w:pStyle w:val="16"/>
              <w:spacing w:line="240" w:lineRule="auto"/>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评分办</w:t>
            </w:r>
            <w:r>
              <w:rPr>
                <w:rFonts w:hint="default" w:ascii="Times New Roman" w:hAnsi="Times New Roman" w:eastAsia="方正仿宋_GBK" w:cs="Times New Roman"/>
                <w:color w:val="000000"/>
                <w:sz w:val="18"/>
                <w:szCs w:val="18"/>
                <w:lang w:val="en-US" w:eastAsia="zh-CN"/>
              </w:rPr>
              <w:t>法</w:t>
            </w:r>
          </w:p>
        </w:tc>
        <w:tc>
          <w:tcPr>
            <w:tcW w:w="730" w:type="dxa"/>
            <w:tcBorders>
              <w:top w:val="single" w:color="auto" w:sz="4" w:space="0"/>
              <w:left w:val="single" w:color="auto" w:sz="4" w:space="0"/>
              <w:right w:val="single" w:color="auto" w:sz="4" w:space="0"/>
            </w:tcBorders>
            <w:shd w:val="clear" w:color="auto" w:fill="FFFFFF"/>
            <w:noWrap w:val="0"/>
            <w:vAlign w:val="top"/>
          </w:tcPr>
          <w:p w14:paraId="6546AD0F">
            <w:pPr>
              <w:rPr>
                <w:rFonts w:hint="default" w:ascii="Times New Roman" w:hAnsi="Times New Roman" w:eastAsia="方正仿宋_GBK" w:cs="Times New Roman"/>
                <w:color w:val="000000"/>
                <w:sz w:val="18"/>
                <w:szCs w:val="18"/>
              </w:rPr>
            </w:pPr>
          </w:p>
        </w:tc>
      </w:tr>
      <w:tr w14:paraId="49BF598B">
        <w:tblPrEx>
          <w:tblCellMar>
            <w:top w:w="0" w:type="dxa"/>
            <w:left w:w="10" w:type="dxa"/>
            <w:bottom w:w="0" w:type="dxa"/>
            <w:right w:w="10" w:type="dxa"/>
          </w:tblCellMar>
        </w:tblPrEx>
        <w:trPr>
          <w:trHeight w:val="743" w:hRule="exact"/>
          <w:jc w:val="center"/>
        </w:trPr>
        <w:tc>
          <w:tcPr>
            <w:tcW w:w="1123" w:type="dxa"/>
            <w:vMerge w:val="restart"/>
            <w:tcBorders>
              <w:top w:val="single" w:color="auto" w:sz="4" w:space="0"/>
              <w:left w:val="single" w:color="auto" w:sz="4" w:space="0"/>
            </w:tcBorders>
            <w:shd w:val="clear" w:color="auto" w:fill="FFFFFF"/>
            <w:noWrap w:val="0"/>
            <w:vAlign w:val="center"/>
          </w:tcPr>
          <w:p w14:paraId="6BAA9BD3">
            <w:pPr>
              <w:pStyle w:val="16"/>
              <w:spacing w:after="80"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项目管理</w:t>
            </w:r>
          </w:p>
          <w:p w14:paraId="72E3229D">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（30分）</w:t>
            </w:r>
          </w:p>
        </w:tc>
        <w:tc>
          <w:tcPr>
            <w:tcW w:w="1142" w:type="dxa"/>
            <w:tcBorders>
              <w:top w:val="single" w:color="auto" w:sz="4" w:space="0"/>
              <w:left w:val="single" w:color="auto" w:sz="4" w:space="0"/>
            </w:tcBorders>
            <w:shd w:val="clear" w:color="auto" w:fill="FFFFFF"/>
            <w:noWrap w:val="0"/>
            <w:vAlign w:val="top"/>
          </w:tcPr>
          <w:p w14:paraId="4EF1197B">
            <w:pPr>
              <w:pStyle w:val="16"/>
              <w:spacing w:after="100"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组织管理</w:t>
            </w:r>
          </w:p>
          <w:p w14:paraId="3742AC71">
            <w:pPr>
              <w:pStyle w:val="16"/>
              <w:spacing w:line="240" w:lineRule="auto"/>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（5分）</w:t>
            </w:r>
          </w:p>
        </w:tc>
        <w:tc>
          <w:tcPr>
            <w:tcW w:w="1094" w:type="dxa"/>
            <w:tcBorders>
              <w:top w:val="single" w:color="auto" w:sz="4" w:space="0"/>
              <w:left w:val="single" w:color="auto" w:sz="4" w:space="0"/>
            </w:tcBorders>
            <w:shd w:val="clear" w:color="auto" w:fill="FFFFFF"/>
            <w:noWrap w:val="0"/>
            <w:vAlign w:val="center"/>
          </w:tcPr>
          <w:p w14:paraId="2088191F">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组织机构</w:t>
            </w:r>
          </w:p>
        </w:tc>
        <w:tc>
          <w:tcPr>
            <w:tcW w:w="4061" w:type="dxa"/>
            <w:tcBorders>
              <w:top w:val="single" w:color="auto" w:sz="4" w:space="0"/>
              <w:left w:val="single" w:color="auto" w:sz="4" w:space="0"/>
            </w:tcBorders>
            <w:shd w:val="clear" w:color="auto" w:fill="FFFFFF"/>
            <w:noWrap w:val="0"/>
            <w:vAlign w:val="center"/>
          </w:tcPr>
          <w:p w14:paraId="0148803F">
            <w:pPr>
              <w:pStyle w:val="16"/>
              <w:spacing w:line="326" w:lineRule="exact"/>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成立项目领导小组和技术小组，有成员名单和责任分工</w:t>
            </w:r>
          </w:p>
        </w:tc>
        <w:tc>
          <w:tcPr>
            <w:tcW w:w="922" w:type="dxa"/>
            <w:tcBorders>
              <w:top w:val="single" w:color="auto" w:sz="4" w:space="0"/>
              <w:left w:val="single" w:color="auto" w:sz="4" w:space="0"/>
            </w:tcBorders>
            <w:shd w:val="clear" w:color="auto" w:fill="FFFFFF"/>
            <w:noWrap w:val="0"/>
            <w:vAlign w:val="center"/>
          </w:tcPr>
          <w:p w14:paraId="0B1E1054">
            <w:pPr>
              <w:pStyle w:val="16"/>
              <w:spacing w:line="240" w:lineRule="auto"/>
              <w:ind w:firstLine="34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是</w:t>
            </w:r>
          </w:p>
        </w:tc>
        <w:tc>
          <w:tcPr>
            <w:tcW w:w="711" w:type="dxa"/>
            <w:gridSpan w:val="2"/>
            <w:tcBorders>
              <w:top w:val="single" w:color="auto" w:sz="4" w:space="0"/>
              <w:left w:val="single" w:color="auto" w:sz="4" w:space="0"/>
            </w:tcBorders>
            <w:shd w:val="clear" w:color="auto" w:fill="FFFFFF"/>
            <w:noWrap w:val="0"/>
            <w:vAlign w:val="center"/>
          </w:tcPr>
          <w:p w14:paraId="18D36DFF">
            <w:pPr>
              <w:pStyle w:val="16"/>
              <w:keepNext w:val="0"/>
              <w:keepLines w:val="0"/>
              <w:pageBreakBefore w:val="0"/>
              <w:widowControl w:val="0"/>
              <w:kinsoku/>
              <w:wordWrap/>
              <w:overflowPunct/>
              <w:topLinePunct w:val="0"/>
              <w:autoSpaceDE/>
              <w:autoSpaceDN/>
              <w:bidi w:val="0"/>
              <w:spacing w:beforeAutospacing="0" w:afterAutospacing="0" w:line="260" w:lineRule="exact"/>
              <w:ind w:left="0" w:leftChars="0" w:right="0" w:rightChars="0" w:firstLine="0" w:firstLineChars="0"/>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5分</w:t>
            </w:r>
          </w:p>
        </w:tc>
        <w:tc>
          <w:tcPr>
            <w:tcW w:w="4262" w:type="dxa"/>
            <w:gridSpan w:val="2"/>
            <w:tcBorders>
              <w:top w:val="single" w:color="auto" w:sz="4" w:space="0"/>
              <w:left w:val="single" w:color="auto" w:sz="4" w:space="0"/>
            </w:tcBorders>
            <w:shd w:val="clear" w:color="auto" w:fill="FFFFFF"/>
            <w:noWrap w:val="0"/>
            <w:vAlign w:val="center"/>
          </w:tcPr>
          <w:p w14:paraId="690CF723">
            <w:pPr>
              <w:pStyle w:val="16"/>
              <w:spacing w:line="240" w:lineRule="auto"/>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zh-CN" w:eastAsia="zh-CN" w:bidi="zh-CN"/>
              </w:rPr>
              <w:t>有则得</w:t>
            </w:r>
            <w:r>
              <w:rPr>
                <w:rFonts w:hint="default" w:ascii="Times New Roman" w:hAnsi="Times New Roman" w:eastAsia="方正仿宋_GBK" w:cs="Times New Roman"/>
                <w:color w:val="000000"/>
                <w:sz w:val="18"/>
                <w:szCs w:val="18"/>
              </w:rPr>
              <w:t>5分，没有不得分。</w:t>
            </w:r>
          </w:p>
        </w:tc>
        <w:tc>
          <w:tcPr>
            <w:tcW w:w="730" w:type="dxa"/>
            <w:tcBorders>
              <w:top w:val="single" w:color="auto" w:sz="4" w:space="0"/>
              <w:left w:val="single" w:color="auto" w:sz="4" w:space="0"/>
              <w:right w:val="single" w:color="auto" w:sz="4" w:space="0"/>
            </w:tcBorders>
            <w:shd w:val="clear" w:color="auto" w:fill="FFFFFF"/>
            <w:noWrap w:val="0"/>
            <w:vAlign w:val="top"/>
          </w:tcPr>
          <w:p w14:paraId="09B97ED3">
            <w:pPr>
              <w:rPr>
                <w:rFonts w:hint="default" w:ascii="Times New Roman" w:hAnsi="Times New Roman" w:eastAsia="方正仿宋_GBK" w:cs="Times New Roman"/>
                <w:color w:val="000000"/>
                <w:sz w:val="18"/>
                <w:szCs w:val="18"/>
              </w:rPr>
            </w:pPr>
          </w:p>
        </w:tc>
      </w:tr>
      <w:tr w14:paraId="1EF317EC">
        <w:tblPrEx>
          <w:tblCellMar>
            <w:top w:w="0" w:type="dxa"/>
            <w:left w:w="10" w:type="dxa"/>
            <w:bottom w:w="0" w:type="dxa"/>
            <w:right w:w="10" w:type="dxa"/>
          </w:tblCellMar>
        </w:tblPrEx>
        <w:trPr>
          <w:trHeight w:val="643" w:hRule="exact"/>
          <w:jc w:val="center"/>
        </w:trPr>
        <w:tc>
          <w:tcPr>
            <w:tcW w:w="1123" w:type="dxa"/>
            <w:vMerge w:val="continue"/>
            <w:tcBorders>
              <w:left w:val="single" w:color="auto" w:sz="4" w:space="0"/>
            </w:tcBorders>
            <w:shd w:val="clear" w:color="auto" w:fill="FFFFFF"/>
            <w:noWrap w:val="0"/>
            <w:vAlign w:val="center"/>
          </w:tcPr>
          <w:p w14:paraId="16AD950E">
            <w:pPr>
              <w:rPr>
                <w:rFonts w:hint="default" w:ascii="Times New Roman" w:hAnsi="Times New Roman" w:eastAsia="方正仿宋_GBK" w:cs="Times New Roman"/>
                <w:color w:val="000000"/>
                <w:sz w:val="18"/>
                <w:szCs w:val="18"/>
              </w:rPr>
            </w:pPr>
          </w:p>
        </w:tc>
        <w:tc>
          <w:tcPr>
            <w:tcW w:w="1142" w:type="dxa"/>
            <w:vMerge w:val="restart"/>
            <w:tcBorders>
              <w:top w:val="single" w:color="auto" w:sz="4" w:space="0"/>
              <w:left w:val="single" w:color="auto" w:sz="4" w:space="0"/>
            </w:tcBorders>
            <w:shd w:val="clear" w:color="auto" w:fill="FFFFFF"/>
            <w:noWrap w:val="0"/>
            <w:vAlign w:val="center"/>
          </w:tcPr>
          <w:p w14:paraId="224A315D">
            <w:pPr>
              <w:pStyle w:val="16"/>
              <w:spacing w:line="317" w:lineRule="exact"/>
              <w:ind w:firstLine="0"/>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项目实施管理</w:t>
            </w:r>
          </w:p>
          <w:p w14:paraId="6C0B43C0">
            <w:pPr>
              <w:pStyle w:val="16"/>
              <w:spacing w:line="317" w:lineRule="exact"/>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（15分）</w:t>
            </w:r>
          </w:p>
        </w:tc>
        <w:tc>
          <w:tcPr>
            <w:tcW w:w="1094" w:type="dxa"/>
            <w:tcBorders>
              <w:top w:val="single" w:color="auto" w:sz="4" w:space="0"/>
              <w:left w:val="single" w:color="auto" w:sz="4" w:space="0"/>
            </w:tcBorders>
            <w:shd w:val="clear" w:color="auto" w:fill="FFFFFF"/>
            <w:noWrap w:val="0"/>
            <w:vAlign w:val="center"/>
          </w:tcPr>
          <w:p w14:paraId="2A4524B1">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实施方案</w:t>
            </w:r>
          </w:p>
        </w:tc>
        <w:tc>
          <w:tcPr>
            <w:tcW w:w="4061" w:type="dxa"/>
            <w:tcBorders>
              <w:top w:val="single" w:color="auto" w:sz="4" w:space="0"/>
              <w:left w:val="single" w:color="auto" w:sz="4" w:space="0"/>
            </w:tcBorders>
            <w:shd w:val="clear" w:color="auto" w:fill="FFFFFF"/>
            <w:noWrap w:val="0"/>
            <w:vAlign w:val="top"/>
          </w:tcPr>
          <w:p w14:paraId="11A72570">
            <w:pPr>
              <w:pStyle w:val="16"/>
              <w:spacing w:line="307" w:lineRule="exact"/>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制定了符合当地的</w:t>
            </w:r>
            <w:r>
              <w:rPr>
                <w:rFonts w:hint="default" w:ascii="Times New Roman" w:hAnsi="Times New Roman" w:eastAsia="方正仿宋_GBK" w:cs="Times New Roman"/>
                <w:color w:val="000000"/>
                <w:sz w:val="18"/>
                <w:szCs w:val="18"/>
                <w:lang w:eastAsia="zh-CN"/>
              </w:rPr>
              <w:t>实施</w:t>
            </w:r>
            <w:r>
              <w:rPr>
                <w:rFonts w:hint="default" w:ascii="Times New Roman" w:hAnsi="Times New Roman" w:eastAsia="方正仿宋_GBK" w:cs="Times New Roman"/>
                <w:color w:val="000000"/>
                <w:sz w:val="18"/>
                <w:szCs w:val="18"/>
              </w:rPr>
              <w:t>方案和绩效评价方案并及时报送农业农村厅备案</w:t>
            </w:r>
          </w:p>
        </w:tc>
        <w:tc>
          <w:tcPr>
            <w:tcW w:w="922" w:type="dxa"/>
            <w:tcBorders>
              <w:top w:val="single" w:color="auto" w:sz="4" w:space="0"/>
              <w:left w:val="single" w:color="auto" w:sz="4" w:space="0"/>
            </w:tcBorders>
            <w:shd w:val="clear" w:color="auto" w:fill="FFFFFF"/>
            <w:noWrap w:val="0"/>
            <w:vAlign w:val="center"/>
          </w:tcPr>
          <w:p w14:paraId="7BABAC69">
            <w:pPr>
              <w:pStyle w:val="16"/>
              <w:spacing w:line="240" w:lineRule="auto"/>
              <w:ind w:firstLine="34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是</w:t>
            </w:r>
          </w:p>
        </w:tc>
        <w:tc>
          <w:tcPr>
            <w:tcW w:w="711" w:type="dxa"/>
            <w:gridSpan w:val="2"/>
            <w:tcBorders>
              <w:top w:val="single" w:color="auto" w:sz="4" w:space="0"/>
              <w:left w:val="single" w:color="auto" w:sz="4" w:space="0"/>
            </w:tcBorders>
            <w:shd w:val="clear" w:color="auto" w:fill="FFFFFF"/>
            <w:noWrap w:val="0"/>
            <w:vAlign w:val="center"/>
          </w:tcPr>
          <w:p w14:paraId="38245E9E">
            <w:pPr>
              <w:pStyle w:val="16"/>
              <w:keepNext w:val="0"/>
              <w:keepLines w:val="0"/>
              <w:pageBreakBefore w:val="0"/>
              <w:widowControl w:val="0"/>
              <w:kinsoku/>
              <w:wordWrap/>
              <w:overflowPunct/>
              <w:topLinePunct w:val="0"/>
              <w:autoSpaceDE/>
              <w:autoSpaceDN/>
              <w:bidi w:val="0"/>
              <w:spacing w:beforeAutospacing="0" w:afterAutospacing="0" w:line="260" w:lineRule="exact"/>
              <w:ind w:left="0" w:leftChars="0" w:right="0" w:rightChars="0" w:firstLine="0" w:firstLineChars="0"/>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5分</w:t>
            </w:r>
          </w:p>
        </w:tc>
        <w:tc>
          <w:tcPr>
            <w:tcW w:w="4262" w:type="dxa"/>
            <w:gridSpan w:val="2"/>
            <w:tcBorders>
              <w:top w:val="single" w:color="auto" w:sz="4" w:space="0"/>
              <w:left w:val="single" w:color="auto" w:sz="4" w:space="0"/>
            </w:tcBorders>
            <w:shd w:val="clear" w:color="auto" w:fill="FFFFFF"/>
            <w:noWrap w:val="0"/>
            <w:vAlign w:val="top"/>
          </w:tcPr>
          <w:p w14:paraId="19806589">
            <w:pPr>
              <w:pStyle w:val="16"/>
              <w:spacing w:line="307" w:lineRule="exact"/>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实施方案</w:t>
            </w:r>
            <w:r>
              <w:rPr>
                <w:rFonts w:hint="default" w:ascii="Times New Roman" w:hAnsi="Times New Roman" w:eastAsia="方正仿宋_GBK" w:cs="Times New Roman"/>
                <w:color w:val="000000"/>
                <w:sz w:val="18"/>
                <w:szCs w:val="18"/>
                <w:lang w:val="en-US" w:eastAsia="zh-CN" w:bidi="en-US"/>
              </w:rPr>
              <w:t>目标明确、</w:t>
            </w:r>
            <w:r>
              <w:rPr>
                <w:rFonts w:hint="default" w:ascii="Times New Roman" w:hAnsi="Times New Roman" w:eastAsia="方正仿宋_GBK" w:cs="Times New Roman"/>
                <w:color w:val="000000"/>
                <w:sz w:val="18"/>
                <w:szCs w:val="18"/>
              </w:rPr>
              <w:t>任务清单</w:t>
            </w:r>
            <w:r>
              <w:rPr>
                <w:rFonts w:hint="default" w:ascii="Times New Roman" w:hAnsi="Times New Roman" w:eastAsia="方正仿宋_GBK" w:cs="Times New Roman"/>
                <w:color w:val="000000"/>
                <w:sz w:val="18"/>
                <w:szCs w:val="18"/>
                <w:lang w:eastAsia="zh-CN"/>
              </w:rPr>
              <w:t>、进度安排、绩效目标、</w:t>
            </w:r>
            <w:r>
              <w:rPr>
                <w:rFonts w:hint="default" w:ascii="Times New Roman" w:hAnsi="Times New Roman" w:eastAsia="方正仿宋_GBK" w:cs="Times New Roman"/>
                <w:color w:val="000000"/>
                <w:sz w:val="18"/>
                <w:szCs w:val="18"/>
              </w:rPr>
              <w:t>考核办法</w:t>
            </w:r>
            <w:r>
              <w:rPr>
                <w:rFonts w:hint="default" w:ascii="Times New Roman" w:hAnsi="Times New Roman" w:eastAsia="方正仿宋_GBK" w:cs="Times New Roman"/>
                <w:color w:val="000000"/>
                <w:sz w:val="18"/>
                <w:szCs w:val="18"/>
                <w:lang w:eastAsia="zh-CN"/>
              </w:rPr>
              <w:t>完整</w:t>
            </w:r>
            <w:r>
              <w:rPr>
                <w:rFonts w:hint="default" w:ascii="Times New Roman" w:hAnsi="Times New Roman" w:eastAsia="方正仿宋_GBK" w:cs="Times New Roman"/>
                <w:color w:val="000000"/>
                <w:sz w:val="18"/>
                <w:szCs w:val="18"/>
              </w:rPr>
              <w:t>、及时</w:t>
            </w:r>
            <w:r>
              <w:rPr>
                <w:rFonts w:hint="default" w:ascii="Times New Roman" w:hAnsi="Times New Roman" w:eastAsia="方正仿宋_GBK" w:cs="Times New Roman"/>
                <w:color w:val="000000"/>
                <w:sz w:val="18"/>
                <w:szCs w:val="18"/>
                <w:lang w:eastAsia="zh-CN"/>
              </w:rPr>
              <w:t>报送得</w:t>
            </w:r>
            <w:r>
              <w:rPr>
                <w:rFonts w:hint="default" w:ascii="Times New Roman" w:hAnsi="Times New Roman" w:eastAsia="方正仿宋_GBK" w:cs="Times New Roman"/>
                <w:color w:val="000000"/>
                <w:sz w:val="18"/>
                <w:szCs w:val="18"/>
                <w:lang w:val="en-US" w:eastAsia="zh-CN"/>
              </w:rPr>
              <w:t>5</w:t>
            </w:r>
            <w:r>
              <w:rPr>
                <w:rFonts w:hint="default" w:ascii="Times New Roman" w:hAnsi="Times New Roman" w:eastAsia="方正仿宋_GBK" w:cs="Times New Roman"/>
                <w:color w:val="000000"/>
                <w:sz w:val="18"/>
                <w:szCs w:val="18"/>
              </w:rPr>
              <w:t>分，不</w:t>
            </w:r>
            <w:r>
              <w:rPr>
                <w:rFonts w:hint="default" w:ascii="Times New Roman" w:hAnsi="Times New Roman" w:eastAsia="方正仿宋_GBK" w:cs="Times New Roman"/>
                <w:color w:val="000000"/>
                <w:sz w:val="18"/>
                <w:szCs w:val="18"/>
                <w:lang w:eastAsia="zh-CN"/>
              </w:rPr>
              <w:t>完整扣</w:t>
            </w:r>
            <w:r>
              <w:rPr>
                <w:rFonts w:hint="default" w:ascii="Times New Roman" w:hAnsi="Times New Roman" w:eastAsia="方正仿宋_GBK" w:cs="Times New Roman"/>
                <w:color w:val="000000"/>
                <w:sz w:val="18"/>
                <w:szCs w:val="18"/>
              </w:rPr>
              <w:t>3分</w:t>
            </w:r>
          </w:p>
        </w:tc>
        <w:tc>
          <w:tcPr>
            <w:tcW w:w="730" w:type="dxa"/>
            <w:tcBorders>
              <w:top w:val="single" w:color="auto" w:sz="4" w:space="0"/>
              <w:left w:val="single" w:color="auto" w:sz="4" w:space="0"/>
              <w:right w:val="single" w:color="auto" w:sz="4" w:space="0"/>
            </w:tcBorders>
            <w:shd w:val="clear" w:color="auto" w:fill="FFFFFF"/>
            <w:noWrap w:val="0"/>
            <w:vAlign w:val="top"/>
          </w:tcPr>
          <w:p w14:paraId="5DAEB7A8">
            <w:pPr>
              <w:rPr>
                <w:rFonts w:hint="default" w:ascii="Times New Roman" w:hAnsi="Times New Roman" w:eastAsia="方正仿宋_GBK" w:cs="Times New Roman"/>
                <w:color w:val="000000"/>
                <w:sz w:val="18"/>
                <w:szCs w:val="18"/>
              </w:rPr>
            </w:pPr>
          </w:p>
        </w:tc>
      </w:tr>
      <w:tr w14:paraId="6455ED3B">
        <w:tblPrEx>
          <w:tblCellMar>
            <w:top w:w="0" w:type="dxa"/>
            <w:left w:w="10" w:type="dxa"/>
            <w:bottom w:w="0" w:type="dxa"/>
            <w:right w:w="10" w:type="dxa"/>
          </w:tblCellMar>
        </w:tblPrEx>
        <w:trPr>
          <w:trHeight w:val="950" w:hRule="exact"/>
          <w:jc w:val="center"/>
        </w:trPr>
        <w:tc>
          <w:tcPr>
            <w:tcW w:w="1123" w:type="dxa"/>
            <w:vMerge w:val="continue"/>
            <w:tcBorders>
              <w:left w:val="single" w:color="auto" w:sz="4" w:space="0"/>
            </w:tcBorders>
            <w:shd w:val="clear" w:color="auto" w:fill="FFFFFF"/>
            <w:noWrap w:val="0"/>
            <w:vAlign w:val="center"/>
          </w:tcPr>
          <w:p w14:paraId="47AE48E6">
            <w:pPr>
              <w:rPr>
                <w:rFonts w:hint="default" w:ascii="Times New Roman" w:hAnsi="Times New Roman" w:eastAsia="方正仿宋_GBK" w:cs="Times New Roman"/>
                <w:color w:val="000000"/>
                <w:sz w:val="18"/>
                <w:szCs w:val="18"/>
              </w:rPr>
            </w:pPr>
          </w:p>
        </w:tc>
        <w:tc>
          <w:tcPr>
            <w:tcW w:w="1142" w:type="dxa"/>
            <w:vMerge w:val="continue"/>
            <w:tcBorders>
              <w:left w:val="single" w:color="auto" w:sz="4" w:space="0"/>
            </w:tcBorders>
            <w:shd w:val="clear" w:color="auto" w:fill="FFFFFF"/>
            <w:noWrap w:val="0"/>
            <w:vAlign w:val="center"/>
          </w:tcPr>
          <w:p w14:paraId="6DD3B06F">
            <w:pPr>
              <w:rPr>
                <w:rFonts w:hint="default" w:ascii="Times New Roman" w:hAnsi="Times New Roman" w:eastAsia="方正仿宋_GBK" w:cs="Times New Roman"/>
                <w:color w:val="000000"/>
                <w:sz w:val="18"/>
                <w:szCs w:val="18"/>
              </w:rPr>
            </w:pPr>
          </w:p>
        </w:tc>
        <w:tc>
          <w:tcPr>
            <w:tcW w:w="1094" w:type="dxa"/>
            <w:tcBorders>
              <w:top w:val="single" w:color="auto" w:sz="4" w:space="0"/>
              <w:left w:val="single" w:color="auto" w:sz="4" w:space="0"/>
            </w:tcBorders>
            <w:shd w:val="clear" w:color="auto" w:fill="FFFFFF"/>
            <w:noWrap w:val="0"/>
            <w:vAlign w:val="center"/>
          </w:tcPr>
          <w:p w14:paraId="1635AE4E">
            <w:pPr>
              <w:pStyle w:val="16"/>
              <w:spacing w:line="240" w:lineRule="auto"/>
              <w:ind w:firstLine="18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档案管理</w:t>
            </w:r>
          </w:p>
        </w:tc>
        <w:tc>
          <w:tcPr>
            <w:tcW w:w="4061" w:type="dxa"/>
            <w:tcBorders>
              <w:top w:val="single" w:color="auto" w:sz="4" w:space="0"/>
              <w:left w:val="single" w:color="auto" w:sz="4" w:space="0"/>
            </w:tcBorders>
            <w:shd w:val="clear" w:color="auto" w:fill="FFFFFF"/>
            <w:noWrap w:val="0"/>
            <w:vAlign w:val="center"/>
          </w:tcPr>
          <w:p w14:paraId="086B2493">
            <w:pPr>
              <w:pStyle w:val="16"/>
              <w:spacing w:line="307" w:lineRule="exact"/>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项目档案完整、项目资金使用分类记账</w:t>
            </w:r>
            <w:r>
              <w:rPr>
                <w:rFonts w:hint="default" w:ascii="Times New Roman" w:hAnsi="Times New Roman" w:eastAsia="方正仿宋_GBK" w:cs="Times New Roman"/>
                <w:color w:val="000000"/>
                <w:sz w:val="18"/>
                <w:szCs w:val="18"/>
                <w:lang w:eastAsia="zh-CN"/>
              </w:rPr>
              <w:t>管理</w:t>
            </w:r>
            <w:r>
              <w:rPr>
                <w:rFonts w:hint="default" w:ascii="Times New Roman" w:hAnsi="Times New Roman" w:eastAsia="方正仿宋_GBK" w:cs="Times New Roman"/>
                <w:color w:val="000000"/>
                <w:sz w:val="18"/>
                <w:szCs w:val="18"/>
              </w:rPr>
              <w:t>，明确档案管理人员</w:t>
            </w:r>
          </w:p>
        </w:tc>
        <w:tc>
          <w:tcPr>
            <w:tcW w:w="922" w:type="dxa"/>
            <w:tcBorders>
              <w:top w:val="single" w:color="auto" w:sz="4" w:space="0"/>
              <w:left w:val="single" w:color="auto" w:sz="4" w:space="0"/>
            </w:tcBorders>
            <w:shd w:val="clear" w:color="auto" w:fill="FFFFFF"/>
            <w:noWrap w:val="0"/>
            <w:vAlign w:val="center"/>
          </w:tcPr>
          <w:p w14:paraId="5B96A216">
            <w:pPr>
              <w:pStyle w:val="16"/>
              <w:spacing w:line="240" w:lineRule="auto"/>
              <w:ind w:firstLine="34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是</w:t>
            </w:r>
          </w:p>
        </w:tc>
        <w:tc>
          <w:tcPr>
            <w:tcW w:w="711" w:type="dxa"/>
            <w:gridSpan w:val="2"/>
            <w:tcBorders>
              <w:top w:val="single" w:color="auto" w:sz="4" w:space="0"/>
              <w:left w:val="single" w:color="auto" w:sz="4" w:space="0"/>
            </w:tcBorders>
            <w:shd w:val="clear" w:color="auto" w:fill="FFFFFF"/>
            <w:noWrap w:val="0"/>
            <w:vAlign w:val="center"/>
          </w:tcPr>
          <w:p w14:paraId="2B445526">
            <w:pPr>
              <w:pStyle w:val="16"/>
              <w:keepNext w:val="0"/>
              <w:keepLines w:val="0"/>
              <w:pageBreakBefore w:val="0"/>
              <w:widowControl w:val="0"/>
              <w:kinsoku/>
              <w:wordWrap/>
              <w:overflowPunct/>
              <w:topLinePunct w:val="0"/>
              <w:autoSpaceDE/>
              <w:autoSpaceDN/>
              <w:bidi w:val="0"/>
              <w:spacing w:beforeAutospacing="0" w:afterAutospacing="0" w:line="260" w:lineRule="exact"/>
              <w:ind w:left="0" w:leftChars="0" w:right="0" w:rightChars="0" w:firstLine="0" w:firstLineChars="0"/>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5分</w:t>
            </w:r>
          </w:p>
        </w:tc>
        <w:tc>
          <w:tcPr>
            <w:tcW w:w="4262" w:type="dxa"/>
            <w:gridSpan w:val="2"/>
            <w:tcBorders>
              <w:top w:val="single" w:color="auto" w:sz="4" w:space="0"/>
              <w:left w:val="single" w:color="auto" w:sz="4" w:space="0"/>
            </w:tcBorders>
            <w:shd w:val="clear" w:color="auto" w:fill="FFFFFF"/>
            <w:noWrap w:val="0"/>
            <w:vAlign w:val="top"/>
          </w:tcPr>
          <w:p w14:paraId="49B55E00">
            <w:pPr>
              <w:pStyle w:val="16"/>
              <w:spacing w:line="317" w:lineRule="exact"/>
              <w:ind w:firstLine="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eastAsia="zh-CN"/>
              </w:rPr>
              <w:t>档案完整</w:t>
            </w:r>
            <w:r>
              <w:rPr>
                <w:rFonts w:hint="default" w:ascii="Times New Roman" w:hAnsi="Times New Roman" w:eastAsia="方正仿宋_GBK" w:cs="Times New Roman"/>
                <w:color w:val="000000"/>
                <w:sz w:val="18"/>
                <w:szCs w:val="18"/>
              </w:rPr>
              <w:t>、</w:t>
            </w:r>
            <w:r>
              <w:rPr>
                <w:rFonts w:hint="default" w:ascii="Times New Roman" w:hAnsi="Times New Roman" w:eastAsia="方正仿宋_GBK" w:cs="Times New Roman"/>
                <w:color w:val="000000"/>
                <w:sz w:val="18"/>
                <w:szCs w:val="18"/>
                <w:lang w:eastAsia="zh-CN"/>
              </w:rPr>
              <w:t>清晰得</w:t>
            </w:r>
            <w:r>
              <w:rPr>
                <w:rFonts w:hint="default" w:ascii="Times New Roman" w:hAnsi="Times New Roman" w:eastAsia="方正仿宋_GBK" w:cs="Times New Roman"/>
                <w:color w:val="000000"/>
                <w:sz w:val="18"/>
                <w:szCs w:val="18"/>
                <w:lang w:val="en-US" w:eastAsia="zh-CN"/>
              </w:rPr>
              <w:t>5</w:t>
            </w:r>
            <w:r>
              <w:rPr>
                <w:rFonts w:hint="default" w:ascii="Times New Roman" w:hAnsi="Times New Roman" w:eastAsia="方正仿宋_GBK" w:cs="Times New Roman"/>
                <w:color w:val="000000"/>
                <w:sz w:val="18"/>
                <w:szCs w:val="18"/>
              </w:rPr>
              <w:t>分</w:t>
            </w:r>
            <w:r>
              <w:rPr>
                <w:rFonts w:hint="default" w:ascii="Times New Roman" w:hAnsi="Times New Roman" w:eastAsia="方正仿宋_GBK" w:cs="Times New Roman"/>
                <w:color w:val="000000"/>
                <w:sz w:val="18"/>
                <w:szCs w:val="18"/>
                <w:lang w:eastAsia="zh-CN"/>
              </w:rPr>
              <w:t>。档案不完整或资金分类不规范的酌情扣分，没有建立项目管理档案或资金分类账目的不得分</w:t>
            </w:r>
            <w:r>
              <w:rPr>
                <w:rFonts w:hint="default" w:ascii="Times New Roman" w:hAnsi="Times New Roman" w:eastAsia="方正仿宋_GBK" w:cs="Times New Roman"/>
                <w:color w:val="000000"/>
                <w:sz w:val="18"/>
                <w:szCs w:val="18"/>
              </w:rPr>
              <w:t>。</w:t>
            </w:r>
          </w:p>
        </w:tc>
        <w:tc>
          <w:tcPr>
            <w:tcW w:w="730" w:type="dxa"/>
            <w:tcBorders>
              <w:top w:val="single" w:color="auto" w:sz="4" w:space="0"/>
              <w:left w:val="single" w:color="auto" w:sz="4" w:space="0"/>
              <w:right w:val="single" w:color="auto" w:sz="4" w:space="0"/>
            </w:tcBorders>
            <w:shd w:val="clear" w:color="auto" w:fill="FFFFFF"/>
            <w:noWrap w:val="0"/>
            <w:vAlign w:val="top"/>
          </w:tcPr>
          <w:p w14:paraId="4383D89A">
            <w:pPr>
              <w:rPr>
                <w:rFonts w:hint="default" w:ascii="Times New Roman" w:hAnsi="Times New Roman" w:eastAsia="方正仿宋_GBK" w:cs="Times New Roman"/>
                <w:color w:val="000000"/>
                <w:sz w:val="18"/>
                <w:szCs w:val="18"/>
              </w:rPr>
            </w:pPr>
          </w:p>
        </w:tc>
      </w:tr>
      <w:tr w14:paraId="13B42B67">
        <w:tblPrEx>
          <w:tblCellMar>
            <w:top w:w="0" w:type="dxa"/>
            <w:left w:w="10" w:type="dxa"/>
            <w:bottom w:w="0" w:type="dxa"/>
            <w:right w:w="10" w:type="dxa"/>
          </w:tblCellMar>
        </w:tblPrEx>
        <w:trPr>
          <w:trHeight w:val="848" w:hRule="exact"/>
          <w:jc w:val="center"/>
        </w:trPr>
        <w:tc>
          <w:tcPr>
            <w:tcW w:w="1123" w:type="dxa"/>
            <w:vMerge w:val="continue"/>
            <w:tcBorders>
              <w:left w:val="single" w:color="auto" w:sz="4" w:space="0"/>
              <w:bottom w:val="single" w:color="auto" w:sz="4" w:space="0"/>
            </w:tcBorders>
            <w:shd w:val="clear" w:color="auto" w:fill="FFFFFF"/>
            <w:noWrap w:val="0"/>
            <w:vAlign w:val="center"/>
          </w:tcPr>
          <w:p w14:paraId="65FE459A">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tcBorders>
              <w:left w:val="single" w:color="auto" w:sz="4" w:space="0"/>
              <w:bottom w:val="single" w:color="auto" w:sz="4" w:space="0"/>
            </w:tcBorders>
            <w:shd w:val="clear" w:color="auto" w:fill="FFFFFF"/>
            <w:noWrap w:val="0"/>
            <w:vAlign w:val="center"/>
          </w:tcPr>
          <w:p w14:paraId="04A99B56">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094" w:type="dxa"/>
            <w:tcBorders>
              <w:top w:val="single" w:color="auto" w:sz="4" w:space="0"/>
              <w:left w:val="single" w:color="auto" w:sz="4" w:space="0"/>
              <w:bottom w:val="single" w:color="auto" w:sz="4" w:space="0"/>
            </w:tcBorders>
            <w:shd w:val="clear" w:color="auto" w:fill="FFFFFF"/>
            <w:noWrap w:val="0"/>
            <w:vAlign w:val="center"/>
          </w:tcPr>
          <w:p w14:paraId="2A68B1AB">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总结验收</w:t>
            </w:r>
          </w:p>
        </w:tc>
        <w:tc>
          <w:tcPr>
            <w:tcW w:w="4061" w:type="dxa"/>
            <w:tcBorders>
              <w:top w:val="single" w:color="auto" w:sz="4" w:space="0"/>
              <w:left w:val="single" w:color="auto" w:sz="4" w:space="0"/>
              <w:bottom w:val="single" w:color="auto" w:sz="4" w:space="0"/>
            </w:tcBorders>
            <w:shd w:val="clear" w:color="auto" w:fill="FFFFFF"/>
            <w:noWrap w:val="0"/>
            <w:vAlign w:val="center"/>
          </w:tcPr>
          <w:p w14:paraId="10BA9CC1">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总结数据充实且完整，及时组织自验并上报总结</w:t>
            </w:r>
          </w:p>
        </w:tc>
        <w:tc>
          <w:tcPr>
            <w:tcW w:w="922" w:type="dxa"/>
            <w:tcBorders>
              <w:top w:val="single" w:color="auto" w:sz="4" w:space="0"/>
              <w:left w:val="single" w:color="auto" w:sz="4" w:space="0"/>
              <w:bottom w:val="single" w:color="auto" w:sz="4" w:space="0"/>
            </w:tcBorders>
            <w:shd w:val="clear" w:color="auto" w:fill="FFFFFF"/>
            <w:noWrap w:val="0"/>
            <w:vAlign w:val="center"/>
          </w:tcPr>
          <w:p w14:paraId="0E2EF319">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 xml:space="preserve">    </w:t>
            </w:r>
            <w:r>
              <w:rPr>
                <w:rFonts w:hint="default" w:ascii="Times New Roman" w:hAnsi="Times New Roman" w:eastAsia="方正仿宋_GBK" w:cs="Times New Roman"/>
                <w:color w:val="000000"/>
                <w:sz w:val="18"/>
                <w:szCs w:val="18"/>
                <w:lang w:eastAsia="zh-CN"/>
              </w:rPr>
              <w:t>是</w:t>
            </w:r>
          </w:p>
        </w:tc>
        <w:tc>
          <w:tcPr>
            <w:tcW w:w="711" w:type="dxa"/>
            <w:gridSpan w:val="2"/>
            <w:tcBorders>
              <w:top w:val="single" w:color="auto" w:sz="4" w:space="0"/>
              <w:left w:val="single" w:color="auto" w:sz="4" w:space="0"/>
              <w:bottom w:val="single" w:color="auto" w:sz="4" w:space="0"/>
            </w:tcBorders>
            <w:shd w:val="clear" w:color="auto" w:fill="FFFFFF"/>
            <w:noWrap w:val="0"/>
            <w:vAlign w:val="center"/>
          </w:tcPr>
          <w:p w14:paraId="20B19B66">
            <w:pPr>
              <w:pStyle w:val="16"/>
              <w:keepNext w:val="0"/>
              <w:keepLines w:val="0"/>
              <w:pageBreakBefore w:val="0"/>
              <w:widowControl w:val="0"/>
              <w:kinsoku/>
              <w:wordWrap/>
              <w:overflowPunct/>
              <w:topLinePunct w:val="0"/>
              <w:autoSpaceDE/>
              <w:autoSpaceDN/>
              <w:bidi w:val="0"/>
              <w:spacing w:beforeAutospacing="0" w:afterAutospacing="0" w:line="260" w:lineRule="exact"/>
              <w:ind w:left="0" w:leftChars="0" w:right="0" w:rightChars="0" w:firstLine="0" w:firstLineChars="0"/>
              <w:jc w:val="center"/>
              <w:textAlignment w:val="auto"/>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262" w:type="dxa"/>
            <w:gridSpan w:val="2"/>
            <w:tcBorders>
              <w:top w:val="single" w:color="auto" w:sz="4" w:space="0"/>
              <w:left w:val="single" w:color="auto" w:sz="4" w:space="0"/>
              <w:bottom w:val="single" w:color="auto" w:sz="4" w:space="0"/>
            </w:tcBorders>
            <w:shd w:val="clear" w:color="auto" w:fill="FFFFFF"/>
            <w:noWrap w:val="0"/>
            <w:vAlign w:val="bottom"/>
          </w:tcPr>
          <w:p w14:paraId="17D224E5">
            <w:pPr>
              <w:pStyle w:val="16"/>
              <w:spacing w:line="317" w:lineRule="exact"/>
              <w:ind w:firstLine="0"/>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eastAsia="zh-CN"/>
              </w:rPr>
              <w:t>及时组织总结验收并上报总结得满分，未组织自验扣</w:t>
            </w:r>
            <w:r>
              <w:rPr>
                <w:rFonts w:hint="default" w:ascii="Times New Roman" w:hAnsi="Times New Roman" w:eastAsia="方正仿宋_GBK" w:cs="Times New Roman"/>
                <w:color w:val="000000"/>
                <w:sz w:val="18"/>
                <w:szCs w:val="18"/>
                <w:lang w:val="en-US" w:eastAsia="zh-CN"/>
              </w:rPr>
              <w:t>1分，少一项总结扣1分，扣完为止。</w:t>
            </w:r>
          </w:p>
        </w:tc>
        <w:tc>
          <w:tcPr>
            <w:tcW w:w="730"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79371BB">
            <w:pPr>
              <w:pStyle w:val="16"/>
              <w:spacing w:line="317" w:lineRule="exact"/>
              <w:ind w:firstLine="0"/>
              <w:rPr>
                <w:rFonts w:hint="default" w:ascii="Times New Roman" w:hAnsi="Times New Roman" w:eastAsia="方正仿宋_GBK" w:cs="Times New Roman"/>
                <w:color w:val="000000"/>
                <w:sz w:val="18"/>
                <w:szCs w:val="18"/>
                <w:lang w:eastAsia="zh-CN"/>
              </w:rPr>
            </w:pPr>
          </w:p>
        </w:tc>
      </w:tr>
    </w:tbl>
    <w:p w14:paraId="442245FC">
      <w:pPr>
        <w:pStyle w:val="16"/>
        <w:spacing w:line="317" w:lineRule="exact"/>
        <w:ind w:firstLine="0"/>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br w:type="page"/>
      </w:r>
    </w:p>
    <w:tbl>
      <w:tblPr>
        <w:tblStyle w:val="9"/>
        <w:tblW w:w="14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3"/>
        <w:gridCol w:w="1142"/>
        <w:gridCol w:w="1123"/>
        <w:gridCol w:w="4032"/>
        <w:gridCol w:w="867"/>
        <w:gridCol w:w="756"/>
        <w:gridCol w:w="4272"/>
        <w:gridCol w:w="720"/>
      </w:tblGrid>
      <w:tr w14:paraId="3B43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exact"/>
          <w:jc w:val="center"/>
        </w:trPr>
        <w:tc>
          <w:tcPr>
            <w:tcW w:w="1133" w:type="dxa"/>
            <w:vMerge w:val="restart"/>
            <w:shd w:val="clear" w:color="auto" w:fill="FFFFFF"/>
            <w:noWrap w:val="0"/>
            <w:vAlign w:val="top"/>
          </w:tcPr>
          <w:p w14:paraId="06E0C06A">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restart"/>
            <w:shd w:val="clear" w:color="auto" w:fill="FFFFFF"/>
            <w:noWrap w:val="0"/>
            <w:vAlign w:val="top"/>
          </w:tcPr>
          <w:p w14:paraId="1011B8E9">
            <w:pPr>
              <w:pStyle w:val="16"/>
              <w:keepNext w:val="0"/>
              <w:keepLines w:val="0"/>
              <w:pageBreakBefore w:val="0"/>
              <w:widowControl w:val="0"/>
              <w:kinsoku/>
              <w:wordWrap/>
              <w:overflowPunct/>
              <w:topLinePunct w:val="0"/>
              <w:autoSpaceDE/>
              <w:autoSpaceDN/>
              <w:bidi w:val="0"/>
              <w:adjustRightInd w:val="0"/>
              <w:snapToGrid w:val="0"/>
              <w:spacing w:before="316" w:beforeLines="100" w:line="317" w:lineRule="exact"/>
              <w:ind w:firstLine="0"/>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资金管理</w:t>
            </w:r>
          </w:p>
          <w:p w14:paraId="327F459A">
            <w:pPr>
              <w:pStyle w:val="16"/>
              <w:keepNext w:val="0"/>
              <w:keepLines w:val="0"/>
              <w:pageBreakBefore w:val="0"/>
              <w:widowControl w:val="0"/>
              <w:kinsoku/>
              <w:wordWrap/>
              <w:overflowPunct/>
              <w:topLinePunct w:val="0"/>
              <w:autoSpaceDE/>
              <w:autoSpaceDN/>
              <w:bidi w:val="0"/>
              <w:adjustRightInd w:val="0"/>
              <w:snapToGrid w:val="0"/>
              <w:spacing w:line="317" w:lineRule="exact"/>
              <w:ind w:firstLine="0"/>
              <w:jc w:val="center"/>
              <w:textAlignment w:val="auto"/>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（10分）</w:t>
            </w:r>
          </w:p>
        </w:tc>
        <w:tc>
          <w:tcPr>
            <w:tcW w:w="1123" w:type="dxa"/>
            <w:shd w:val="clear" w:color="auto" w:fill="FFFFFF"/>
            <w:noWrap w:val="0"/>
            <w:vAlign w:val="center"/>
          </w:tcPr>
          <w:p w14:paraId="565C7E92">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资金使用</w:t>
            </w:r>
          </w:p>
        </w:tc>
        <w:tc>
          <w:tcPr>
            <w:tcW w:w="4032" w:type="dxa"/>
            <w:shd w:val="clear" w:color="auto" w:fill="FFFFFF"/>
            <w:noWrap w:val="0"/>
            <w:vAlign w:val="center"/>
          </w:tcPr>
          <w:p w14:paraId="64F1214E">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资金使用符合资金管理办法，按照用途支付</w:t>
            </w:r>
          </w:p>
        </w:tc>
        <w:tc>
          <w:tcPr>
            <w:tcW w:w="867" w:type="dxa"/>
            <w:shd w:val="clear" w:color="auto" w:fill="FFFFFF"/>
            <w:noWrap w:val="0"/>
            <w:vAlign w:val="center"/>
          </w:tcPr>
          <w:p w14:paraId="65A8B0AB">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是</w:t>
            </w:r>
          </w:p>
        </w:tc>
        <w:tc>
          <w:tcPr>
            <w:tcW w:w="756" w:type="dxa"/>
            <w:shd w:val="clear" w:color="auto" w:fill="FFFFFF"/>
            <w:noWrap w:val="0"/>
            <w:vAlign w:val="center"/>
          </w:tcPr>
          <w:p w14:paraId="194846BC">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272" w:type="dxa"/>
            <w:shd w:val="clear" w:color="auto" w:fill="FFFFFF"/>
            <w:noWrap w:val="0"/>
            <w:vAlign w:val="bottom"/>
          </w:tcPr>
          <w:p w14:paraId="35252134">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符合</w:t>
            </w:r>
            <w:r>
              <w:rPr>
                <w:rFonts w:hint="default" w:ascii="Times New Roman" w:hAnsi="Times New Roman" w:eastAsia="方正仿宋_GBK" w:cs="Times New Roman"/>
                <w:color w:val="000000"/>
                <w:sz w:val="18"/>
                <w:szCs w:val="18"/>
                <w:lang w:val="en-US" w:eastAsia="zh-CN"/>
              </w:rPr>
              <w:t>项目</w:t>
            </w:r>
            <w:r>
              <w:rPr>
                <w:rFonts w:hint="default" w:ascii="Times New Roman" w:hAnsi="Times New Roman" w:eastAsia="方正仿宋_GBK" w:cs="Times New Roman"/>
                <w:color w:val="000000"/>
                <w:sz w:val="18"/>
                <w:szCs w:val="18"/>
                <w:lang w:eastAsia="zh-CN"/>
              </w:rPr>
              <w:t>管理</w:t>
            </w:r>
            <w:r>
              <w:rPr>
                <w:rFonts w:hint="default" w:ascii="Times New Roman" w:hAnsi="Times New Roman" w:eastAsia="方正仿宋_GBK" w:cs="Times New Roman"/>
                <w:color w:val="000000"/>
                <w:sz w:val="18"/>
                <w:szCs w:val="18"/>
                <w:lang w:val="en-US" w:eastAsia="zh-CN"/>
              </w:rPr>
              <w:t>办法</w:t>
            </w:r>
            <w:r>
              <w:rPr>
                <w:rFonts w:hint="default" w:ascii="Times New Roman" w:hAnsi="Times New Roman" w:eastAsia="方正仿宋_GBK" w:cs="Times New Roman"/>
                <w:color w:val="000000"/>
                <w:sz w:val="18"/>
                <w:szCs w:val="18"/>
                <w:lang w:eastAsia="zh-CN"/>
              </w:rPr>
              <w:t>得5分，无依据超标准支付、不按用途支付的不得分，其他支付问题酌情扣分</w:t>
            </w:r>
          </w:p>
        </w:tc>
        <w:tc>
          <w:tcPr>
            <w:tcW w:w="720" w:type="dxa"/>
            <w:shd w:val="clear" w:color="auto" w:fill="FFFFFF"/>
            <w:noWrap w:val="0"/>
            <w:vAlign w:val="top"/>
          </w:tcPr>
          <w:p w14:paraId="7DE2BE03">
            <w:pPr>
              <w:pStyle w:val="16"/>
              <w:spacing w:line="317" w:lineRule="exact"/>
              <w:ind w:firstLine="0"/>
              <w:rPr>
                <w:rFonts w:hint="default" w:ascii="Times New Roman" w:hAnsi="Times New Roman" w:eastAsia="仿宋_GB2312" w:cs="Times New Roman"/>
                <w:color w:val="000000"/>
                <w:sz w:val="18"/>
                <w:szCs w:val="18"/>
                <w:lang w:eastAsia="zh-CN"/>
              </w:rPr>
            </w:pPr>
          </w:p>
        </w:tc>
      </w:tr>
      <w:tr w14:paraId="574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9" w:hRule="exact"/>
          <w:jc w:val="center"/>
        </w:trPr>
        <w:tc>
          <w:tcPr>
            <w:tcW w:w="1133" w:type="dxa"/>
            <w:vMerge w:val="continue"/>
            <w:shd w:val="clear" w:color="auto" w:fill="FFFFFF"/>
            <w:noWrap w:val="0"/>
            <w:vAlign w:val="top"/>
          </w:tcPr>
          <w:p w14:paraId="44FA7C0A">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shd w:val="clear" w:color="auto" w:fill="FFFFFF"/>
            <w:noWrap w:val="0"/>
            <w:vAlign w:val="top"/>
          </w:tcPr>
          <w:p w14:paraId="20097D93">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23" w:type="dxa"/>
            <w:shd w:val="clear" w:color="auto" w:fill="FFFFFF"/>
            <w:noWrap w:val="0"/>
            <w:vAlign w:val="center"/>
          </w:tcPr>
          <w:p w14:paraId="3D745DE4">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资金支付</w:t>
            </w:r>
          </w:p>
        </w:tc>
        <w:tc>
          <w:tcPr>
            <w:tcW w:w="4032" w:type="dxa"/>
            <w:shd w:val="clear" w:color="auto" w:fill="FFFFFF"/>
            <w:noWrap w:val="0"/>
            <w:vAlign w:val="center"/>
          </w:tcPr>
          <w:p w14:paraId="3A983204">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2026年12月3</w:t>
            </w:r>
            <w:r>
              <w:rPr>
                <w:rFonts w:hint="default" w:ascii="Times New Roman" w:hAnsi="Times New Roman" w:eastAsia="方正仿宋_GBK" w:cs="Times New Roman"/>
                <w:color w:val="000000"/>
                <w:sz w:val="18"/>
                <w:szCs w:val="18"/>
                <w:lang w:val="en-US" w:eastAsia="zh-CN"/>
              </w:rPr>
              <w:t>1</w:t>
            </w:r>
            <w:r>
              <w:rPr>
                <w:rFonts w:hint="default" w:ascii="Times New Roman" w:hAnsi="Times New Roman" w:eastAsia="方正仿宋_GBK" w:cs="Times New Roman"/>
                <w:color w:val="000000"/>
                <w:sz w:val="18"/>
                <w:szCs w:val="18"/>
                <w:lang w:eastAsia="zh-CN"/>
              </w:rPr>
              <w:t>日前完成资金支付</w:t>
            </w:r>
          </w:p>
        </w:tc>
        <w:tc>
          <w:tcPr>
            <w:tcW w:w="867" w:type="dxa"/>
            <w:shd w:val="clear" w:color="auto" w:fill="FFFFFF"/>
            <w:noWrap w:val="0"/>
            <w:vAlign w:val="center"/>
          </w:tcPr>
          <w:p w14:paraId="2E851116">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100%</w:t>
            </w:r>
          </w:p>
        </w:tc>
        <w:tc>
          <w:tcPr>
            <w:tcW w:w="756" w:type="dxa"/>
            <w:shd w:val="clear" w:color="auto" w:fill="FFFFFF"/>
            <w:noWrap w:val="0"/>
            <w:vAlign w:val="center"/>
          </w:tcPr>
          <w:p w14:paraId="699B8FD7">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272" w:type="dxa"/>
            <w:shd w:val="clear" w:color="auto" w:fill="FFFFFF"/>
            <w:noWrap w:val="0"/>
            <w:vAlign w:val="bottom"/>
          </w:tcPr>
          <w:p w14:paraId="60817936">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任务完成，资金支付按期完成，得5分，每少1个百分点扣1分，扣完为止。</w:t>
            </w:r>
          </w:p>
        </w:tc>
        <w:tc>
          <w:tcPr>
            <w:tcW w:w="720" w:type="dxa"/>
            <w:shd w:val="clear" w:color="auto" w:fill="FFFFFF"/>
            <w:noWrap w:val="0"/>
            <w:vAlign w:val="top"/>
          </w:tcPr>
          <w:p w14:paraId="0E5DA88B">
            <w:pPr>
              <w:pStyle w:val="16"/>
              <w:spacing w:line="317" w:lineRule="exact"/>
              <w:ind w:firstLine="0"/>
              <w:rPr>
                <w:rFonts w:hint="default" w:ascii="Times New Roman" w:hAnsi="Times New Roman" w:eastAsia="仿宋_GB2312" w:cs="Times New Roman"/>
                <w:color w:val="000000"/>
                <w:sz w:val="18"/>
                <w:szCs w:val="18"/>
                <w:lang w:eastAsia="zh-CN"/>
              </w:rPr>
            </w:pPr>
          </w:p>
        </w:tc>
      </w:tr>
      <w:tr w14:paraId="14B3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exact"/>
          <w:jc w:val="center"/>
        </w:trPr>
        <w:tc>
          <w:tcPr>
            <w:tcW w:w="1133" w:type="dxa"/>
            <w:vMerge w:val="restart"/>
            <w:shd w:val="clear" w:color="auto" w:fill="FFFFFF"/>
            <w:noWrap w:val="0"/>
            <w:vAlign w:val="center"/>
          </w:tcPr>
          <w:p w14:paraId="67DD2F4B">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项目绩效</w:t>
            </w:r>
          </w:p>
          <w:p w14:paraId="51ACC3BE">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（70分）</w:t>
            </w:r>
          </w:p>
        </w:tc>
        <w:tc>
          <w:tcPr>
            <w:tcW w:w="1142" w:type="dxa"/>
            <w:vMerge w:val="restart"/>
            <w:shd w:val="clear" w:color="auto" w:fill="FFFFFF"/>
            <w:noWrap w:val="0"/>
            <w:vAlign w:val="center"/>
          </w:tcPr>
          <w:p w14:paraId="4D2D7906">
            <w:pPr>
              <w:pStyle w:val="16"/>
              <w:spacing w:line="317" w:lineRule="exact"/>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产出指标</w:t>
            </w:r>
          </w:p>
          <w:p w14:paraId="134DA7B8">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（40分）</w:t>
            </w:r>
          </w:p>
        </w:tc>
        <w:tc>
          <w:tcPr>
            <w:tcW w:w="1123" w:type="dxa"/>
            <w:shd w:val="clear" w:color="auto" w:fill="FFFFFF"/>
            <w:noWrap w:val="0"/>
            <w:vAlign w:val="center"/>
          </w:tcPr>
          <w:p w14:paraId="3BA761BF">
            <w:pPr>
              <w:pStyle w:val="16"/>
              <w:spacing w:line="317" w:lineRule="exact"/>
              <w:ind w:firstLine="0"/>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eastAsia="zh-CN"/>
              </w:rPr>
              <w:t>数量指标</w:t>
            </w:r>
          </w:p>
          <w:p w14:paraId="3D3A92E8">
            <w:pPr>
              <w:pStyle w:val="16"/>
              <w:spacing w:line="317" w:lineRule="exact"/>
              <w:ind w:firstLine="0"/>
              <w:jc w:val="center"/>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eastAsia="zh-CN"/>
              </w:rPr>
              <w:t>（20分）</w:t>
            </w:r>
          </w:p>
        </w:tc>
        <w:tc>
          <w:tcPr>
            <w:tcW w:w="4032" w:type="dxa"/>
            <w:shd w:val="clear" w:color="auto" w:fill="FFFFFF"/>
            <w:noWrap w:val="0"/>
            <w:vAlign w:val="center"/>
          </w:tcPr>
          <w:p w14:paraId="7DC50130">
            <w:pPr>
              <w:pStyle w:val="16"/>
              <w:spacing w:line="317" w:lineRule="exact"/>
              <w:ind w:firstLine="0"/>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eastAsia="zh-CN"/>
              </w:rPr>
              <w:t>“一喷三防”面积</w:t>
            </w:r>
          </w:p>
        </w:tc>
        <w:tc>
          <w:tcPr>
            <w:tcW w:w="867" w:type="dxa"/>
            <w:shd w:val="clear" w:color="auto" w:fill="FFFFFF"/>
            <w:noWrap w:val="0"/>
            <w:vAlign w:val="center"/>
          </w:tcPr>
          <w:p w14:paraId="745B9946">
            <w:pPr>
              <w:pStyle w:val="16"/>
              <w:spacing w:line="317" w:lineRule="exact"/>
              <w:ind w:firstLine="0"/>
              <w:jc w:val="center"/>
              <w:rPr>
                <w:rFonts w:hint="default" w:ascii="Times New Roman" w:hAnsi="Times New Roman" w:eastAsia="方正仿宋_GBK" w:cs="Times New Roman"/>
                <w:color w:val="auto"/>
                <w:sz w:val="18"/>
                <w:szCs w:val="18"/>
                <w:lang w:val="en-US" w:eastAsia="zh-CN"/>
              </w:rPr>
            </w:pPr>
            <w:r>
              <w:rPr>
                <w:rFonts w:hint="default" w:ascii="Times New Roman" w:hAnsi="Times New Roman" w:eastAsia="方正仿宋_GBK" w:cs="Times New Roman"/>
                <w:color w:val="auto"/>
                <w:sz w:val="18"/>
                <w:szCs w:val="18"/>
                <w:lang w:val="en-US" w:eastAsia="zh-CN"/>
              </w:rPr>
              <w:t>0.6</w:t>
            </w:r>
            <w:r>
              <w:rPr>
                <w:rFonts w:hint="default" w:ascii="Times New Roman" w:hAnsi="Times New Roman" w:eastAsia="方正仿宋_GBK" w:cs="Times New Roman"/>
                <w:color w:val="auto"/>
                <w:sz w:val="18"/>
                <w:szCs w:val="18"/>
                <w:lang w:eastAsia="zh-CN"/>
              </w:rPr>
              <w:t>万亩</w:t>
            </w:r>
          </w:p>
        </w:tc>
        <w:tc>
          <w:tcPr>
            <w:tcW w:w="756" w:type="dxa"/>
            <w:shd w:val="clear" w:color="auto" w:fill="FFFFFF"/>
            <w:noWrap w:val="0"/>
            <w:vAlign w:val="center"/>
          </w:tcPr>
          <w:p w14:paraId="362D7911">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val="en-US" w:eastAsia="zh-CN"/>
              </w:rPr>
              <w:t>20</w:t>
            </w:r>
            <w:r>
              <w:rPr>
                <w:rFonts w:hint="default" w:ascii="Times New Roman" w:hAnsi="Times New Roman" w:eastAsia="方正仿宋_GBK" w:cs="Times New Roman"/>
                <w:color w:val="auto"/>
                <w:sz w:val="18"/>
                <w:szCs w:val="18"/>
                <w:lang w:eastAsia="zh-CN"/>
              </w:rPr>
              <w:t>分</w:t>
            </w:r>
          </w:p>
        </w:tc>
        <w:tc>
          <w:tcPr>
            <w:tcW w:w="4272" w:type="dxa"/>
            <w:shd w:val="clear" w:color="auto" w:fill="FFFFFF"/>
            <w:noWrap w:val="0"/>
            <w:vAlign w:val="top"/>
          </w:tcPr>
          <w:p w14:paraId="667B43FE">
            <w:pPr>
              <w:pStyle w:val="16"/>
              <w:spacing w:line="317" w:lineRule="exact"/>
              <w:ind w:firstLine="0"/>
              <w:rPr>
                <w:rFonts w:hint="default" w:ascii="Times New Roman" w:hAnsi="Times New Roman" w:eastAsia="方正仿宋_GBK" w:cs="Times New Roman"/>
                <w:color w:val="auto"/>
                <w:sz w:val="18"/>
                <w:szCs w:val="18"/>
                <w:lang w:eastAsia="zh-CN"/>
              </w:rPr>
            </w:pPr>
            <w:r>
              <w:rPr>
                <w:rFonts w:hint="default" w:ascii="Times New Roman" w:hAnsi="Times New Roman" w:eastAsia="方正仿宋_GBK" w:cs="Times New Roman"/>
                <w:color w:val="auto"/>
                <w:sz w:val="18"/>
                <w:szCs w:val="18"/>
                <w:lang w:eastAsia="zh-CN"/>
              </w:rPr>
              <w:t>示范区面积达到</w:t>
            </w:r>
            <w:r>
              <w:rPr>
                <w:rFonts w:hint="default" w:ascii="Times New Roman" w:hAnsi="Times New Roman" w:eastAsia="方正仿宋_GBK" w:cs="Times New Roman"/>
                <w:color w:val="auto"/>
                <w:sz w:val="18"/>
                <w:szCs w:val="18"/>
                <w:lang w:val="en-US" w:eastAsia="zh-CN"/>
              </w:rPr>
              <w:t>0.6</w:t>
            </w:r>
            <w:r>
              <w:rPr>
                <w:rFonts w:hint="default" w:ascii="Times New Roman" w:hAnsi="Times New Roman" w:eastAsia="方正仿宋_GBK" w:cs="Times New Roman"/>
                <w:color w:val="auto"/>
                <w:sz w:val="18"/>
                <w:szCs w:val="18"/>
                <w:lang w:eastAsia="zh-CN"/>
              </w:rPr>
              <w:t>万亩得</w:t>
            </w:r>
            <w:r>
              <w:rPr>
                <w:rFonts w:hint="default" w:ascii="Times New Roman" w:hAnsi="Times New Roman" w:eastAsia="方正仿宋_GBK" w:cs="Times New Roman"/>
                <w:color w:val="auto"/>
                <w:sz w:val="18"/>
                <w:szCs w:val="18"/>
                <w:lang w:val="en-US" w:eastAsia="zh-CN"/>
              </w:rPr>
              <w:t>20</w:t>
            </w:r>
            <w:r>
              <w:rPr>
                <w:rFonts w:hint="default" w:ascii="Times New Roman" w:hAnsi="Times New Roman" w:eastAsia="方正仿宋_GBK" w:cs="Times New Roman"/>
                <w:color w:val="auto"/>
                <w:sz w:val="18"/>
                <w:szCs w:val="18"/>
                <w:lang w:eastAsia="zh-CN"/>
              </w:rPr>
              <w:t>分，每少1%扣1分，扣完为止。</w:t>
            </w:r>
          </w:p>
        </w:tc>
        <w:tc>
          <w:tcPr>
            <w:tcW w:w="720" w:type="dxa"/>
            <w:shd w:val="clear" w:color="auto" w:fill="FFFFFF"/>
            <w:noWrap w:val="0"/>
            <w:vAlign w:val="top"/>
          </w:tcPr>
          <w:p w14:paraId="2FFF597B">
            <w:pPr>
              <w:pStyle w:val="16"/>
              <w:spacing w:line="317" w:lineRule="exact"/>
              <w:ind w:firstLine="0"/>
              <w:rPr>
                <w:rFonts w:hint="default" w:ascii="Times New Roman" w:hAnsi="Times New Roman" w:eastAsia="仿宋_GB2312" w:cs="Times New Roman"/>
                <w:color w:val="000000"/>
                <w:sz w:val="18"/>
                <w:szCs w:val="18"/>
                <w:lang w:eastAsia="zh-CN"/>
              </w:rPr>
            </w:pPr>
          </w:p>
        </w:tc>
      </w:tr>
      <w:tr w14:paraId="0DD7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 w:hRule="exact"/>
          <w:jc w:val="center"/>
        </w:trPr>
        <w:tc>
          <w:tcPr>
            <w:tcW w:w="1133" w:type="dxa"/>
            <w:vMerge w:val="continue"/>
            <w:shd w:val="clear" w:color="auto" w:fill="FFFFFF"/>
            <w:noWrap w:val="0"/>
            <w:vAlign w:val="center"/>
          </w:tcPr>
          <w:p w14:paraId="34FF47AD">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shd w:val="clear" w:color="auto" w:fill="FFFFFF"/>
            <w:noWrap w:val="0"/>
            <w:vAlign w:val="center"/>
          </w:tcPr>
          <w:p w14:paraId="553479DE">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23" w:type="dxa"/>
            <w:shd w:val="clear" w:color="auto" w:fill="FFFFFF"/>
            <w:noWrap w:val="0"/>
            <w:vAlign w:val="center"/>
          </w:tcPr>
          <w:p w14:paraId="62C8A1DF">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质量</w:t>
            </w:r>
            <w:r>
              <w:rPr>
                <w:rFonts w:hint="default" w:ascii="Times New Roman" w:hAnsi="Times New Roman" w:eastAsia="方正仿宋_GBK" w:cs="Times New Roman"/>
                <w:color w:val="000000"/>
                <w:sz w:val="18"/>
                <w:szCs w:val="18"/>
                <w:lang w:eastAsia="zh-CN"/>
              </w:rPr>
              <w:t>指标</w:t>
            </w:r>
          </w:p>
          <w:p w14:paraId="19223A1A">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（10分）</w:t>
            </w:r>
          </w:p>
        </w:tc>
        <w:tc>
          <w:tcPr>
            <w:tcW w:w="4032" w:type="dxa"/>
            <w:shd w:val="clear" w:color="auto" w:fill="FFFFFF"/>
            <w:noWrap w:val="0"/>
            <w:vAlign w:val="center"/>
          </w:tcPr>
          <w:p w14:paraId="23D9735F">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统防统治</w:t>
            </w:r>
            <w:r>
              <w:rPr>
                <w:rFonts w:hint="default" w:ascii="Times New Roman" w:hAnsi="Times New Roman" w:eastAsia="方正仿宋_GBK" w:cs="Times New Roman"/>
                <w:color w:val="000000"/>
                <w:sz w:val="18"/>
                <w:szCs w:val="18"/>
                <w:lang w:val="en-US" w:eastAsia="zh-CN"/>
              </w:rPr>
              <w:t>覆盖</w:t>
            </w:r>
            <w:r>
              <w:rPr>
                <w:rFonts w:hint="default" w:ascii="Times New Roman" w:hAnsi="Times New Roman" w:eastAsia="方正仿宋_GBK" w:cs="Times New Roman"/>
                <w:color w:val="000000"/>
                <w:sz w:val="18"/>
                <w:szCs w:val="18"/>
                <w:lang w:eastAsia="zh-CN"/>
              </w:rPr>
              <w:t>率</w:t>
            </w:r>
          </w:p>
        </w:tc>
        <w:tc>
          <w:tcPr>
            <w:tcW w:w="867" w:type="dxa"/>
            <w:shd w:val="clear" w:color="auto" w:fill="FFFFFF"/>
            <w:noWrap w:val="0"/>
            <w:vAlign w:val="center"/>
          </w:tcPr>
          <w:p w14:paraId="28851C53">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≥75</w:t>
            </w:r>
            <w:r>
              <w:rPr>
                <w:rFonts w:hint="default" w:ascii="Times New Roman" w:hAnsi="Times New Roman" w:eastAsia="方正仿宋_GBK" w:cs="Times New Roman"/>
                <w:color w:val="000000"/>
                <w:sz w:val="18"/>
                <w:szCs w:val="18"/>
                <w:lang w:eastAsia="zh-CN"/>
              </w:rPr>
              <w:t>%</w:t>
            </w:r>
          </w:p>
        </w:tc>
        <w:tc>
          <w:tcPr>
            <w:tcW w:w="756" w:type="dxa"/>
            <w:shd w:val="clear" w:color="auto" w:fill="FFFFFF"/>
            <w:noWrap w:val="0"/>
            <w:vAlign w:val="center"/>
          </w:tcPr>
          <w:p w14:paraId="64D4F4A0">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10</w:t>
            </w:r>
            <w:r>
              <w:rPr>
                <w:rFonts w:hint="default" w:ascii="Times New Roman" w:hAnsi="Times New Roman" w:eastAsia="方正仿宋_GBK" w:cs="Times New Roman"/>
                <w:color w:val="000000"/>
                <w:sz w:val="18"/>
                <w:szCs w:val="18"/>
                <w:lang w:eastAsia="zh-CN"/>
              </w:rPr>
              <w:t>分</w:t>
            </w:r>
          </w:p>
        </w:tc>
        <w:tc>
          <w:tcPr>
            <w:tcW w:w="4272" w:type="dxa"/>
            <w:shd w:val="clear" w:color="auto" w:fill="FFFFFF"/>
            <w:noWrap w:val="0"/>
            <w:vAlign w:val="center"/>
          </w:tcPr>
          <w:p w14:paraId="4B49316D">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项目实施区</w:t>
            </w:r>
            <w:r>
              <w:rPr>
                <w:rFonts w:hint="default" w:ascii="Times New Roman" w:hAnsi="Times New Roman" w:eastAsia="方正仿宋_GBK" w:cs="Times New Roman"/>
                <w:color w:val="000000"/>
                <w:sz w:val="18"/>
                <w:szCs w:val="18"/>
                <w:lang w:eastAsia="zh-CN"/>
              </w:rPr>
              <w:t>统防统治覆盖率</w:t>
            </w:r>
            <w:r>
              <w:rPr>
                <w:rFonts w:hint="default" w:ascii="Times New Roman" w:hAnsi="Times New Roman" w:eastAsia="方正仿宋_GBK" w:cs="Times New Roman"/>
                <w:color w:val="000000"/>
                <w:sz w:val="18"/>
                <w:szCs w:val="18"/>
                <w:lang w:val="en-US" w:eastAsia="zh-CN"/>
              </w:rPr>
              <w:t>≥75</w:t>
            </w:r>
            <w:r>
              <w:rPr>
                <w:rFonts w:hint="default" w:ascii="Times New Roman" w:hAnsi="Times New Roman" w:eastAsia="方正仿宋_GBK" w:cs="Times New Roman"/>
                <w:color w:val="000000"/>
                <w:sz w:val="18"/>
                <w:szCs w:val="18"/>
                <w:lang w:eastAsia="zh-CN"/>
              </w:rPr>
              <w:t>%</w:t>
            </w:r>
            <w:r>
              <w:rPr>
                <w:rFonts w:hint="default" w:ascii="Times New Roman" w:hAnsi="Times New Roman" w:eastAsia="方正仿宋_GBK" w:cs="Times New Roman"/>
                <w:color w:val="000000"/>
                <w:sz w:val="18"/>
                <w:szCs w:val="18"/>
                <w:lang w:val="en-US" w:eastAsia="zh-CN"/>
              </w:rPr>
              <w:t>得10</w:t>
            </w:r>
            <w:r>
              <w:rPr>
                <w:rFonts w:hint="default" w:ascii="Times New Roman" w:hAnsi="Times New Roman" w:eastAsia="方正仿宋_GBK" w:cs="Times New Roman"/>
                <w:color w:val="000000"/>
                <w:sz w:val="18"/>
                <w:szCs w:val="18"/>
                <w:lang w:eastAsia="zh-CN"/>
              </w:rPr>
              <w:t>分，每少1个百分点扣2分，扣完为止。</w:t>
            </w:r>
          </w:p>
        </w:tc>
        <w:tc>
          <w:tcPr>
            <w:tcW w:w="720" w:type="dxa"/>
            <w:shd w:val="clear" w:color="auto" w:fill="FFFFFF"/>
            <w:noWrap w:val="0"/>
            <w:vAlign w:val="top"/>
          </w:tcPr>
          <w:p w14:paraId="74C7DC5D">
            <w:pPr>
              <w:pStyle w:val="16"/>
              <w:spacing w:line="317" w:lineRule="exact"/>
              <w:ind w:firstLine="0"/>
              <w:rPr>
                <w:rFonts w:hint="default" w:ascii="Times New Roman" w:hAnsi="Times New Roman" w:eastAsia="仿宋_GB2312" w:cs="Times New Roman"/>
                <w:color w:val="000000"/>
                <w:sz w:val="18"/>
                <w:szCs w:val="18"/>
                <w:lang w:eastAsia="zh-CN"/>
              </w:rPr>
            </w:pPr>
          </w:p>
        </w:tc>
      </w:tr>
      <w:tr w14:paraId="4670E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2" w:hRule="exact"/>
          <w:jc w:val="center"/>
        </w:trPr>
        <w:tc>
          <w:tcPr>
            <w:tcW w:w="1133" w:type="dxa"/>
            <w:vMerge w:val="continue"/>
            <w:shd w:val="clear" w:color="auto" w:fill="FFFFFF"/>
            <w:noWrap w:val="0"/>
            <w:vAlign w:val="center"/>
          </w:tcPr>
          <w:p w14:paraId="1F4268E6">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shd w:val="clear" w:color="auto" w:fill="FFFFFF"/>
            <w:noWrap w:val="0"/>
            <w:vAlign w:val="center"/>
          </w:tcPr>
          <w:p w14:paraId="04E1B71E">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23" w:type="dxa"/>
            <w:vMerge w:val="restart"/>
            <w:shd w:val="clear" w:color="auto" w:fill="FFFFFF"/>
            <w:noWrap w:val="0"/>
            <w:vAlign w:val="center"/>
          </w:tcPr>
          <w:p w14:paraId="0F542F1B">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时效性指标</w:t>
            </w:r>
          </w:p>
          <w:p w14:paraId="70333A63">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（10分）</w:t>
            </w:r>
          </w:p>
        </w:tc>
        <w:tc>
          <w:tcPr>
            <w:tcW w:w="4032" w:type="dxa"/>
            <w:shd w:val="clear" w:color="auto" w:fill="FFFFFF"/>
            <w:noWrap w:val="0"/>
            <w:vAlign w:val="center"/>
          </w:tcPr>
          <w:p w14:paraId="76A79C77">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资金拨付</w:t>
            </w:r>
          </w:p>
        </w:tc>
        <w:tc>
          <w:tcPr>
            <w:tcW w:w="867" w:type="dxa"/>
            <w:shd w:val="clear" w:color="auto" w:fill="FFFFFF"/>
            <w:noWrap w:val="0"/>
            <w:vAlign w:val="center"/>
          </w:tcPr>
          <w:p w14:paraId="39630C9D">
            <w:pPr>
              <w:pStyle w:val="16"/>
              <w:spacing w:line="317" w:lineRule="exact"/>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100%</w:t>
            </w:r>
          </w:p>
        </w:tc>
        <w:tc>
          <w:tcPr>
            <w:tcW w:w="756" w:type="dxa"/>
            <w:shd w:val="clear" w:color="auto" w:fill="FFFFFF"/>
            <w:noWrap w:val="0"/>
            <w:vAlign w:val="center"/>
          </w:tcPr>
          <w:p w14:paraId="6FE6BBC1">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5分</w:t>
            </w:r>
          </w:p>
        </w:tc>
        <w:tc>
          <w:tcPr>
            <w:tcW w:w="4272" w:type="dxa"/>
            <w:shd w:val="clear" w:color="auto" w:fill="FFFFFF"/>
            <w:noWrap w:val="0"/>
            <w:vAlign w:val="center"/>
          </w:tcPr>
          <w:p w14:paraId="08D342B6">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按时拨付得5分</w:t>
            </w:r>
            <w:r>
              <w:rPr>
                <w:rFonts w:hint="default" w:ascii="Times New Roman" w:hAnsi="Times New Roman" w:eastAsia="方正仿宋_GBK" w:cs="Times New Roman"/>
                <w:color w:val="000000"/>
                <w:sz w:val="18"/>
                <w:szCs w:val="18"/>
                <w:lang w:val="zh-CN" w:eastAsia="zh-CN"/>
              </w:rPr>
              <w:t>，延时</w:t>
            </w:r>
            <w:r>
              <w:rPr>
                <w:rFonts w:hint="default" w:ascii="Times New Roman" w:hAnsi="Times New Roman" w:eastAsia="方正仿宋_GBK" w:cs="Times New Roman"/>
                <w:color w:val="000000"/>
                <w:sz w:val="18"/>
                <w:szCs w:val="18"/>
                <w:lang w:eastAsia="zh-CN"/>
              </w:rPr>
              <w:t>不得分：</w:t>
            </w:r>
          </w:p>
        </w:tc>
        <w:tc>
          <w:tcPr>
            <w:tcW w:w="720" w:type="dxa"/>
            <w:shd w:val="clear" w:color="auto" w:fill="FFFFFF"/>
            <w:noWrap w:val="0"/>
            <w:vAlign w:val="top"/>
          </w:tcPr>
          <w:p w14:paraId="0C53E3E4">
            <w:pPr>
              <w:pStyle w:val="16"/>
              <w:spacing w:line="317" w:lineRule="exact"/>
              <w:ind w:firstLine="0"/>
              <w:rPr>
                <w:rFonts w:hint="default" w:ascii="Times New Roman" w:hAnsi="Times New Roman" w:eastAsia="仿宋_GB2312" w:cs="Times New Roman"/>
                <w:color w:val="000000"/>
                <w:sz w:val="18"/>
                <w:szCs w:val="18"/>
                <w:lang w:eastAsia="zh-CN"/>
              </w:rPr>
            </w:pPr>
          </w:p>
        </w:tc>
      </w:tr>
      <w:tr w14:paraId="4201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8" w:hRule="exact"/>
          <w:jc w:val="center"/>
        </w:trPr>
        <w:tc>
          <w:tcPr>
            <w:tcW w:w="1133" w:type="dxa"/>
            <w:vMerge w:val="continue"/>
            <w:shd w:val="clear" w:color="auto" w:fill="FFFFFF"/>
            <w:noWrap w:val="0"/>
            <w:vAlign w:val="center"/>
          </w:tcPr>
          <w:p w14:paraId="734E554E">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shd w:val="clear" w:color="auto" w:fill="FFFFFF"/>
            <w:noWrap w:val="0"/>
            <w:vAlign w:val="center"/>
          </w:tcPr>
          <w:p w14:paraId="5F3A7DA3">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23" w:type="dxa"/>
            <w:vMerge w:val="continue"/>
            <w:shd w:val="clear" w:color="auto" w:fill="FFFFFF"/>
            <w:noWrap w:val="0"/>
            <w:vAlign w:val="center"/>
          </w:tcPr>
          <w:p w14:paraId="337855AF">
            <w:pPr>
              <w:pStyle w:val="16"/>
              <w:spacing w:line="317" w:lineRule="exact"/>
              <w:ind w:firstLine="0"/>
              <w:jc w:val="center"/>
              <w:rPr>
                <w:rFonts w:hint="default" w:ascii="Times New Roman" w:hAnsi="Times New Roman" w:eastAsia="方正仿宋_GBK" w:cs="Times New Roman"/>
                <w:color w:val="000000"/>
                <w:sz w:val="18"/>
                <w:szCs w:val="18"/>
                <w:lang w:eastAsia="zh-CN"/>
              </w:rPr>
            </w:pPr>
          </w:p>
        </w:tc>
        <w:tc>
          <w:tcPr>
            <w:tcW w:w="4032" w:type="dxa"/>
            <w:shd w:val="clear" w:color="auto" w:fill="FFFFFF"/>
            <w:noWrap w:val="0"/>
            <w:vAlign w:val="center"/>
          </w:tcPr>
          <w:p w14:paraId="06A2609D">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textAlignment w:val="auto"/>
              <w:outlineLvl w:val="9"/>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小麦“一喷三防”措施落实完成时限</w:t>
            </w:r>
          </w:p>
        </w:tc>
        <w:tc>
          <w:tcPr>
            <w:tcW w:w="867" w:type="dxa"/>
            <w:shd w:val="clear" w:color="auto" w:fill="FFFFFF"/>
            <w:noWrap w:val="0"/>
            <w:vAlign w:val="center"/>
          </w:tcPr>
          <w:p w14:paraId="08DCB3A9">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7月31日前</w:t>
            </w:r>
          </w:p>
        </w:tc>
        <w:tc>
          <w:tcPr>
            <w:tcW w:w="756" w:type="dxa"/>
            <w:shd w:val="clear" w:color="auto" w:fill="FFFFFF"/>
            <w:noWrap w:val="0"/>
            <w:vAlign w:val="center"/>
          </w:tcPr>
          <w:p w14:paraId="67A2FF58">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272" w:type="dxa"/>
            <w:shd w:val="clear" w:color="auto" w:fill="FFFFFF"/>
            <w:noWrap w:val="0"/>
            <w:vAlign w:val="center"/>
          </w:tcPr>
          <w:p w14:paraId="32DAE9B2">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及时适时防治得5分，</w:t>
            </w:r>
            <w:r>
              <w:rPr>
                <w:rFonts w:hint="default" w:ascii="Times New Roman" w:hAnsi="Times New Roman" w:eastAsia="方正仿宋_GBK" w:cs="Times New Roman"/>
                <w:color w:val="000000"/>
                <w:sz w:val="18"/>
                <w:szCs w:val="18"/>
                <w:lang w:val="zh-CN" w:eastAsia="zh-CN"/>
              </w:rPr>
              <w:t>延时</w:t>
            </w:r>
            <w:r>
              <w:rPr>
                <w:rFonts w:hint="default" w:ascii="Times New Roman" w:hAnsi="Times New Roman" w:eastAsia="方正仿宋_GBK" w:cs="Times New Roman"/>
                <w:color w:val="000000"/>
                <w:sz w:val="18"/>
                <w:szCs w:val="18"/>
                <w:lang w:eastAsia="zh-CN"/>
              </w:rPr>
              <w:t>酌情扣分。</w:t>
            </w:r>
          </w:p>
        </w:tc>
        <w:tc>
          <w:tcPr>
            <w:tcW w:w="720" w:type="dxa"/>
            <w:shd w:val="clear" w:color="auto" w:fill="FFFFFF"/>
            <w:noWrap w:val="0"/>
            <w:vAlign w:val="top"/>
          </w:tcPr>
          <w:p w14:paraId="406D3D27">
            <w:pPr>
              <w:pStyle w:val="16"/>
              <w:spacing w:line="317" w:lineRule="exact"/>
              <w:ind w:firstLine="0"/>
              <w:rPr>
                <w:rFonts w:hint="default" w:ascii="Times New Roman" w:hAnsi="Times New Roman" w:eastAsia="仿宋_GB2312" w:cs="Times New Roman"/>
                <w:color w:val="000000"/>
                <w:sz w:val="18"/>
                <w:szCs w:val="18"/>
                <w:lang w:eastAsia="zh-CN"/>
              </w:rPr>
            </w:pPr>
          </w:p>
        </w:tc>
      </w:tr>
      <w:tr w14:paraId="06A2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 w:hRule="exact"/>
          <w:jc w:val="center"/>
        </w:trPr>
        <w:tc>
          <w:tcPr>
            <w:tcW w:w="1133" w:type="dxa"/>
            <w:vMerge w:val="continue"/>
            <w:shd w:val="clear" w:color="auto" w:fill="FFFFFF"/>
            <w:noWrap w:val="0"/>
            <w:vAlign w:val="center"/>
          </w:tcPr>
          <w:p w14:paraId="18AA4519">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restart"/>
            <w:shd w:val="clear" w:color="auto" w:fill="FFFFFF"/>
            <w:noWrap w:val="0"/>
            <w:vAlign w:val="center"/>
          </w:tcPr>
          <w:p w14:paraId="3021E807">
            <w:pPr>
              <w:pStyle w:val="16"/>
              <w:spacing w:line="317" w:lineRule="exact"/>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效益指标</w:t>
            </w:r>
          </w:p>
          <w:p w14:paraId="43FC0C09">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（20分）</w:t>
            </w:r>
          </w:p>
        </w:tc>
        <w:tc>
          <w:tcPr>
            <w:tcW w:w="1123" w:type="dxa"/>
            <w:shd w:val="clear" w:color="auto" w:fill="FFFFFF"/>
            <w:noWrap w:val="0"/>
            <w:vAlign w:val="top"/>
          </w:tcPr>
          <w:p w14:paraId="319E5E68">
            <w:pPr>
              <w:pStyle w:val="16"/>
              <w:spacing w:line="317" w:lineRule="exact"/>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经济效益</w:t>
            </w:r>
          </w:p>
          <w:p w14:paraId="1F70940B">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（10分）</w:t>
            </w:r>
          </w:p>
        </w:tc>
        <w:tc>
          <w:tcPr>
            <w:tcW w:w="4032" w:type="dxa"/>
            <w:shd w:val="clear" w:color="auto" w:fill="FFFFFF"/>
            <w:noWrap w:val="0"/>
            <w:vAlign w:val="center"/>
          </w:tcPr>
          <w:p w14:paraId="7C37F861">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资金使用无重大违纪问题</w:t>
            </w:r>
          </w:p>
        </w:tc>
        <w:tc>
          <w:tcPr>
            <w:tcW w:w="867" w:type="dxa"/>
            <w:shd w:val="clear" w:color="auto" w:fill="FFFFFF"/>
            <w:noWrap w:val="0"/>
            <w:vAlign w:val="center"/>
          </w:tcPr>
          <w:p w14:paraId="60D60F1D">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无</w:t>
            </w:r>
          </w:p>
        </w:tc>
        <w:tc>
          <w:tcPr>
            <w:tcW w:w="756" w:type="dxa"/>
            <w:shd w:val="clear" w:color="auto" w:fill="FFFFFF"/>
            <w:noWrap w:val="0"/>
            <w:vAlign w:val="center"/>
          </w:tcPr>
          <w:p w14:paraId="20133D3C">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10分</w:t>
            </w:r>
          </w:p>
        </w:tc>
        <w:tc>
          <w:tcPr>
            <w:tcW w:w="4272" w:type="dxa"/>
            <w:shd w:val="clear" w:color="auto" w:fill="FFFFFF"/>
            <w:noWrap w:val="0"/>
            <w:vAlign w:val="center"/>
          </w:tcPr>
          <w:p w14:paraId="3BDE1E10">
            <w:pPr>
              <w:pStyle w:val="16"/>
              <w:spacing w:line="317" w:lineRule="exact"/>
              <w:ind w:firstLine="0"/>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eastAsia="zh-CN"/>
              </w:rPr>
              <w:t>资金</w:t>
            </w:r>
            <w:r>
              <w:rPr>
                <w:rFonts w:hint="default" w:ascii="Times New Roman" w:hAnsi="Times New Roman" w:eastAsia="方正仿宋_GBK" w:cs="Times New Roman"/>
                <w:color w:val="000000"/>
                <w:sz w:val="18"/>
                <w:szCs w:val="18"/>
                <w:lang w:val="en-US" w:eastAsia="zh-CN"/>
              </w:rPr>
              <w:t>使用</w:t>
            </w:r>
            <w:r>
              <w:rPr>
                <w:rFonts w:hint="default" w:ascii="Times New Roman" w:hAnsi="Times New Roman" w:eastAsia="方正仿宋_GBK" w:cs="Times New Roman"/>
                <w:color w:val="000000"/>
                <w:sz w:val="18"/>
                <w:szCs w:val="18"/>
                <w:lang w:eastAsia="zh-CN"/>
              </w:rPr>
              <w:t>无重大违纪问题得</w:t>
            </w:r>
            <w:r>
              <w:rPr>
                <w:rFonts w:hint="default" w:ascii="Times New Roman" w:hAnsi="Times New Roman" w:eastAsia="方正仿宋_GBK" w:cs="Times New Roman"/>
                <w:color w:val="000000"/>
                <w:sz w:val="18"/>
                <w:szCs w:val="18"/>
                <w:lang w:val="en-US" w:eastAsia="zh-CN"/>
              </w:rPr>
              <w:t>10分，有得0分。</w:t>
            </w:r>
          </w:p>
        </w:tc>
        <w:tc>
          <w:tcPr>
            <w:tcW w:w="720" w:type="dxa"/>
            <w:shd w:val="clear" w:color="auto" w:fill="FFFFFF"/>
            <w:noWrap w:val="0"/>
            <w:vAlign w:val="top"/>
          </w:tcPr>
          <w:p w14:paraId="54D6B2AD">
            <w:pPr>
              <w:pStyle w:val="16"/>
              <w:spacing w:line="317" w:lineRule="exact"/>
              <w:ind w:firstLine="0"/>
              <w:rPr>
                <w:rFonts w:hint="default" w:ascii="Times New Roman" w:hAnsi="Times New Roman" w:eastAsia="仿宋_GB2312" w:cs="Times New Roman"/>
                <w:color w:val="000000"/>
                <w:sz w:val="18"/>
                <w:szCs w:val="18"/>
                <w:lang w:eastAsia="zh-CN"/>
              </w:rPr>
            </w:pPr>
          </w:p>
        </w:tc>
      </w:tr>
      <w:tr w14:paraId="4170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3" w:hRule="exact"/>
          <w:jc w:val="center"/>
        </w:trPr>
        <w:tc>
          <w:tcPr>
            <w:tcW w:w="1133" w:type="dxa"/>
            <w:vMerge w:val="continue"/>
            <w:shd w:val="clear" w:color="auto" w:fill="FFFFFF"/>
            <w:noWrap w:val="0"/>
            <w:vAlign w:val="center"/>
          </w:tcPr>
          <w:p w14:paraId="10BF86D7">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shd w:val="clear" w:color="auto" w:fill="FFFFFF"/>
            <w:noWrap w:val="0"/>
            <w:vAlign w:val="center"/>
          </w:tcPr>
          <w:p w14:paraId="2D368F90">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23" w:type="dxa"/>
            <w:shd w:val="clear" w:color="auto" w:fill="FFFFFF"/>
            <w:noWrap w:val="0"/>
            <w:vAlign w:val="top"/>
          </w:tcPr>
          <w:p w14:paraId="3450ACEF">
            <w:pPr>
              <w:pStyle w:val="16"/>
              <w:spacing w:line="317" w:lineRule="exact"/>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社会效益</w:t>
            </w:r>
          </w:p>
          <w:p w14:paraId="61FD94C5">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032" w:type="dxa"/>
            <w:shd w:val="clear" w:color="auto" w:fill="FFFFFF"/>
            <w:noWrap w:val="0"/>
            <w:vAlign w:val="center"/>
          </w:tcPr>
          <w:p w14:paraId="5C43BD69">
            <w:pPr>
              <w:pStyle w:val="6"/>
              <w:jc w:val="left"/>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kern w:val="0"/>
                <w:sz w:val="18"/>
                <w:szCs w:val="18"/>
                <w:lang w:val="en-US" w:eastAsia="zh-CN" w:bidi="zh-TW"/>
              </w:rPr>
              <w:t>防病治虫增产效果</w:t>
            </w:r>
          </w:p>
        </w:tc>
        <w:tc>
          <w:tcPr>
            <w:tcW w:w="867" w:type="dxa"/>
            <w:shd w:val="clear" w:color="auto" w:fill="FFFFFF"/>
            <w:noWrap w:val="0"/>
            <w:vAlign w:val="center"/>
          </w:tcPr>
          <w:p w14:paraId="20AE7AA9">
            <w:pPr>
              <w:pStyle w:val="6"/>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kern w:val="0"/>
                <w:sz w:val="18"/>
                <w:szCs w:val="18"/>
                <w:lang w:val="en-US" w:eastAsia="zh-CN" w:bidi="zh-TW"/>
              </w:rPr>
              <w:t>危害损失率≤4%</w:t>
            </w:r>
          </w:p>
        </w:tc>
        <w:tc>
          <w:tcPr>
            <w:tcW w:w="756" w:type="dxa"/>
            <w:shd w:val="clear" w:color="auto" w:fill="FFFFFF"/>
            <w:noWrap w:val="0"/>
            <w:vAlign w:val="center"/>
          </w:tcPr>
          <w:p w14:paraId="77C2028B">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272" w:type="dxa"/>
            <w:shd w:val="clear" w:color="auto" w:fill="FFFFFF"/>
            <w:noWrap w:val="0"/>
            <w:vAlign w:val="center"/>
          </w:tcPr>
          <w:p w14:paraId="3F5A5779">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项目实施区域病虫危害损失率</w:t>
            </w:r>
            <w:r>
              <w:rPr>
                <w:rFonts w:hint="default" w:ascii="Times New Roman" w:hAnsi="Times New Roman" w:eastAsia="方正仿宋_GBK" w:cs="Times New Roman"/>
                <w:color w:val="000000"/>
                <w:kern w:val="0"/>
                <w:sz w:val="18"/>
                <w:szCs w:val="18"/>
                <w:lang w:val="en-US" w:eastAsia="zh-CN" w:bidi="zh-TW"/>
              </w:rPr>
              <w:t>≤4%</w:t>
            </w:r>
            <w:r>
              <w:rPr>
                <w:rFonts w:hint="default" w:ascii="Times New Roman" w:hAnsi="Times New Roman" w:eastAsia="方正仿宋_GBK" w:cs="Times New Roman"/>
                <w:color w:val="000000"/>
                <w:sz w:val="18"/>
                <w:szCs w:val="18"/>
                <w:lang w:val="en-US" w:eastAsia="zh-CN"/>
              </w:rPr>
              <w:t>得5分，未做到不得分。</w:t>
            </w:r>
          </w:p>
        </w:tc>
        <w:tc>
          <w:tcPr>
            <w:tcW w:w="720" w:type="dxa"/>
            <w:shd w:val="clear" w:color="auto" w:fill="FFFFFF"/>
            <w:noWrap w:val="0"/>
            <w:vAlign w:val="top"/>
          </w:tcPr>
          <w:p w14:paraId="1D770902">
            <w:pPr>
              <w:pStyle w:val="16"/>
              <w:spacing w:line="317" w:lineRule="exact"/>
              <w:ind w:firstLine="0"/>
              <w:rPr>
                <w:rFonts w:hint="default" w:ascii="Times New Roman" w:hAnsi="Times New Roman" w:eastAsia="仿宋_GB2312" w:cs="Times New Roman"/>
                <w:color w:val="000000"/>
                <w:sz w:val="18"/>
                <w:szCs w:val="18"/>
                <w:lang w:eastAsia="zh-CN"/>
              </w:rPr>
            </w:pPr>
          </w:p>
        </w:tc>
      </w:tr>
      <w:tr w14:paraId="2D96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4" w:hRule="exact"/>
          <w:jc w:val="center"/>
        </w:trPr>
        <w:tc>
          <w:tcPr>
            <w:tcW w:w="1133" w:type="dxa"/>
            <w:vMerge w:val="continue"/>
            <w:shd w:val="clear" w:color="auto" w:fill="FFFFFF"/>
            <w:noWrap w:val="0"/>
            <w:vAlign w:val="center"/>
          </w:tcPr>
          <w:p w14:paraId="79D10E93">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vMerge w:val="continue"/>
            <w:shd w:val="clear" w:color="auto" w:fill="FFFFFF"/>
            <w:noWrap w:val="0"/>
            <w:vAlign w:val="center"/>
          </w:tcPr>
          <w:p w14:paraId="55AD9393">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23" w:type="dxa"/>
            <w:shd w:val="clear" w:color="auto" w:fill="FFFFFF"/>
            <w:noWrap w:val="0"/>
            <w:vAlign w:val="top"/>
          </w:tcPr>
          <w:p w14:paraId="36DE8363">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可持续效益</w:t>
            </w:r>
          </w:p>
          <w:p w14:paraId="04571463">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032" w:type="dxa"/>
            <w:shd w:val="clear" w:color="auto" w:fill="FFFFFF"/>
            <w:noWrap w:val="0"/>
            <w:vAlign w:val="center"/>
          </w:tcPr>
          <w:p w14:paraId="591CA2FD">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重大病虫疫情监测预警能力</w:t>
            </w:r>
          </w:p>
        </w:tc>
        <w:tc>
          <w:tcPr>
            <w:tcW w:w="867" w:type="dxa"/>
            <w:shd w:val="clear" w:color="auto" w:fill="FFFFFF"/>
            <w:noWrap w:val="0"/>
            <w:vAlign w:val="center"/>
          </w:tcPr>
          <w:p w14:paraId="1672183E">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是</w:t>
            </w:r>
          </w:p>
        </w:tc>
        <w:tc>
          <w:tcPr>
            <w:tcW w:w="756" w:type="dxa"/>
            <w:shd w:val="clear" w:color="auto" w:fill="FFFFFF"/>
            <w:noWrap w:val="0"/>
            <w:vAlign w:val="center"/>
          </w:tcPr>
          <w:p w14:paraId="05BDFDC1">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5分</w:t>
            </w:r>
          </w:p>
        </w:tc>
        <w:tc>
          <w:tcPr>
            <w:tcW w:w="4272" w:type="dxa"/>
            <w:shd w:val="clear" w:color="auto" w:fill="FFFFFF"/>
            <w:noWrap w:val="0"/>
            <w:vAlign w:val="center"/>
          </w:tcPr>
          <w:p w14:paraId="1A4DA164">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病虫害防控期内</w:t>
            </w:r>
            <w:r>
              <w:rPr>
                <w:rFonts w:hint="default" w:ascii="Times New Roman" w:hAnsi="Times New Roman" w:eastAsia="方正仿宋_GBK" w:cs="Times New Roman"/>
                <w:color w:val="000000"/>
                <w:sz w:val="18"/>
                <w:szCs w:val="18"/>
                <w:lang w:val="en-US" w:eastAsia="zh-CN"/>
              </w:rPr>
              <w:t>及时开展重大病虫疫情监测预警</w:t>
            </w:r>
            <w:r>
              <w:rPr>
                <w:rFonts w:hint="default" w:ascii="Times New Roman" w:hAnsi="Times New Roman" w:eastAsia="方正仿宋_GBK" w:cs="Times New Roman"/>
                <w:color w:val="000000"/>
                <w:sz w:val="18"/>
                <w:szCs w:val="18"/>
                <w:lang w:eastAsia="zh-CN"/>
              </w:rPr>
              <w:t>得5分，</w:t>
            </w:r>
            <w:r>
              <w:rPr>
                <w:rFonts w:hint="default" w:ascii="Times New Roman" w:hAnsi="Times New Roman" w:eastAsia="方正仿宋_GBK" w:cs="Times New Roman"/>
                <w:color w:val="000000"/>
                <w:sz w:val="18"/>
                <w:szCs w:val="18"/>
                <w:lang w:val="en-US" w:eastAsia="zh-CN"/>
              </w:rPr>
              <w:t>未开展不得分</w:t>
            </w:r>
            <w:r>
              <w:rPr>
                <w:rFonts w:hint="default" w:ascii="Times New Roman" w:hAnsi="Times New Roman" w:eastAsia="方正仿宋_GBK" w:cs="Times New Roman"/>
                <w:color w:val="000000"/>
                <w:sz w:val="18"/>
                <w:szCs w:val="18"/>
                <w:lang w:eastAsia="zh-CN"/>
              </w:rPr>
              <w:t>。</w:t>
            </w:r>
          </w:p>
        </w:tc>
        <w:tc>
          <w:tcPr>
            <w:tcW w:w="720" w:type="dxa"/>
            <w:shd w:val="clear" w:color="auto" w:fill="FFFFFF"/>
            <w:noWrap w:val="0"/>
            <w:vAlign w:val="top"/>
          </w:tcPr>
          <w:p w14:paraId="6DE6E65C">
            <w:pPr>
              <w:pStyle w:val="16"/>
              <w:spacing w:line="317" w:lineRule="exact"/>
              <w:ind w:firstLine="0"/>
              <w:rPr>
                <w:rFonts w:hint="default" w:ascii="Times New Roman" w:hAnsi="Times New Roman" w:eastAsia="仿宋_GB2312" w:cs="Times New Roman"/>
                <w:color w:val="000000"/>
                <w:sz w:val="18"/>
                <w:szCs w:val="18"/>
                <w:lang w:eastAsia="zh-CN"/>
              </w:rPr>
            </w:pPr>
          </w:p>
        </w:tc>
      </w:tr>
      <w:tr w14:paraId="486A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50" w:hRule="exact"/>
          <w:jc w:val="center"/>
        </w:trPr>
        <w:tc>
          <w:tcPr>
            <w:tcW w:w="1133" w:type="dxa"/>
            <w:vMerge w:val="continue"/>
            <w:shd w:val="clear" w:color="auto" w:fill="FFFFFF"/>
            <w:noWrap w:val="0"/>
            <w:vAlign w:val="center"/>
          </w:tcPr>
          <w:p w14:paraId="69E23BF1">
            <w:pPr>
              <w:pStyle w:val="16"/>
              <w:spacing w:line="317" w:lineRule="exact"/>
              <w:ind w:firstLine="0"/>
              <w:rPr>
                <w:rFonts w:hint="default" w:ascii="Times New Roman" w:hAnsi="Times New Roman" w:eastAsia="方正仿宋_GBK" w:cs="Times New Roman"/>
                <w:color w:val="000000"/>
                <w:sz w:val="18"/>
                <w:szCs w:val="18"/>
                <w:lang w:eastAsia="zh-CN"/>
              </w:rPr>
            </w:pPr>
          </w:p>
        </w:tc>
        <w:tc>
          <w:tcPr>
            <w:tcW w:w="1142" w:type="dxa"/>
            <w:shd w:val="clear" w:color="auto" w:fill="FFFFFF"/>
            <w:noWrap w:val="0"/>
            <w:vAlign w:val="center"/>
          </w:tcPr>
          <w:p w14:paraId="11DE48FA">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满意度指标</w:t>
            </w:r>
          </w:p>
          <w:p w14:paraId="11CF3803">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（10分）</w:t>
            </w:r>
          </w:p>
        </w:tc>
        <w:tc>
          <w:tcPr>
            <w:tcW w:w="1123" w:type="dxa"/>
            <w:shd w:val="clear" w:color="auto" w:fill="FFFFFF"/>
            <w:noWrap w:val="0"/>
            <w:vAlign w:val="top"/>
          </w:tcPr>
          <w:p w14:paraId="4B1F0CF1">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服务对象</w:t>
            </w:r>
            <w:r>
              <w:rPr>
                <w:rFonts w:hint="default" w:ascii="Times New Roman" w:hAnsi="Times New Roman" w:eastAsia="方正仿宋_GBK" w:cs="Times New Roman"/>
                <w:color w:val="000000"/>
                <w:sz w:val="18"/>
                <w:szCs w:val="18"/>
                <w:lang w:val="en-US" w:eastAsia="zh-CN"/>
              </w:rPr>
              <w:t>满意</w:t>
            </w:r>
            <w:r>
              <w:rPr>
                <w:rFonts w:hint="default" w:ascii="Times New Roman" w:hAnsi="Times New Roman" w:eastAsia="方正仿宋_GBK" w:cs="Times New Roman"/>
                <w:color w:val="000000"/>
                <w:sz w:val="18"/>
                <w:szCs w:val="18"/>
                <w:lang w:eastAsia="zh-CN"/>
              </w:rPr>
              <w:t>度</w:t>
            </w:r>
          </w:p>
          <w:p w14:paraId="35BCDD7D">
            <w:pPr>
              <w:pStyle w:val="16"/>
              <w:spacing w:line="317" w:lineRule="exact"/>
              <w:ind w:firstLine="0"/>
              <w:jc w:val="center"/>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（10 分）</w:t>
            </w:r>
          </w:p>
        </w:tc>
        <w:tc>
          <w:tcPr>
            <w:tcW w:w="4032" w:type="dxa"/>
            <w:shd w:val="clear" w:color="auto" w:fill="FFFFFF"/>
            <w:noWrap w:val="0"/>
            <w:vAlign w:val="center"/>
          </w:tcPr>
          <w:p w14:paraId="08D679BA">
            <w:pPr>
              <w:pStyle w:val="16"/>
              <w:spacing w:line="317" w:lineRule="exact"/>
              <w:ind w:firstLine="0"/>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val="en-US" w:eastAsia="zh-CN"/>
              </w:rPr>
              <w:t>指导服务对象满意度</w:t>
            </w:r>
          </w:p>
        </w:tc>
        <w:tc>
          <w:tcPr>
            <w:tcW w:w="867" w:type="dxa"/>
            <w:shd w:val="clear" w:color="auto" w:fill="FFFFFF"/>
            <w:noWrap w:val="0"/>
            <w:vAlign w:val="center"/>
          </w:tcPr>
          <w:p w14:paraId="144D2DA0">
            <w:pPr>
              <w:pStyle w:val="16"/>
              <w:spacing w:line="317" w:lineRule="exact"/>
              <w:ind w:firstLine="0"/>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≥85%</w:t>
            </w:r>
          </w:p>
        </w:tc>
        <w:tc>
          <w:tcPr>
            <w:tcW w:w="756" w:type="dxa"/>
            <w:shd w:val="clear" w:color="auto" w:fill="FFFFFF"/>
            <w:noWrap w:val="0"/>
            <w:vAlign w:val="center"/>
          </w:tcPr>
          <w:p w14:paraId="212CB6DF">
            <w:pPr>
              <w:pStyle w:val="16"/>
              <w:keepNext w:val="0"/>
              <w:keepLines w:val="0"/>
              <w:pageBreakBefore w:val="0"/>
              <w:widowControl w:val="0"/>
              <w:kinsoku/>
              <w:wordWrap/>
              <w:overflowPunct/>
              <w:topLinePunct w:val="0"/>
              <w:autoSpaceDE/>
              <w:autoSpaceDN/>
              <w:bidi w:val="0"/>
              <w:adjustRightInd/>
              <w:snapToGrid/>
              <w:spacing w:beforeAutospacing="0" w:afterAutospacing="0" w:line="2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10分</w:t>
            </w:r>
          </w:p>
        </w:tc>
        <w:tc>
          <w:tcPr>
            <w:tcW w:w="4272" w:type="dxa"/>
            <w:shd w:val="clear" w:color="auto" w:fill="FFFFFF"/>
            <w:noWrap w:val="0"/>
            <w:vAlign w:val="center"/>
          </w:tcPr>
          <w:p w14:paraId="0A067EFA">
            <w:pPr>
              <w:pStyle w:val="16"/>
              <w:spacing w:line="317" w:lineRule="exact"/>
              <w:ind w:firstLine="0"/>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≥85%得10分，低于酌情扣分。</w:t>
            </w:r>
          </w:p>
        </w:tc>
        <w:tc>
          <w:tcPr>
            <w:tcW w:w="720" w:type="dxa"/>
            <w:shd w:val="clear" w:color="auto" w:fill="FFFFFF"/>
            <w:noWrap w:val="0"/>
            <w:vAlign w:val="top"/>
          </w:tcPr>
          <w:p w14:paraId="04B32975">
            <w:pPr>
              <w:pStyle w:val="16"/>
              <w:spacing w:line="317" w:lineRule="exact"/>
              <w:ind w:firstLine="0"/>
              <w:rPr>
                <w:rFonts w:hint="default" w:ascii="Times New Roman" w:hAnsi="Times New Roman" w:eastAsia="仿宋_GB2312" w:cs="Times New Roman"/>
                <w:color w:val="000000"/>
                <w:sz w:val="18"/>
                <w:szCs w:val="18"/>
                <w:lang w:eastAsia="zh-CN"/>
              </w:rPr>
            </w:pPr>
          </w:p>
        </w:tc>
      </w:tr>
    </w:tbl>
    <w:p w14:paraId="1B9564AD">
      <w:pPr>
        <w:pStyle w:val="8"/>
        <w:ind w:left="0" w:leftChars="0" w:firstLine="0" w:firstLineChars="0"/>
        <w:rPr>
          <w:rFonts w:ascii="Times New Roman" w:hAnsi="Times New Roman" w:eastAsia="仿宋_GB2312" w:cs="Times New Roman"/>
          <w:color w:val="000000"/>
          <w:sz w:val="24"/>
          <w:szCs w:val="24"/>
        </w:rPr>
      </w:pPr>
    </w:p>
    <w:p w14:paraId="3B5DCFAE">
      <w:pPr>
        <w:rPr>
          <w:rFonts w:ascii="Times New Roman" w:hAnsi="Times New Roman" w:eastAsia="仿宋_GB2312" w:cs="Times New Roman"/>
          <w:color w:val="000000"/>
          <w:sz w:val="24"/>
          <w:szCs w:val="24"/>
        </w:rPr>
      </w:pPr>
    </w:p>
    <w:p w14:paraId="124C645C">
      <w:pPr>
        <w:rPr>
          <w:color w:val="000000"/>
        </w:rPr>
        <w:sectPr>
          <w:headerReference r:id="rId5" w:type="default"/>
          <w:footerReference r:id="rId6" w:type="default"/>
          <w:pgSz w:w="16838" w:h="11906" w:orient="landscape"/>
          <w:pgMar w:top="1587" w:right="2098" w:bottom="1474" w:left="1984" w:header="851" w:footer="992" w:gutter="0"/>
          <w:pgBorders w:offsetFrom="page">
            <w:top w:val="none" w:sz="0" w:space="0"/>
            <w:left w:val="none" w:sz="0" w:space="0"/>
            <w:bottom w:val="none" w:sz="0" w:space="0"/>
            <w:right w:val="none" w:sz="0" w:space="0"/>
          </w:pgBorders>
          <w:pgNumType w:fmt="decimal"/>
          <w:cols w:space="720" w:num="1"/>
          <w:rtlGutter w:val="0"/>
          <w:docGrid w:type="lines" w:linePitch="315" w:charSpace="0"/>
        </w:sectPr>
      </w:pPr>
    </w:p>
    <w:p w14:paraId="3B204927">
      <w:pPr>
        <w:pStyle w:val="15"/>
        <w:spacing w:after="80" w:line="240" w:lineRule="auto"/>
        <w:ind w:left="0"/>
        <w:rPr>
          <w:rFonts w:hint="default" w:ascii="Times New Roman" w:hAnsi="Times New Roman" w:eastAsia="方正仿宋_GBK" w:cs="Times New Roman"/>
          <w:kern w:val="2"/>
          <w:sz w:val="32"/>
          <w:szCs w:val="32"/>
          <w:lang w:val="en-US" w:eastAsia="zh-CN" w:bidi="zh-TW"/>
        </w:rPr>
      </w:pPr>
      <w:r>
        <w:rPr>
          <w:rFonts w:hint="default" w:ascii="Times New Roman" w:hAnsi="Times New Roman" w:eastAsia="方正仿宋_GBK" w:cs="Times New Roman"/>
          <w:kern w:val="2"/>
          <w:sz w:val="32"/>
          <w:szCs w:val="32"/>
          <w:lang w:val="zh-TW" w:eastAsia="zh-TW" w:bidi="zh-TW"/>
        </w:rPr>
        <w:t>附</w:t>
      </w:r>
      <w:r>
        <w:rPr>
          <w:rFonts w:hint="eastAsia" w:ascii="Times New Roman" w:hAnsi="Times New Roman" w:eastAsia="方正仿宋_GBK" w:cs="Times New Roman"/>
          <w:kern w:val="2"/>
          <w:sz w:val="32"/>
          <w:szCs w:val="32"/>
          <w:lang w:val="en-US" w:eastAsia="zh-CN" w:bidi="zh-TW"/>
        </w:rPr>
        <w:t>表3</w:t>
      </w:r>
    </w:p>
    <w:p w14:paraId="660D5CF1">
      <w:pPr>
        <w:widowControl/>
        <w:snapToGrid w:val="0"/>
        <w:jc w:val="center"/>
        <w:rPr>
          <w:rFonts w:hint="default" w:ascii="Times New Roman" w:hAnsi="Times New Roman" w:eastAsia="方正小标宋_GBK" w:cs="Times New Roman"/>
          <w:color w:val="000000"/>
          <w:sz w:val="36"/>
          <w:szCs w:val="36"/>
        </w:rPr>
      </w:pPr>
      <w:r>
        <w:rPr>
          <w:rFonts w:hint="eastAsia" w:eastAsia="方正小标宋_GBK" w:cs="Times New Roman"/>
          <w:color w:val="000000"/>
          <w:sz w:val="36"/>
          <w:szCs w:val="36"/>
          <w:lang w:val="en-US" w:eastAsia="zh-CN"/>
        </w:rPr>
        <w:t>青铜峡市2026年中央</w:t>
      </w:r>
      <w:r>
        <w:rPr>
          <w:rFonts w:hint="default" w:ascii="Times New Roman" w:hAnsi="Times New Roman" w:eastAsia="方正小标宋_GBK" w:cs="Times New Roman"/>
          <w:color w:val="000000"/>
          <w:sz w:val="36"/>
          <w:szCs w:val="36"/>
        </w:rPr>
        <w:t>小麦“一喷三防”</w:t>
      </w:r>
      <w:r>
        <w:rPr>
          <w:rFonts w:hint="eastAsia" w:eastAsia="方正小标宋_GBK" w:cs="Times New Roman"/>
          <w:color w:val="000000"/>
          <w:sz w:val="36"/>
          <w:szCs w:val="36"/>
          <w:lang w:val="en-US" w:eastAsia="zh-CN"/>
        </w:rPr>
        <w:t>项目</w:t>
      </w:r>
      <w:r>
        <w:rPr>
          <w:rFonts w:hint="default" w:ascii="Times New Roman" w:hAnsi="Times New Roman" w:eastAsia="方正小标宋_GBK" w:cs="Times New Roman"/>
          <w:color w:val="000000"/>
          <w:sz w:val="36"/>
          <w:szCs w:val="36"/>
        </w:rPr>
        <w:t>绩效目标表</w:t>
      </w:r>
    </w:p>
    <w:p w14:paraId="4597DB6B">
      <w:pPr>
        <w:pStyle w:val="8"/>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2026</w:t>
      </w:r>
      <w:r>
        <w:rPr>
          <w:rFonts w:hint="eastAsia" w:ascii="方正仿宋_GBK" w:hAnsi="方正仿宋_GBK" w:eastAsia="方正仿宋_GBK" w:cs="方正仿宋_GBK"/>
          <w:color w:val="000000"/>
          <w:sz w:val="28"/>
          <w:szCs w:val="28"/>
        </w:rPr>
        <w:t>年度</w:t>
      </w:r>
      <w:r>
        <w:rPr>
          <w:rFonts w:ascii="Times New Roman" w:hAnsi="Times New Roman" w:eastAsia="仿宋_GB2312" w:cs="Times New Roman"/>
          <w:color w:val="000000"/>
          <w:sz w:val="28"/>
          <w:szCs w:val="28"/>
        </w:rPr>
        <w:t>）</w:t>
      </w:r>
    </w:p>
    <w:tbl>
      <w:tblPr>
        <w:tblStyle w:val="10"/>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181"/>
        <w:gridCol w:w="1242"/>
        <w:gridCol w:w="1564"/>
        <w:gridCol w:w="1881"/>
        <w:gridCol w:w="2780"/>
      </w:tblGrid>
      <w:tr w14:paraId="7E38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52" w:type="dxa"/>
            <w:gridSpan w:val="2"/>
            <w:noWrap w:val="0"/>
            <w:vAlign w:val="center"/>
          </w:tcPr>
          <w:p w14:paraId="20ED74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项目名称</w:t>
            </w:r>
          </w:p>
        </w:tc>
        <w:tc>
          <w:tcPr>
            <w:tcW w:w="7467" w:type="dxa"/>
            <w:gridSpan w:val="4"/>
            <w:noWrap w:val="0"/>
            <w:vAlign w:val="center"/>
          </w:tcPr>
          <w:p w14:paraId="7898A0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lang w:val="en-US" w:eastAsia="zh-CN"/>
              </w:rPr>
            </w:pPr>
            <w:r>
              <w:rPr>
                <w:rFonts w:hint="default" w:ascii="Times New Roman" w:hAnsi="Times New Roman" w:eastAsia="方正仿宋_GBK" w:cs="Times New Roman"/>
                <w:color w:val="000000"/>
                <w:sz w:val="24"/>
                <w:szCs w:val="24"/>
                <w:lang w:val="en-US" w:eastAsia="zh-CN"/>
              </w:rPr>
              <w:t>青铜峡市2026年</w:t>
            </w:r>
            <w:r>
              <w:rPr>
                <w:rFonts w:hint="default" w:ascii="Times New Roman" w:hAnsi="Times New Roman" w:eastAsia="方正仿宋_GBK" w:cs="Times New Roman"/>
                <w:color w:val="000000"/>
                <w:sz w:val="24"/>
                <w:szCs w:val="24"/>
              </w:rPr>
              <w:t>小麦“一喷三防”</w:t>
            </w:r>
            <w:r>
              <w:rPr>
                <w:rFonts w:hint="default" w:ascii="Times New Roman" w:hAnsi="Times New Roman" w:eastAsia="方正仿宋_GBK" w:cs="Times New Roman"/>
                <w:color w:val="000000"/>
                <w:sz w:val="24"/>
                <w:szCs w:val="24"/>
                <w:lang w:val="en-US" w:eastAsia="zh-CN"/>
              </w:rPr>
              <w:t>项目</w:t>
            </w:r>
          </w:p>
        </w:tc>
      </w:tr>
      <w:tr w14:paraId="2F3D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352" w:type="dxa"/>
            <w:gridSpan w:val="2"/>
            <w:noWrap w:val="0"/>
            <w:vAlign w:val="center"/>
          </w:tcPr>
          <w:p w14:paraId="5F0FC72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自治区主管部门</w:t>
            </w:r>
          </w:p>
        </w:tc>
        <w:tc>
          <w:tcPr>
            <w:tcW w:w="2806" w:type="dxa"/>
            <w:gridSpan w:val="2"/>
            <w:noWrap w:val="0"/>
            <w:vAlign w:val="center"/>
          </w:tcPr>
          <w:p w14:paraId="7279F4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自治区农业农村厅</w:t>
            </w:r>
          </w:p>
        </w:tc>
        <w:tc>
          <w:tcPr>
            <w:tcW w:w="1881" w:type="dxa"/>
            <w:noWrap w:val="0"/>
            <w:vAlign w:val="center"/>
          </w:tcPr>
          <w:p w14:paraId="43B0510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项目实施期</w:t>
            </w:r>
          </w:p>
        </w:tc>
        <w:tc>
          <w:tcPr>
            <w:tcW w:w="2780" w:type="dxa"/>
            <w:noWrap w:val="0"/>
            <w:vAlign w:val="center"/>
          </w:tcPr>
          <w:p w14:paraId="595EFEA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eastAsia="zh-CN"/>
              </w:rPr>
              <w:t>2026</w:t>
            </w:r>
            <w:r>
              <w:rPr>
                <w:rFonts w:hint="default" w:ascii="Times New Roman" w:hAnsi="Times New Roman" w:eastAsia="方正仿宋_GBK" w:cs="Times New Roman"/>
                <w:color w:val="000000"/>
                <w:sz w:val="24"/>
              </w:rPr>
              <w:t>年</w:t>
            </w:r>
          </w:p>
        </w:tc>
      </w:tr>
      <w:tr w14:paraId="73A8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352" w:type="dxa"/>
            <w:gridSpan w:val="2"/>
            <w:noWrap w:val="0"/>
            <w:vAlign w:val="center"/>
          </w:tcPr>
          <w:p w14:paraId="788D875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市县财政部门</w:t>
            </w:r>
          </w:p>
        </w:tc>
        <w:tc>
          <w:tcPr>
            <w:tcW w:w="2806" w:type="dxa"/>
            <w:gridSpan w:val="2"/>
            <w:noWrap w:val="0"/>
            <w:vAlign w:val="center"/>
          </w:tcPr>
          <w:p w14:paraId="066ABF8B">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eastAsia="zh-CN"/>
              </w:rPr>
              <w:t>青铜峡市财政局</w:t>
            </w:r>
          </w:p>
        </w:tc>
        <w:tc>
          <w:tcPr>
            <w:tcW w:w="1881" w:type="dxa"/>
            <w:noWrap w:val="0"/>
            <w:vAlign w:val="center"/>
          </w:tcPr>
          <w:p w14:paraId="55BB8AA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市县主管部门</w:t>
            </w:r>
          </w:p>
        </w:tc>
        <w:tc>
          <w:tcPr>
            <w:tcW w:w="2780" w:type="dxa"/>
            <w:noWrap w:val="0"/>
            <w:vAlign w:val="center"/>
          </w:tcPr>
          <w:p w14:paraId="4F594F87">
            <w:pPr>
              <w:keepNext w:val="0"/>
              <w:keepLines w:val="0"/>
              <w:pageBreakBefore w:val="0"/>
              <w:widowControl w:val="0"/>
              <w:kinsoku/>
              <w:wordWrap/>
              <w:overflowPunct/>
              <w:topLinePunct w:val="0"/>
              <w:autoSpaceDE/>
              <w:autoSpaceDN/>
              <w:bidi w:val="0"/>
              <w:adjustRightInd/>
              <w:snapToGrid w:val="0"/>
              <w:spacing w:line="240" w:lineRule="auto"/>
              <w:ind w:firstLine="240" w:firstLineChars="100"/>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eastAsia="zh-CN"/>
              </w:rPr>
              <w:t>青铜峡市农业农村局</w:t>
            </w:r>
          </w:p>
        </w:tc>
      </w:tr>
      <w:tr w14:paraId="042A5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2352" w:type="dxa"/>
            <w:gridSpan w:val="2"/>
            <w:vMerge w:val="restart"/>
            <w:noWrap w:val="0"/>
            <w:vAlign w:val="center"/>
          </w:tcPr>
          <w:p w14:paraId="344F58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资金情况</w:t>
            </w:r>
          </w:p>
          <w:p w14:paraId="3B88F5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（万元）</w:t>
            </w:r>
          </w:p>
        </w:tc>
        <w:tc>
          <w:tcPr>
            <w:tcW w:w="2806" w:type="dxa"/>
            <w:gridSpan w:val="2"/>
            <w:noWrap w:val="0"/>
            <w:vAlign w:val="center"/>
          </w:tcPr>
          <w:p w14:paraId="787927A7">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年度资金总额：</w:t>
            </w:r>
          </w:p>
        </w:tc>
        <w:tc>
          <w:tcPr>
            <w:tcW w:w="4661" w:type="dxa"/>
            <w:gridSpan w:val="2"/>
            <w:noWrap w:val="0"/>
            <w:vAlign w:val="center"/>
          </w:tcPr>
          <w:p w14:paraId="197562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val="en-US" w:eastAsia="zh-CN"/>
              </w:rPr>
              <w:t>12</w:t>
            </w:r>
            <w:r>
              <w:rPr>
                <w:rFonts w:hint="default" w:ascii="Times New Roman" w:hAnsi="Times New Roman" w:eastAsia="方正仿宋_GBK" w:cs="Times New Roman"/>
                <w:color w:val="000000"/>
                <w:sz w:val="24"/>
              </w:rPr>
              <w:t>万元</w:t>
            </w:r>
          </w:p>
        </w:tc>
      </w:tr>
      <w:tr w14:paraId="137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2352" w:type="dxa"/>
            <w:gridSpan w:val="2"/>
            <w:vMerge w:val="continue"/>
            <w:noWrap w:val="0"/>
            <w:vAlign w:val="center"/>
          </w:tcPr>
          <w:p w14:paraId="709AA0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2806" w:type="dxa"/>
            <w:gridSpan w:val="2"/>
            <w:noWrap w:val="0"/>
            <w:vAlign w:val="center"/>
          </w:tcPr>
          <w:p w14:paraId="4F773D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其中：中央补助</w:t>
            </w:r>
          </w:p>
        </w:tc>
        <w:tc>
          <w:tcPr>
            <w:tcW w:w="4661" w:type="dxa"/>
            <w:gridSpan w:val="2"/>
            <w:noWrap w:val="0"/>
            <w:vAlign w:val="center"/>
          </w:tcPr>
          <w:p w14:paraId="74F464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lang w:val="en-US" w:eastAsia="zh-CN"/>
              </w:rPr>
              <w:t>12</w:t>
            </w:r>
            <w:r>
              <w:rPr>
                <w:rFonts w:hint="default" w:ascii="Times New Roman" w:hAnsi="Times New Roman" w:eastAsia="方正仿宋_GBK" w:cs="Times New Roman"/>
                <w:color w:val="000000"/>
                <w:sz w:val="24"/>
              </w:rPr>
              <w:t>万元</w:t>
            </w:r>
          </w:p>
        </w:tc>
      </w:tr>
      <w:tr w14:paraId="3CDB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352" w:type="dxa"/>
            <w:gridSpan w:val="2"/>
            <w:vMerge w:val="continue"/>
            <w:noWrap w:val="0"/>
            <w:vAlign w:val="center"/>
          </w:tcPr>
          <w:p w14:paraId="3DE612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2806" w:type="dxa"/>
            <w:gridSpan w:val="2"/>
            <w:noWrap w:val="0"/>
            <w:vAlign w:val="center"/>
          </w:tcPr>
          <w:p w14:paraId="2D608A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 xml:space="preserve">      财政拨款</w:t>
            </w:r>
          </w:p>
        </w:tc>
        <w:tc>
          <w:tcPr>
            <w:tcW w:w="4661" w:type="dxa"/>
            <w:gridSpan w:val="2"/>
            <w:noWrap w:val="0"/>
            <w:vAlign w:val="center"/>
          </w:tcPr>
          <w:p w14:paraId="4E279D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r>
      <w:tr w14:paraId="0901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2352" w:type="dxa"/>
            <w:gridSpan w:val="2"/>
            <w:vMerge w:val="continue"/>
            <w:noWrap w:val="0"/>
            <w:vAlign w:val="center"/>
          </w:tcPr>
          <w:p w14:paraId="110232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2806" w:type="dxa"/>
            <w:gridSpan w:val="2"/>
            <w:noWrap w:val="0"/>
            <w:vAlign w:val="center"/>
          </w:tcPr>
          <w:p w14:paraId="33C9B8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 xml:space="preserve">      其他资金</w:t>
            </w:r>
          </w:p>
        </w:tc>
        <w:tc>
          <w:tcPr>
            <w:tcW w:w="4661" w:type="dxa"/>
            <w:gridSpan w:val="2"/>
            <w:noWrap w:val="0"/>
            <w:vAlign w:val="center"/>
          </w:tcPr>
          <w:p w14:paraId="7BBD31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r>
      <w:tr w14:paraId="5ECF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1171" w:type="dxa"/>
            <w:noWrap w:val="0"/>
            <w:vAlign w:val="center"/>
          </w:tcPr>
          <w:p w14:paraId="0BD88A9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年度总体目标</w:t>
            </w:r>
          </w:p>
        </w:tc>
        <w:tc>
          <w:tcPr>
            <w:tcW w:w="8648" w:type="dxa"/>
            <w:gridSpan w:val="5"/>
            <w:noWrap w:val="0"/>
            <w:vAlign w:val="center"/>
          </w:tcPr>
          <w:p w14:paraId="66DB79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szCs w:val="24"/>
              </w:rPr>
              <w:t>开展小麦“一喷三防”，防病虫、防干热风、防早衰，重发区域病虫害得到有效控制，不出现大面积绝收成灾，有力保障全年粮食安全和农业生产稳定。</w:t>
            </w:r>
          </w:p>
        </w:tc>
      </w:tr>
      <w:tr w14:paraId="792D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171" w:type="dxa"/>
            <w:vMerge w:val="restart"/>
            <w:noWrap w:val="0"/>
            <w:vAlign w:val="center"/>
          </w:tcPr>
          <w:p w14:paraId="76DACEDC">
            <w:pPr>
              <w:keepNext w:val="0"/>
              <w:keepLines w:val="0"/>
              <w:pageBreakBefore w:val="0"/>
              <w:widowControl w:val="0"/>
              <w:tabs>
                <w:tab w:val="left" w:pos="37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绩效</w:t>
            </w:r>
          </w:p>
          <w:p w14:paraId="4B6DCB92">
            <w:pPr>
              <w:keepNext w:val="0"/>
              <w:keepLines w:val="0"/>
              <w:pageBreakBefore w:val="0"/>
              <w:widowControl w:val="0"/>
              <w:tabs>
                <w:tab w:val="left" w:pos="37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指标</w:t>
            </w:r>
          </w:p>
        </w:tc>
        <w:tc>
          <w:tcPr>
            <w:tcW w:w="1181" w:type="dxa"/>
            <w:noWrap w:val="0"/>
            <w:vAlign w:val="center"/>
          </w:tcPr>
          <w:p w14:paraId="1688CB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一级指标</w:t>
            </w:r>
          </w:p>
        </w:tc>
        <w:tc>
          <w:tcPr>
            <w:tcW w:w="1242" w:type="dxa"/>
            <w:noWrap w:val="0"/>
            <w:vAlign w:val="center"/>
          </w:tcPr>
          <w:p w14:paraId="5311B2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二级指标</w:t>
            </w:r>
          </w:p>
        </w:tc>
        <w:tc>
          <w:tcPr>
            <w:tcW w:w="3445" w:type="dxa"/>
            <w:gridSpan w:val="2"/>
            <w:noWrap w:val="0"/>
            <w:vAlign w:val="center"/>
          </w:tcPr>
          <w:p w14:paraId="7C95CB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三级指标</w:t>
            </w:r>
          </w:p>
        </w:tc>
        <w:tc>
          <w:tcPr>
            <w:tcW w:w="2780" w:type="dxa"/>
            <w:noWrap w:val="0"/>
            <w:vAlign w:val="center"/>
          </w:tcPr>
          <w:p w14:paraId="0C3AB45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 xml:space="preserve"> 指标值</w:t>
            </w:r>
          </w:p>
        </w:tc>
      </w:tr>
      <w:tr w14:paraId="5A60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1171" w:type="dxa"/>
            <w:vMerge w:val="continue"/>
            <w:noWrap w:val="0"/>
            <w:vAlign w:val="center"/>
          </w:tcPr>
          <w:p w14:paraId="390895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restart"/>
            <w:noWrap w:val="0"/>
            <w:vAlign w:val="center"/>
          </w:tcPr>
          <w:p w14:paraId="001EE2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产出指标</w:t>
            </w:r>
          </w:p>
        </w:tc>
        <w:tc>
          <w:tcPr>
            <w:tcW w:w="1242" w:type="dxa"/>
            <w:noWrap w:val="0"/>
            <w:vAlign w:val="center"/>
          </w:tcPr>
          <w:p w14:paraId="39E6BC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数量指标</w:t>
            </w:r>
          </w:p>
        </w:tc>
        <w:tc>
          <w:tcPr>
            <w:tcW w:w="3445" w:type="dxa"/>
            <w:gridSpan w:val="2"/>
            <w:noWrap w:val="0"/>
            <w:vAlign w:val="center"/>
          </w:tcPr>
          <w:p w14:paraId="69F37992">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小麦“一喷三防”实施面积</w:t>
            </w:r>
          </w:p>
        </w:tc>
        <w:tc>
          <w:tcPr>
            <w:tcW w:w="2780" w:type="dxa"/>
            <w:noWrap w:val="0"/>
            <w:vAlign w:val="center"/>
          </w:tcPr>
          <w:p w14:paraId="4705552C">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sz w:val="24"/>
                <w:lang w:eastAsia="zh-CN"/>
              </w:rPr>
              <w:t>≥</w:t>
            </w:r>
            <w:r>
              <w:rPr>
                <w:rFonts w:hint="default" w:ascii="Times New Roman" w:hAnsi="Times New Roman" w:eastAsia="方正仿宋_GBK" w:cs="Times New Roman"/>
                <w:color w:val="000000"/>
                <w:sz w:val="24"/>
                <w:lang w:val="en-US" w:eastAsia="zh-CN"/>
              </w:rPr>
              <w:t>0.6</w:t>
            </w:r>
            <w:r>
              <w:rPr>
                <w:rFonts w:hint="default" w:ascii="Times New Roman" w:hAnsi="Times New Roman" w:eastAsia="方正仿宋_GBK" w:cs="Times New Roman"/>
                <w:color w:val="000000"/>
                <w:sz w:val="24"/>
                <w:lang w:eastAsia="zh-CN"/>
              </w:rPr>
              <w:t>万亩</w:t>
            </w:r>
          </w:p>
        </w:tc>
      </w:tr>
      <w:tr w14:paraId="4EE5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71" w:type="dxa"/>
            <w:vMerge w:val="continue"/>
            <w:noWrap w:val="0"/>
            <w:vAlign w:val="center"/>
          </w:tcPr>
          <w:p w14:paraId="13642E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continue"/>
            <w:noWrap w:val="0"/>
            <w:vAlign w:val="center"/>
          </w:tcPr>
          <w:p w14:paraId="261AAD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242" w:type="dxa"/>
            <w:noWrap w:val="0"/>
            <w:vAlign w:val="center"/>
          </w:tcPr>
          <w:p w14:paraId="7E850D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质量指标</w:t>
            </w:r>
          </w:p>
        </w:tc>
        <w:tc>
          <w:tcPr>
            <w:tcW w:w="3445" w:type="dxa"/>
            <w:gridSpan w:val="2"/>
            <w:noWrap w:val="0"/>
            <w:vAlign w:val="center"/>
          </w:tcPr>
          <w:p w14:paraId="7306B795">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项目实施区统防统治</w:t>
            </w:r>
            <w:r>
              <w:rPr>
                <w:rFonts w:hint="default" w:ascii="Times New Roman" w:hAnsi="Times New Roman" w:eastAsia="方正仿宋_GBK" w:cs="Times New Roman"/>
                <w:color w:val="000000"/>
                <w:kern w:val="0"/>
                <w:sz w:val="24"/>
                <w:szCs w:val="24"/>
                <w:lang w:val="en-US" w:eastAsia="zh-CN" w:bidi="en-US"/>
              </w:rPr>
              <w:t>覆盖</w:t>
            </w:r>
            <w:r>
              <w:rPr>
                <w:rFonts w:hint="default" w:ascii="Times New Roman" w:hAnsi="Times New Roman" w:eastAsia="方正仿宋_GBK" w:cs="Times New Roman"/>
                <w:color w:val="000000"/>
                <w:kern w:val="0"/>
                <w:sz w:val="24"/>
                <w:szCs w:val="24"/>
                <w:lang w:bidi="en-US"/>
              </w:rPr>
              <w:t>率</w:t>
            </w:r>
          </w:p>
        </w:tc>
        <w:tc>
          <w:tcPr>
            <w:tcW w:w="2780" w:type="dxa"/>
            <w:noWrap w:val="0"/>
            <w:vAlign w:val="center"/>
          </w:tcPr>
          <w:p w14:paraId="42772C14">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val="en-US" w:eastAsia="zh-CN" w:bidi="en-US"/>
              </w:rPr>
              <w:t>≥75%</w:t>
            </w:r>
          </w:p>
        </w:tc>
      </w:tr>
      <w:tr w14:paraId="79B2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171" w:type="dxa"/>
            <w:vMerge w:val="continue"/>
            <w:noWrap w:val="0"/>
            <w:vAlign w:val="center"/>
          </w:tcPr>
          <w:p w14:paraId="7C285A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continue"/>
            <w:noWrap w:val="0"/>
            <w:vAlign w:val="center"/>
          </w:tcPr>
          <w:p w14:paraId="5A860F3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242" w:type="dxa"/>
            <w:noWrap w:val="0"/>
            <w:vAlign w:val="center"/>
          </w:tcPr>
          <w:p w14:paraId="5BAD52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时效指标</w:t>
            </w:r>
          </w:p>
        </w:tc>
        <w:tc>
          <w:tcPr>
            <w:tcW w:w="3445" w:type="dxa"/>
            <w:gridSpan w:val="2"/>
            <w:noWrap w:val="0"/>
            <w:vAlign w:val="center"/>
          </w:tcPr>
          <w:p w14:paraId="6B23DCA6">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eastAsia="zh-CN" w:bidi="en-US"/>
              </w:rPr>
            </w:pPr>
            <w:r>
              <w:rPr>
                <w:rFonts w:hint="default" w:ascii="Times New Roman" w:hAnsi="Times New Roman" w:eastAsia="方正仿宋_GBK" w:cs="Times New Roman"/>
                <w:color w:val="000000"/>
                <w:kern w:val="0"/>
                <w:sz w:val="24"/>
                <w:szCs w:val="24"/>
                <w:lang w:bidi="en-US"/>
              </w:rPr>
              <w:t>小麦“一喷三防”</w:t>
            </w:r>
            <w:r>
              <w:rPr>
                <w:rFonts w:hint="default" w:ascii="Times New Roman" w:hAnsi="Times New Roman" w:eastAsia="方正仿宋_GBK" w:cs="Times New Roman"/>
                <w:color w:val="000000"/>
                <w:kern w:val="0"/>
                <w:sz w:val="24"/>
                <w:szCs w:val="24"/>
                <w:lang w:eastAsia="zh-CN" w:bidi="en-US"/>
              </w:rPr>
              <w:t>措施落实完成时限</w:t>
            </w:r>
          </w:p>
        </w:tc>
        <w:tc>
          <w:tcPr>
            <w:tcW w:w="2780" w:type="dxa"/>
            <w:noWrap w:val="0"/>
            <w:vAlign w:val="center"/>
          </w:tcPr>
          <w:p w14:paraId="059D199F">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val="en-US" w:eastAsia="zh-CN" w:bidi="en-US"/>
              </w:rPr>
            </w:pPr>
            <w:r>
              <w:rPr>
                <w:rFonts w:hint="default" w:ascii="Times New Roman" w:hAnsi="Times New Roman" w:eastAsia="方正仿宋_GBK" w:cs="Times New Roman"/>
                <w:color w:val="000000"/>
                <w:kern w:val="0"/>
                <w:sz w:val="24"/>
                <w:szCs w:val="24"/>
                <w:lang w:bidi="en-US"/>
              </w:rPr>
              <w:t>7月3</w:t>
            </w:r>
            <w:r>
              <w:rPr>
                <w:rFonts w:hint="default" w:ascii="Times New Roman" w:hAnsi="Times New Roman" w:eastAsia="方正仿宋_GBK" w:cs="Times New Roman"/>
                <w:color w:val="000000"/>
                <w:kern w:val="0"/>
                <w:sz w:val="24"/>
                <w:szCs w:val="24"/>
                <w:lang w:val="en-US" w:eastAsia="zh-CN" w:bidi="en-US"/>
              </w:rPr>
              <w:t>1</w:t>
            </w:r>
            <w:r>
              <w:rPr>
                <w:rFonts w:hint="default" w:ascii="Times New Roman" w:hAnsi="Times New Roman" w:eastAsia="方正仿宋_GBK" w:cs="Times New Roman"/>
                <w:color w:val="000000"/>
                <w:kern w:val="0"/>
                <w:sz w:val="24"/>
                <w:szCs w:val="24"/>
                <w:lang w:bidi="en-US"/>
              </w:rPr>
              <w:t>日</w:t>
            </w:r>
            <w:r>
              <w:rPr>
                <w:rFonts w:hint="default" w:ascii="Times New Roman" w:hAnsi="Times New Roman" w:eastAsia="方正仿宋_GBK" w:cs="Times New Roman"/>
                <w:color w:val="000000"/>
                <w:kern w:val="0"/>
                <w:sz w:val="24"/>
                <w:szCs w:val="24"/>
                <w:lang w:val="en-US" w:eastAsia="zh-CN" w:bidi="en-US"/>
              </w:rPr>
              <w:t>前</w:t>
            </w:r>
          </w:p>
        </w:tc>
      </w:tr>
      <w:tr w14:paraId="6A3C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171" w:type="dxa"/>
            <w:vMerge w:val="continue"/>
            <w:noWrap w:val="0"/>
            <w:vAlign w:val="center"/>
          </w:tcPr>
          <w:p w14:paraId="0DB477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restart"/>
            <w:noWrap w:val="0"/>
            <w:vAlign w:val="center"/>
          </w:tcPr>
          <w:p w14:paraId="590262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p w14:paraId="1FF178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sz w:val="24"/>
              </w:rPr>
              <w:t>效益指标</w:t>
            </w:r>
          </w:p>
        </w:tc>
        <w:tc>
          <w:tcPr>
            <w:tcW w:w="1242" w:type="dxa"/>
            <w:noWrap w:val="0"/>
            <w:vAlign w:val="center"/>
          </w:tcPr>
          <w:p w14:paraId="7EC835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成本指标</w:t>
            </w:r>
          </w:p>
        </w:tc>
        <w:tc>
          <w:tcPr>
            <w:tcW w:w="3445" w:type="dxa"/>
            <w:gridSpan w:val="2"/>
            <w:noWrap w:val="0"/>
            <w:vAlign w:val="center"/>
          </w:tcPr>
          <w:p w14:paraId="2364834A">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采购物资或服务价格</w:t>
            </w:r>
          </w:p>
        </w:tc>
        <w:tc>
          <w:tcPr>
            <w:tcW w:w="2780" w:type="dxa"/>
            <w:noWrap w:val="0"/>
            <w:vAlign w:val="center"/>
          </w:tcPr>
          <w:p w14:paraId="126CF9B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不超过市场价格</w:t>
            </w:r>
          </w:p>
        </w:tc>
      </w:tr>
      <w:tr w14:paraId="000D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71" w:type="dxa"/>
            <w:vMerge w:val="continue"/>
            <w:noWrap w:val="0"/>
            <w:vAlign w:val="center"/>
          </w:tcPr>
          <w:p w14:paraId="737B15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continue"/>
            <w:noWrap w:val="0"/>
            <w:vAlign w:val="center"/>
          </w:tcPr>
          <w:p w14:paraId="39F7DB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242" w:type="dxa"/>
            <w:noWrap w:val="0"/>
            <w:vAlign w:val="center"/>
          </w:tcPr>
          <w:p w14:paraId="58F986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经济指标</w:t>
            </w:r>
          </w:p>
        </w:tc>
        <w:tc>
          <w:tcPr>
            <w:tcW w:w="3445" w:type="dxa"/>
            <w:gridSpan w:val="2"/>
            <w:noWrap w:val="0"/>
            <w:vAlign w:val="center"/>
          </w:tcPr>
          <w:p w14:paraId="2CFA43BF">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资金使用重大违规违纪问题</w:t>
            </w:r>
          </w:p>
        </w:tc>
        <w:tc>
          <w:tcPr>
            <w:tcW w:w="2780" w:type="dxa"/>
            <w:noWrap w:val="0"/>
            <w:vAlign w:val="center"/>
          </w:tcPr>
          <w:p w14:paraId="53BAB187">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无</w:t>
            </w:r>
          </w:p>
        </w:tc>
      </w:tr>
      <w:tr w14:paraId="29C0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1171" w:type="dxa"/>
            <w:vMerge w:val="continue"/>
            <w:noWrap w:val="0"/>
            <w:vAlign w:val="center"/>
          </w:tcPr>
          <w:p w14:paraId="7CD6DB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continue"/>
            <w:noWrap w:val="0"/>
            <w:vAlign w:val="center"/>
          </w:tcPr>
          <w:p w14:paraId="175307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242" w:type="dxa"/>
            <w:noWrap w:val="0"/>
            <w:vAlign w:val="center"/>
          </w:tcPr>
          <w:p w14:paraId="39D349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社会效益指标</w:t>
            </w:r>
          </w:p>
        </w:tc>
        <w:tc>
          <w:tcPr>
            <w:tcW w:w="3445" w:type="dxa"/>
            <w:gridSpan w:val="2"/>
            <w:noWrap w:val="0"/>
            <w:vAlign w:val="center"/>
          </w:tcPr>
          <w:p w14:paraId="693D0396">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val="en-US" w:eastAsia="zh-CN" w:bidi="en-US"/>
              </w:rPr>
              <w:t>防病治虫增产效果</w:t>
            </w:r>
          </w:p>
        </w:tc>
        <w:tc>
          <w:tcPr>
            <w:tcW w:w="2780" w:type="dxa"/>
            <w:noWrap w:val="0"/>
            <w:vAlign w:val="center"/>
          </w:tcPr>
          <w:p w14:paraId="1FAB9F09">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sz w:val="24"/>
                <w:szCs w:val="24"/>
                <w:lang w:val="en-US" w:eastAsia="zh-CN"/>
              </w:rPr>
              <w:t>危害损失率≤4%</w:t>
            </w:r>
          </w:p>
        </w:tc>
      </w:tr>
      <w:tr w14:paraId="5B1F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171" w:type="dxa"/>
            <w:vMerge w:val="continue"/>
            <w:noWrap w:val="0"/>
            <w:vAlign w:val="center"/>
          </w:tcPr>
          <w:p w14:paraId="393132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vMerge w:val="continue"/>
            <w:noWrap w:val="0"/>
            <w:vAlign w:val="center"/>
          </w:tcPr>
          <w:p w14:paraId="40300B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242" w:type="dxa"/>
            <w:noWrap w:val="0"/>
            <w:vAlign w:val="center"/>
          </w:tcPr>
          <w:p w14:paraId="5214A9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可持续影响指标</w:t>
            </w:r>
          </w:p>
        </w:tc>
        <w:tc>
          <w:tcPr>
            <w:tcW w:w="3445" w:type="dxa"/>
            <w:gridSpan w:val="2"/>
            <w:noWrap w:val="0"/>
            <w:vAlign w:val="center"/>
          </w:tcPr>
          <w:p w14:paraId="17B2B252">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有效保持重大病虫害疫情灾情监测预警能力</w:t>
            </w:r>
          </w:p>
        </w:tc>
        <w:tc>
          <w:tcPr>
            <w:tcW w:w="2780" w:type="dxa"/>
            <w:noWrap w:val="0"/>
            <w:vAlign w:val="center"/>
          </w:tcPr>
          <w:p w14:paraId="32E114C6">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病虫害防控期内</w:t>
            </w:r>
          </w:p>
        </w:tc>
      </w:tr>
      <w:tr w14:paraId="7E00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1171" w:type="dxa"/>
            <w:vMerge w:val="continue"/>
            <w:noWrap w:val="0"/>
            <w:vAlign w:val="center"/>
          </w:tcPr>
          <w:p w14:paraId="706EF5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p>
        </w:tc>
        <w:tc>
          <w:tcPr>
            <w:tcW w:w="1181" w:type="dxa"/>
            <w:noWrap w:val="0"/>
            <w:vAlign w:val="center"/>
          </w:tcPr>
          <w:p w14:paraId="0A85FA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满意度指标</w:t>
            </w:r>
          </w:p>
        </w:tc>
        <w:tc>
          <w:tcPr>
            <w:tcW w:w="1242" w:type="dxa"/>
            <w:noWrap w:val="0"/>
            <w:vAlign w:val="center"/>
          </w:tcPr>
          <w:p w14:paraId="2DD705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sz w:val="24"/>
              </w:rPr>
            </w:pPr>
            <w:r>
              <w:rPr>
                <w:rFonts w:hint="default" w:ascii="Times New Roman" w:hAnsi="Times New Roman" w:eastAsia="方正仿宋_GBK" w:cs="Times New Roman"/>
                <w:color w:val="000000"/>
                <w:sz w:val="24"/>
              </w:rPr>
              <w:t>服务对象满意度指标</w:t>
            </w:r>
          </w:p>
        </w:tc>
        <w:tc>
          <w:tcPr>
            <w:tcW w:w="3445" w:type="dxa"/>
            <w:gridSpan w:val="2"/>
            <w:noWrap w:val="0"/>
            <w:vAlign w:val="center"/>
          </w:tcPr>
          <w:p w14:paraId="7FB63B01">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指导服务对象满意度</w:t>
            </w:r>
          </w:p>
        </w:tc>
        <w:tc>
          <w:tcPr>
            <w:tcW w:w="2780" w:type="dxa"/>
            <w:noWrap w:val="0"/>
            <w:vAlign w:val="center"/>
          </w:tcPr>
          <w:p w14:paraId="65E694FB">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color w:val="000000"/>
                <w:kern w:val="0"/>
                <w:sz w:val="24"/>
                <w:szCs w:val="24"/>
                <w:lang w:bidi="en-US"/>
              </w:rPr>
            </w:pPr>
            <w:r>
              <w:rPr>
                <w:rFonts w:hint="default" w:ascii="Times New Roman" w:hAnsi="Times New Roman" w:eastAsia="方正仿宋_GBK" w:cs="Times New Roman"/>
                <w:color w:val="000000"/>
                <w:kern w:val="0"/>
                <w:sz w:val="24"/>
                <w:szCs w:val="24"/>
                <w:lang w:bidi="en-US"/>
              </w:rPr>
              <w:t>≥85%</w:t>
            </w:r>
          </w:p>
        </w:tc>
      </w:tr>
    </w:tbl>
    <w:p w14:paraId="262BCE3D">
      <w:bookmarkStart w:id="7" w:name="_GoBack"/>
      <w:bookmarkEnd w:id="7"/>
    </w:p>
    <w:sectPr>
      <w:pgSz w:w="11906" w:h="16838"/>
      <w:pgMar w:top="2098" w:right="1474" w:bottom="1984" w:left="1587" w:header="851" w:footer="992" w:gutter="0"/>
      <w:pgBorders w:offsetFrom="page">
        <w:top w:val="none" w:sz="0" w:space="0"/>
        <w:left w:val="none" w:sz="0" w:space="0"/>
        <w:bottom w:val="none" w:sz="0" w:space="0"/>
        <w:right w:val="none" w:sz="0" w:space="0"/>
      </w:pgBorders>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F792">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032671">
                          <w:pPr>
                            <w:snapToGrid w:val="0"/>
                            <w:rPr>
                              <w:rFonts w:hint="eastAsia" w:eastAsia="宋体"/>
                              <w:sz w:val="18"/>
                              <w:lang w:eastAsia="zh-CN"/>
                            </w:rPr>
                          </w:pPr>
                          <w:r>
                            <w:rPr>
                              <w:rFonts w:hint="eastAsia" w:eastAsia="宋体"/>
                              <w:sz w:val="18"/>
                              <w:lang w:eastAsia="zh-CN"/>
                            </w:rPr>
                            <w:t>—</w:t>
                          </w:r>
                          <w:r>
                            <w:rPr>
                              <w:rFonts w:hint="eastAsia" w:ascii="宋体" w:hAnsi="宋体" w:eastAsia="宋体" w:cs="宋体"/>
                              <w:sz w:val="21"/>
                              <w:szCs w:val="21"/>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eastAsia="宋体"/>
                              <w:sz w:val="28"/>
                              <w:szCs w:val="28"/>
                              <w:lang w:eastAsia="zh-CN"/>
                            </w:rPr>
                            <w:t xml:space="preserve"> </w:t>
                          </w:r>
                          <w:r>
                            <w:rPr>
                              <w:rFonts w:hint="eastAsia" w:eastAsia="宋体"/>
                              <w:sz w:val="1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9032671">
                    <w:pPr>
                      <w:snapToGrid w:val="0"/>
                      <w:rPr>
                        <w:rFonts w:hint="eastAsia" w:eastAsia="宋体"/>
                        <w:sz w:val="18"/>
                        <w:lang w:eastAsia="zh-CN"/>
                      </w:rPr>
                    </w:pPr>
                    <w:r>
                      <w:rPr>
                        <w:rFonts w:hint="eastAsia" w:eastAsia="宋体"/>
                        <w:sz w:val="18"/>
                        <w:lang w:eastAsia="zh-CN"/>
                      </w:rPr>
                      <w:t>—</w:t>
                    </w:r>
                    <w:r>
                      <w:rPr>
                        <w:rFonts w:hint="eastAsia" w:ascii="宋体" w:hAnsi="宋体" w:eastAsia="宋体" w:cs="宋体"/>
                        <w:sz w:val="21"/>
                        <w:szCs w:val="21"/>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eastAsia="宋体"/>
                        <w:sz w:val="28"/>
                        <w:szCs w:val="28"/>
                        <w:lang w:eastAsia="zh-CN"/>
                      </w:rPr>
                      <w:t xml:space="preserve"> </w:t>
                    </w:r>
                    <w:r>
                      <w:rPr>
                        <w:rFonts w:hint="eastAsia" w:eastAsia="宋体"/>
                        <w:sz w:val="1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0838">
    <w:pPr>
      <w:pStyle w:val="6"/>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E1097A">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DE1097A">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1C121">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2EB8">
    <w:pPr>
      <w:spacing w:before="0" w:after="0"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1A17F"/>
    <w:rsid w:val="09CB98F5"/>
    <w:rsid w:val="26BA7A85"/>
    <w:rsid w:val="277759BE"/>
    <w:rsid w:val="363B90AA"/>
    <w:rsid w:val="3DFBBFA1"/>
    <w:rsid w:val="3EFA5495"/>
    <w:rsid w:val="3FFA757E"/>
    <w:rsid w:val="3FFB2AA1"/>
    <w:rsid w:val="3FFFBF2C"/>
    <w:rsid w:val="41FEB772"/>
    <w:rsid w:val="4FEE9B09"/>
    <w:rsid w:val="55A39294"/>
    <w:rsid w:val="7AFF0698"/>
    <w:rsid w:val="7FB4D827"/>
    <w:rsid w:val="8AA79694"/>
    <w:rsid w:val="A23F4E7C"/>
    <w:rsid w:val="AFFC0980"/>
    <w:rsid w:val="B4B76EDC"/>
    <w:rsid w:val="BEDE369B"/>
    <w:rsid w:val="CDF7959C"/>
    <w:rsid w:val="DDFBC5EA"/>
    <w:rsid w:val="DFFE32FA"/>
    <w:rsid w:val="EB5BDA15"/>
    <w:rsid w:val="EDFED2DA"/>
    <w:rsid w:val="F5BB62D2"/>
    <w:rsid w:val="F7B1A17F"/>
    <w:rsid w:val="F7FBE2C9"/>
    <w:rsid w:val="FACF1DD5"/>
    <w:rsid w:val="FBDEEA18"/>
    <w:rsid w:val="FDFFA429"/>
    <w:rsid w:val="FEE0A5C2"/>
    <w:rsid w:val="FF2F3626"/>
    <w:rsid w:val="FF6675F8"/>
    <w:rsid w:val="FFAE8F42"/>
    <w:rsid w:val="FFBF6565"/>
    <w:rsid w:val="FFD55B27"/>
    <w:rsid w:val="FFFE18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48" w:firstLineChars="200"/>
      <w:jc w:val="left"/>
      <w:outlineLvl w:val="0"/>
    </w:pPr>
    <w:rPr>
      <w:rFonts w:eastAsia="黑体"/>
      <w:kern w:val="44"/>
      <w:sz w:val="3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rPr>
  </w:style>
  <w:style w:type="paragraph" w:styleId="4">
    <w:name w:val="Body Text Indent"/>
    <w:basedOn w:val="1"/>
    <w:unhideWhenUsed/>
    <w:qFormat/>
    <w:uiPriority w:val="99"/>
    <w:pPr>
      <w:ind w:left="420" w:leftChars="200"/>
    </w:pPr>
  </w:style>
  <w:style w:type="paragraph" w:styleId="5">
    <w:name w:val="Block Text"/>
    <w:basedOn w:val="1"/>
    <w:qFormat/>
    <w:uiPriority w:val="0"/>
    <w:pPr>
      <w:widowControl w:val="0"/>
      <w:spacing w:after="120"/>
      <w:ind w:left="1440" w:leftChars="700" w:right="1440" w:rightChars="700"/>
      <w:jc w:val="both"/>
    </w:pPr>
    <w:rPr>
      <w:rFonts w:ascii="Times New Roman" w:hAnsi="Times New Roman" w:eastAsia="宋体" w:cs="Times New Roman"/>
      <w:kern w:val="2"/>
      <w:sz w:val="21"/>
      <w:szCs w:val="24"/>
      <w:lang w:val="en-US" w:eastAsia="zh-CN" w:bidi="ar-SA"/>
    </w:rPr>
  </w:style>
  <w:style w:type="paragraph" w:styleId="6">
    <w:name w:val="footer"/>
    <w:basedOn w:val="1"/>
    <w:next w:val="7"/>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首行缩进"/>
    <w:basedOn w:val="1"/>
    <w:qFormat/>
    <w:uiPriority w:val="99"/>
    <w:pPr>
      <w:ind w:firstLine="480" w:firstLineChars="200"/>
    </w:pPr>
    <w:rPr>
      <w:lang w:val="zh-CN"/>
    </w:rPr>
  </w:style>
  <w:style w:type="paragraph" w:customStyle="1" w:styleId="13">
    <w:name w:val="Heading #2|1"/>
    <w:basedOn w:val="1"/>
    <w:qFormat/>
    <w:uiPriority w:val="0"/>
    <w:pPr>
      <w:spacing w:after="470" w:line="276" w:lineRule="auto"/>
      <w:jc w:val="center"/>
      <w:outlineLvl w:val="1"/>
    </w:pPr>
    <w:rPr>
      <w:rFonts w:ascii="宋体" w:hAnsi="宋体" w:eastAsia="宋体" w:cs="宋体"/>
      <w:sz w:val="42"/>
      <w:szCs w:val="42"/>
      <w:lang w:val="zh-TW" w:eastAsia="zh-TW" w:bidi="zh-TW"/>
    </w:rPr>
  </w:style>
  <w:style w:type="paragraph" w:customStyle="1" w:styleId="14">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5">
    <w:name w:val="Body text|2"/>
    <w:basedOn w:val="1"/>
    <w:qFormat/>
    <w:uiPriority w:val="0"/>
    <w:pPr>
      <w:spacing w:line="601" w:lineRule="exact"/>
      <w:ind w:left="2880"/>
    </w:pPr>
    <w:rPr>
      <w:sz w:val="30"/>
      <w:szCs w:val="30"/>
    </w:rPr>
  </w:style>
  <w:style w:type="paragraph" w:customStyle="1" w:styleId="16">
    <w:name w:val="Other|1"/>
    <w:basedOn w:val="1"/>
    <w:qFormat/>
    <w:uiPriority w:val="0"/>
    <w:pPr>
      <w:spacing w:line="422"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16</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2026-02-14T07:12:00Z</dcterms:created>
  <dc:creator></dc:creator>
  <cp:lastModifiedBy>user</cp:lastModifiedBy>
  <cp:lastPrinted>2026-04-21T02:10:00Z</cp:lastPrinted>
  <dcterms:modified xsi:type="dcterms:W3CDTF">2026-04-20T10:43:51Z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B5550DCE94E6D07D8A90E56932C98CD7_43</vt:lpwstr>
  </property>
</Properties>
</file>