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34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58C32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青铜峡市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年奶业生产能力提升整县推进项目绩效目标表</w:t>
      </w:r>
    </w:p>
    <w:bookmarkEnd w:id="0"/>
    <w:p w14:paraId="19BCB55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（202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年度）</w:t>
      </w:r>
    </w:p>
    <w:tbl>
      <w:tblPr>
        <w:tblStyle w:val="4"/>
        <w:tblW w:w="93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00"/>
        <w:gridCol w:w="83"/>
        <w:gridCol w:w="1205"/>
        <w:gridCol w:w="1199"/>
        <w:gridCol w:w="1252"/>
        <w:gridCol w:w="2276"/>
        <w:gridCol w:w="1550"/>
      </w:tblGrid>
      <w:tr w14:paraId="0D0A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C43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4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CF1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青铜峡市2025年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奶业生产能力提升整县推进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</w:tr>
      <w:tr w14:paraId="5B386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C7E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中央主管部门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F16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农业农村部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A0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实施单位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87C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青铜峡市农业农村局</w:t>
            </w:r>
          </w:p>
        </w:tc>
      </w:tr>
      <w:tr w14:paraId="5AF6F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276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省级主管部门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113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自治区农业农村厅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CE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项目期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8CE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2025年</w:t>
            </w:r>
          </w:p>
        </w:tc>
      </w:tr>
      <w:tr w14:paraId="758D3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B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</w:p>
          <w:p w14:paraId="151B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资金</w:t>
            </w:r>
          </w:p>
          <w:p w14:paraId="147FD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D4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 xml:space="preserve"> 年度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额：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F2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3057.842</w:t>
            </w:r>
          </w:p>
        </w:tc>
      </w:tr>
      <w:tr w14:paraId="0E2B3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9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0C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其中：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中央财政资金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CF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2100</w:t>
            </w:r>
          </w:p>
        </w:tc>
      </w:tr>
      <w:tr w14:paraId="42C1A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5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93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自治区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财政资金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7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CD3E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F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90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市县资金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06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56D1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6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年度总体</w:t>
            </w:r>
          </w:p>
          <w:p w14:paraId="7BA44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目标</w:t>
            </w:r>
          </w:p>
        </w:tc>
        <w:tc>
          <w:tcPr>
            <w:tcW w:w="84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B9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完成奶业生产能力提升整县推进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项目建设，共计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建设现代智慧牛场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；种、收、贮一体化饲草料生产新型经营主体改造提升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1个，奶业生产能力提升县年平均奶牛单产水平达到10吨，补助项目资金2100万元。</w:t>
            </w:r>
          </w:p>
        </w:tc>
      </w:tr>
      <w:tr w14:paraId="12BFC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8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绩</w:t>
            </w:r>
          </w:p>
          <w:p w14:paraId="4D8A8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效</w:t>
            </w:r>
          </w:p>
          <w:p w14:paraId="29A14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指</w:t>
            </w:r>
          </w:p>
          <w:p w14:paraId="50D60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C1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一级指标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88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4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C8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三级指标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D9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指标值</w:t>
            </w:r>
          </w:p>
        </w:tc>
      </w:tr>
      <w:tr w14:paraId="55D5D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D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3E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产出指标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BD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数量指标</w:t>
            </w:r>
          </w:p>
        </w:tc>
        <w:tc>
          <w:tcPr>
            <w:tcW w:w="4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C4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经营主体草畜配套设施设备改造数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96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</w:tr>
      <w:tr w14:paraId="317B8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E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5D0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F9E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02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智慧牛场改造提升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数量（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FF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10个</w:t>
            </w:r>
          </w:p>
        </w:tc>
      </w:tr>
      <w:tr w14:paraId="2108F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5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4B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692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DF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奶业生产能力提升县平均奶牛单产水平</w:t>
            </w:r>
          </w:p>
          <w:p w14:paraId="3A14F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（吨/年）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FB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≥10</w:t>
            </w:r>
          </w:p>
        </w:tc>
      </w:tr>
      <w:tr w14:paraId="76D79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2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58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质量指标</w:t>
            </w:r>
          </w:p>
        </w:tc>
        <w:tc>
          <w:tcPr>
            <w:tcW w:w="4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F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规模化养殖率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99%</w:t>
            </w:r>
          </w:p>
        </w:tc>
      </w:tr>
      <w:tr w14:paraId="35E68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4B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B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时效指标</w:t>
            </w:r>
          </w:p>
        </w:tc>
        <w:tc>
          <w:tcPr>
            <w:tcW w:w="4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17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项目任务完成时限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D1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12月31日前</w:t>
            </w:r>
          </w:p>
        </w:tc>
      </w:tr>
      <w:tr w14:paraId="06562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B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89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成本指标</w:t>
            </w:r>
          </w:p>
        </w:tc>
        <w:tc>
          <w:tcPr>
            <w:tcW w:w="4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3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奶业生产能力提升整县推进项目资金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7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2100万元</w:t>
            </w:r>
          </w:p>
        </w:tc>
      </w:tr>
      <w:tr w14:paraId="2FD5F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4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775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效益指标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9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经济效益</w:t>
            </w:r>
          </w:p>
          <w:p w14:paraId="33F5E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4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6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项目实施县全产业链产值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5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提高1%</w:t>
            </w:r>
          </w:p>
        </w:tc>
      </w:tr>
      <w:tr w14:paraId="7372B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2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8E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7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社会效益</w:t>
            </w:r>
          </w:p>
          <w:p w14:paraId="21FAD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4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9E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促进养殖加工利益联结程度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EF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紧密</w:t>
            </w:r>
          </w:p>
        </w:tc>
      </w:tr>
      <w:tr w14:paraId="3E420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C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9E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C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生态效益</w:t>
            </w:r>
          </w:p>
          <w:p w14:paraId="3740D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4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2C6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粪污资源化利用率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B5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≥90%</w:t>
            </w:r>
          </w:p>
        </w:tc>
      </w:tr>
      <w:tr w14:paraId="30111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8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4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0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可持续影响指标</w:t>
            </w:r>
          </w:p>
        </w:tc>
        <w:tc>
          <w:tcPr>
            <w:tcW w:w="4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8B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促进宁夏奶产业高质量发展可持续影响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F0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可持续</w:t>
            </w:r>
          </w:p>
        </w:tc>
      </w:tr>
      <w:tr w14:paraId="75AC9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1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7D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满意度指标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F9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服务对象</w:t>
            </w:r>
          </w:p>
          <w:p w14:paraId="039AF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满意度指标</w:t>
            </w:r>
          </w:p>
        </w:tc>
        <w:tc>
          <w:tcPr>
            <w:tcW w:w="4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5A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社会公众或服务对象满意度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98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≥90%</w:t>
            </w:r>
          </w:p>
        </w:tc>
      </w:tr>
    </w:tbl>
    <w:p w14:paraId="6B2303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lang w:val="en-US" w:eastAsia="zh-CN"/>
        </w:rPr>
      </w:pPr>
    </w:p>
    <w:p w14:paraId="326881F9"/>
    <w:p w14:paraId="1BE55872"/>
    <w:p w14:paraId="11A7B9C3"/>
    <w:p w14:paraId="68F73E0B"/>
    <w:p w14:paraId="1199066F">
      <w:pPr>
        <w:spacing w:before="179" w:line="219" w:lineRule="auto"/>
        <w:jc w:val="center"/>
        <w:rPr>
          <w:rFonts w:ascii="Arial"/>
          <w:sz w:val="20"/>
          <w:szCs w:val="2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40"/>
          <w:szCs w:val="40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40"/>
          <w:szCs w:val="40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40"/>
          <w:szCs w:val="40"/>
        </w:rPr>
        <w:t>中央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40"/>
          <w:szCs w:val="40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40"/>
          <w:szCs w:val="40"/>
        </w:rPr>
        <w:t>自治区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40"/>
          <w:szCs w:val="40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40"/>
          <w:szCs w:val="40"/>
        </w:rPr>
        <w:t>财政支农项目备案表</w:t>
      </w:r>
    </w:p>
    <w:p w14:paraId="24C965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28"/>
          <w:szCs w:val="28"/>
        </w:rPr>
        <w:t>市、县</w:t>
      </w:r>
      <w:r>
        <w:rPr>
          <w:rFonts w:hint="eastAsia" w:ascii="仿宋_GB2312" w:hAnsi="仿宋_GB2312" w:eastAsia="仿宋_GB2312" w:cs="仿宋_GB2312"/>
          <w:spacing w:val="0"/>
          <w:positio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spacing w:val="0"/>
          <w:positio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position w:val="0"/>
          <w:sz w:val="28"/>
          <w:szCs w:val="28"/>
        </w:rPr>
        <w:t>名称：青铜峡市</w:t>
      </w:r>
      <w:r>
        <w:rPr>
          <w:rFonts w:hint="eastAsia" w:ascii="仿宋_GB2312" w:hAnsi="仿宋_GB2312" w:eastAsia="仿宋_GB2312" w:cs="仿宋_GB2312"/>
          <w:spacing w:val="0"/>
          <w:positio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0"/>
          <w:position w:val="0"/>
          <w:sz w:val="28"/>
          <w:szCs w:val="28"/>
        </w:rPr>
        <w:t>主管单位：青铜峡市农业农村局</w:t>
      </w:r>
    </w:p>
    <w:p w14:paraId="5C9AFE85">
      <w:pPr>
        <w:spacing w:line="83" w:lineRule="exact"/>
      </w:pPr>
    </w:p>
    <w:tbl>
      <w:tblPr>
        <w:tblStyle w:val="6"/>
        <w:tblW w:w="9136" w:type="dxa"/>
        <w:tblInd w:w="-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1"/>
        <w:gridCol w:w="3035"/>
        <w:gridCol w:w="387"/>
        <w:gridCol w:w="1291"/>
        <w:gridCol w:w="2192"/>
      </w:tblGrid>
      <w:tr w14:paraId="59D96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231" w:type="dxa"/>
            <w:noWrap w:val="0"/>
            <w:vAlign w:val="center"/>
          </w:tcPr>
          <w:p w14:paraId="5CA3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3035" w:type="dxa"/>
            <w:noWrap w:val="0"/>
            <w:vAlign w:val="center"/>
          </w:tcPr>
          <w:p w14:paraId="5D571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  <w:lang w:val="en-US" w:eastAsia="zh-CN"/>
              </w:rPr>
              <w:t>青铜峡市2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  <w:lang w:eastAsia="zh-CN"/>
              </w:rPr>
              <w:t>02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  <w:lang w:val="en-US" w:eastAsia="zh-CN"/>
              </w:rPr>
              <w:t>奶业生产能力提升整县推进项目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3518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任务类别</w:t>
            </w:r>
          </w:p>
        </w:tc>
        <w:tc>
          <w:tcPr>
            <w:tcW w:w="2192" w:type="dxa"/>
            <w:noWrap w:val="0"/>
            <w:vAlign w:val="center"/>
          </w:tcPr>
          <w:p w14:paraId="6ABD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约束性</w:t>
            </w:r>
          </w:p>
        </w:tc>
      </w:tr>
      <w:tr w14:paraId="1A665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2231" w:type="dxa"/>
            <w:noWrap w:val="0"/>
            <w:vAlign w:val="center"/>
          </w:tcPr>
          <w:p w14:paraId="7836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7BDD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项目实施单位</w:t>
            </w:r>
          </w:p>
        </w:tc>
        <w:tc>
          <w:tcPr>
            <w:tcW w:w="3035" w:type="dxa"/>
            <w:noWrap w:val="0"/>
            <w:vAlign w:val="center"/>
          </w:tcPr>
          <w:p w14:paraId="7EC6D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1365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青铜峡市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val="en-US" w:eastAsia="zh-CN"/>
              </w:rPr>
              <w:t>农业农村局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51F1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54C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szCs w:val="24"/>
              </w:rPr>
              <w:t>实施地点</w:t>
            </w:r>
          </w:p>
        </w:tc>
        <w:tc>
          <w:tcPr>
            <w:tcW w:w="2192" w:type="dxa"/>
            <w:noWrap w:val="0"/>
            <w:vAlign w:val="center"/>
          </w:tcPr>
          <w:p w14:paraId="1653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青铜峡市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  <w:lang w:val="en-US" w:eastAsia="zh-CN"/>
              </w:rPr>
              <w:t>大坝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</w:rPr>
              <w:t>镇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  <w:lang w:val="en-US" w:eastAsia="zh-CN"/>
              </w:rPr>
              <w:t>峡口镇、青铜峡镇</w:t>
            </w:r>
          </w:p>
        </w:tc>
      </w:tr>
      <w:tr w14:paraId="14863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231" w:type="dxa"/>
            <w:noWrap w:val="0"/>
            <w:vAlign w:val="center"/>
          </w:tcPr>
          <w:p w14:paraId="393F0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项目负责人</w:t>
            </w:r>
          </w:p>
        </w:tc>
        <w:tc>
          <w:tcPr>
            <w:tcW w:w="3035" w:type="dxa"/>
            <w:noWrap w:val="0"/>
            <w:vAlign w:val="center"/>
          </w:tcPr>
          <w:p w14:paraId="48F9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>盛维华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76EE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192" w:type="dxa"/>
            <w:noWrap w:val="0"/>
            <w:vAlign w:val="center"/>
          </w:tcPr>
          <w:p w14:paraId="659BA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18195358186</w:t>
            </w:r>
          </w:p>
        </w:tc>
      </w:tr>
      <w:tr w14:paraId="59384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231" w:type="dxa"/>
            <w:noWrap w:val="0"/>
            <w:vAlign w:val="center"/>
          </w:tcPr>
          <w:p w14:paraId="78885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申请财政补助资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4"/>
                <w:szCs w:val="24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4"/>
                <w:szCs w:val="24"/>
              </w:rPr>
              <w:t>万元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35" w:type="dxa"/>
            <w:noWrap w:val="0"/>
            <w:vAlign w:val="center"/>
          </w:tcPr>
          <w:p w14:paraId="05450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  <w:lang w:val="en-US" w:eastAsia="zh-CN"/>
              </w:rPr>
              <w:t>2100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15F6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财政补助资金</w:t>
            </w:r>
          </w:p>
          <w:p w14:paraId="73AC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</w:rPr>
              <w:t>万元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92" w:type="dxa"/>
            <w:noWrap w:val="0"/>
            <w:vAlign w:val="center"/>
          </w:tcPr>
          <w:p w14:paraId="40A2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  <w:lang w:val="en-US" w:eastAsia="zh-CN"/>
              </w:rPr>
              <w:t>2100</w:t>
            </w:r>
          </w:p>
        </w:tc>
      </w:tr>
      <w:tr w14:paraId="0E2C4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2231" w:type="dxa"/>
            <w:noWrap w:val="0"/>
            <w:textDirection w:val="tbRlV"/>
            <w:vAlign w:val="center"/>
          </w:tcPr>
          <w:p w14:paraId="7F92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C42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0476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lang w:eastAsia="zh-CN"/>
              </w:rPr>
              <w:t>项目建设内容</w:t>
            </w:r>
          </w:p>
          <w:p w14:paraId="27F2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lang w:eastAsia="zh-CN"/>
              </w:rPr>
            </w:pPr>
          </w:p>
          <w:p w14:paraId="59ED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6905" w:type="dxa"/>
            <w:gridSpan w:val="4"/>
            <w:noWrap w:val="0"/>
            <w:vAlign w:val="top"/>
          </w:tcPr>
          <w:p w14:paraId="7B8D6B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2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按照自治区《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年中央奶业生产能力提升整县推进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项目实施方案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>建设任务及具体要求，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2025年青铜峡市实施奶业生产能力提升整县推进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支持现有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00头以上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000头以下规模奶牛场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个开展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现代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“智慧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牛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场”建设，对饲喂、挤奶、保健、防疫等关键环节设施设备升级改造，支持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  <w:t>个种收贮一体化饲草料生产新型经营主体更新饲草料种植、收获、加工、贮存设施设备，应用智能化机械设备，建设高水平优质饲草料生产基地。</w:t>
            </w:r>
          </w:p>
        </w:tc>
      </w:tr>
      <w:tr w14:paraId="08BD7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2231" w:type="dxa"/>
            <w:noWrap w:val="0"/>
            <w:textDirection w:val="tbRlV"/>
            <w:vAlign w:val="center"/>
          </w:tcPr>
          <w:p w14:paraId="13E5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277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6637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F3F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exact"/>
              <w:ind w:left="60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</w:rPr>
              <w:t>项目绩效</w:t>
            </w:r>
          </w:p>
        </w:tc>
        <w:tc>
          <w:tcPr>
            <w:tcW w:w="6905" w:type="dxa"/>
            <w:gridSpan w:val="4"/>
            <w:noWrap w:val="0"/>
            <w:vAlign w:val="top"/>
          </w:tcPr>
          <w:p w14:paraId="69FA123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300" w:lineRule="exact"/>
              <w:ind w:left="0" w:leftChars="0" w:right="0" w:firstLine="49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3"/>
                <w:kern w:val="0"/>
                <w:sz w:val="24"/>
                <w:szCs w:val="24"/>
                <w:lang w:val="en-US" w:eastAsia="zh-CN" w:bidi="ar"/>
              </w:rPr>
              <w:t>全市奶牛养殖规模稳定在8万头左右，成母牛</w:t>
            </w:r>
            <w:r>
              <w:rPr>
                <w:rFonts w:hint="default" w:ascii="方正仿宋_GBK" w:hAnsi="方正仿宋_GBK" w:eastAsia="方正仿宋_GBK" w:cs="方正仿宋_GBK"/>
                <w:color w:val="auto"/>
                <w:spacing w:val="3"/>
                <w:kern w:val="0"/>
                <w:sz w:val="24"/>
                <w:szCs w:val="24"/>
                <w:lang w:val="en-US" w:eastAsia="zh-CN" w:bidi="ar"/>
              </w:rPr>
              <w:t>单产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3"/>
                <w:kern w:val="0"/>
                <w:sz w:val="24"/>
                <w:szCs w:val="24"/>
                <w:lang w:val="en-US" w:eastAsia="zh-CN" w:bidi="ar"/>
              </w:rPr>
              <w:t>提高</w:t>
            </w:r>
            <w:r>
              <w:rPr>
                <w:rFonts w:hint="default" w:ascii="方正仿宋_GBK" w:hAnsi="方正仿宋_GBK" w:eastAsia="方正仿宋_GBK" w:cs="方正仿宋_GBK"/>
                <w:color w:val="auto"/>
                <w:spacing w:val="3"/>
                <w:kern w:val="0"/>
                <w:sz w:val="24"/>
                <w:szCs w:val="24"/>
                <w:lang w:val="en-US" w:eastAsia="zh-CN" w:bidi="ar"/>
              </w:rPr>
              <w:t>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3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pacing w:val="3"/>
                <w:kern w:val="0"/>
                <w:sz w:val="24"/>
                <w:szCs w:val="24"/>
                <w:lang w:val="en-US" w:eastAsia="zh-CN" w:bidi="ar"/>
              </w:rPr>
              <w:t>吨，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3"/>
                <w:kern w:val="0"/>
                <w:sz w:val="24"/>
                <w:szCs w:val="24"/>
                <w:lang w:val="en-US" w:eastAsia="zh-CN" w:bidi="ar"/>
              </w:rPr>
              <w:t>建成高产、高效、安全、数字化管控的养殖示范牧场10家，智慧牧场达到22个，粪污资源化</w:t>
            </w:r>
            <w:r>
              <w:rPr>
                <w:rFonts w:hint="default" w:ascii="方正仿宋_GBK" w:hAnsi="方正仿宋_GBK" w:eastAsia="方正仿宋_GBK" w:cs="方正仿宋_GBK"/>
                <w:color w:val="auto"/>
                <w:spacing w:val="3"/>
                <w:kern w:val="0"/>
                <w:sz w:val="24"/>
                <w:szCs w:val="24"/>
                <w:lang w:val="en-US" w:eastAsia="zh-CN" w:bidi="ar"/>
              </w:rPr>
              <w:t>利用率保持9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3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pacing w:val="3"/>
                <w:kern w:val="0"/>
                <w:sz w:val="24"/>
                <w:szCs w:val="24"/>
                <w:lang w:val="en-US" w:eastAsia="zh-CN" w:bidi="ar"/>
              </w:rPr>
              <w:t>%以上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3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color w:val="auto"/>
                <w:spacing w:val="3"/>
                <w:kern w:val="0"/>
                <w:sz w:val="24"/>
                <w:szCs w:val="24"/>
                <w:lang w:val="en-US" w:eastAsia="zh-CN" w:bidi="ar"/>
              </w:rPr>
              <w:t>各生产单元智能化、信息化覆盖率达到100%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3"/>
                <w:kern w:val="0"/>
                <w:sz w:val="24"/>
                <w:szCs w:val="24"/>
                <w:lang w:val="en-US" w:eastAsia="zh-CN" w:bidi="ar"/>
              </w:rPr>
              <w:t>。通过数字化、自动化管理，提高资金使用效率，减少劳动力配置，节省管理成本，进一步提升青铜峡市奶业竞争力。</w:t>
            </w:r>
          </w:p>
        </w:tc>
      </w:tr>
      <w:tr w14:paraId="5D5B8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2" w:hRule="atLeast"/>
        </w:trPr>
        <w:tc>
          <w:tcPr>
            <w:tcW w:w="2231" w:type="dxa"/>
            <w:noWrap w:val="0"/>
            <w:textDirection w:val="tbRlV"/>
            <w:vAlign w:val="center"/>
          </w:tcPr>
          <w:p w14:paraId="1CD1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CE8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FD9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C7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exact"/>
              <w:ind w:left="77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审核意见</w:t>
            </w:r>
          </w:p>
        </w:tc>
        <w:tc>
          <w:tcPr>
            <w:tcW w:w="3422" w:type="dxa"/>
            <w:gridSpan w:val="2"/>
            <w:noWrap w:val="0"/>
            <w:vAlign w:val="top"/>
          </w:tcPr>
          <w:p w14:paraId="1F1E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F59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left="86"/>
              <w:textAlignment w:val="auto"/>
              <w:rPr>
                <w:rFonts w:hint="eastAsia" w:ascii="方正仿宋_GBK" w:hAnsi="方正仿宋_GBK" w:eastAsia="方正仿宋_GBK" w:cs="方正仿宋_GBK"/>
                <w:spacing w:val="1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</w:rPr>
              <w:t>农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  <w:szCs w:val="24"/>
              </w:rPr>
              <w:t>业农村部门意见：</w:t>
            </w:r>
          </w:p>
          <w:p w14:paraId="1B098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left="86"/>
              <w:textAlignment w:val="auto"/>
              <w:rPr>
                <w:rFonts w:hint="eastAsia" w:ascii="方正仿宋_GBK" w:hAnsi="方正仿宋_GBK" w:eastAsia="方正仿宋_GBK" w:cs="方正仿宋_GBK"/>
                <w:spacing w:val="17"/>
                <w:sz w:val="24"/>
                <w:szCs w:val="24"/>
              </w:rPr>
            </w:pPr>
          </w:p>
          <w:p w14:paraId="5ADB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left="86"/>
              <w:textAlignment w:val="auto"/>
              <w:rPr>
                <w:rFonts w:hint="eastAsia" w:ascii="方正仿宋_GBK" w:hAnsi="方正仿宋_GBK" w:eastAsia="方正仿宋_GBK" w:cs="方正仿宋_GBK"/>
                <w:spacing w:val="17"/>
                <w:sz w:val="24"/>
                <w:szCs w:val="24"/>
              </w:rPr>
            </w:pPr>
          </w:p>
          <w:p w14:paraId="19EF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left="8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-171450</wp:posOffset>
                      </wp:positionV>
                      <wp:extent cx="787400" cy="489585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7400" cy="489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E312C0">
                                  <w:pPr>
                                    <w:spacing w:before="20" w:line="730" w:lineRule="exact"/>
                                    <w:ind w:left="20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2.1pt;margin-top:-13.5pt;height:38.55pt;width:62pt;z-index:251659264;mso-width-relative:page;mso-height-relative:page;" filled="f" stroked="f" coordsize="21600,21600" o:gfxdata="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WgpmtgAAAAJAQAADwAAAAAAAAABACAAAAAiAAAAZHJzL2Rvd25yZXYueG1s&#10;UEsBAhQAFAAAAAgAh07iQLsBC06/AQAAfwMAAA4AAAAAAAAAAQAgAAAAJwEAAGRycy9lMm9Eb2Mu&#10;eG1sUEsFBgAAAAAGAAYAWQEAAFg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EE312C0">
                            <w:pPr>
                              <w:spacing w:before="20" w:line="730" w:lineRule="exact"/>
                              <w:ind w:left="2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  <w:szCs w:val="24"/>
                <w:lang w:val="en-US" w:eastAsia="zh-CN"/>
              </w:rPr>
              <w:t xml:space="preserve">       （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  <w:lang w:eastAsia="zh-CN"/>
              </w:rPr>
              <w:t>）</w:t>
            </w:r>
          </w:p>
          <w:p w14:paraId="62E4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left="8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</w:rPr>
            </w:pPr>
          </w:p>
          <w:p w14:paraId="45920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  <w:lang w:val="en-US" w:eastAsia="zh-CN"/>
              </w:rPr>
              <w:t xml:space="preserve"> 年   月   日</w:t>
            </w:r>
          </w:p>
        </w:tc>
        <w:tc>
          <w:tcPr>
            <w:tcW w:w="3483" w:type="dxa"/>
            <w:gridSpan w:val="2"/>
            <w:noWrap w:val="0"/>
            <w:vAlign w:val="top"/>
          </w:tcPr>
          <w:p w14:paraId="7030F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ED4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left="86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  <w:szCs w:val="24"/>
              </w:rPr>
              <w:t>财政部门意见：</w:t>
            </w:r>
          </w:p>
          <w:p w14:paraId="4A5BC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7F6D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9F5B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left="2007"/>
              <w:textAlignment w:val="auto"/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  <w:lang w:eastAsia="zh-CN"/>
              </w:rPr>
            </w:pPr>
          </w:p>
          <w:p w14:paraId="61C5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left="2007"/>
              <w:textAlignment w:val="auto"/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  <w:lang w:eastAsia="zh-CN"/>
              </w:rPr>
              <w:t>）</w:t>
            </w:r>
          </w:p>
          <w:p w14:paraId="0CC01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textAlignment w:val="auto"/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  <w:lang w:val="en-US" w:eastAsia="zh-CN"/>
              </w:rPr>
              <w:t xml:space="preserve">          年   月   日</w:t>
            </w:r>
          </w:p>
        </w:tc>
      </w:tr>
    </w:tbl>
    <w:p w14:paraId="3BBCC985"/>
    <w:p w14:paraId="0E4BE8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71B5762-AFDA-4EE1-AFE2-B1268CFBB3C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7096B2-6B02-4057-B3AA-1CE89FD6D8B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BBD84E7-8E12-4461-9785-88BAB3DB329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C01EE85-1455-469E-960E-691DEE04C9F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D10A694-36F7-49D9-AF48-DC2C5D7CDF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22B73"/>
    <w:rsid w:val="10C2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Body Text First Indent 2"/>
    <w:basedOn w:val="1"/>
    <w:next w:val="1"/>
    <w:qFormat/>
    <w:uiPriority w:val="99"/>
    <w:pPr>
      <w:ind w:firstLine="420"/>
    </w:p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2025-07-04T00:48:00Z</dcterms:created>
  <dc:creator>徐海珍</dc:creator>
  <cp:lastModifiedBy>徐海珍</cp:lastModifiedBy>
  <dcterms:modified xsi:type="dcterms:W3CDTF">2025-07-04T00:53:12Z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9DCB40EB9CEE452483559483A3FCD917_11</vt:lpwstr>
  </property>
  <property fmtid="{D5CDD505-2E9C-101B-9397-08002B2CF9AE}" pid="4" name="KSOTemplateDocerSaveRecord">
    <vt:lpwstr>eyJoZGlkIjoiMzEwNTM5NzYwMDRjMzkwZTVkZjY2ODkwMGIxNGU0OTUiLCJ1c2VySWQiOiIyOTgwNDAyNTIifQ==</vt:lpwstr>
  </property>
</Properties>
</file>