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692F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仿宋_GBK" w:cs="Times New Roman"/>
          <w:b/>
          <w:bCs/>
          <w:color w:val="auto"/>
          <w:sz w:val="32"/>
          <w:szCs w:val="32"/>
          <w:lang w:eastAsia="zh-CN"/>
        </w:rPr>
        <w:t>附件</w:t>
      </w:r>
    </w:p>
    <w:p w14:paraId="1C1DDBD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青铜峡市2025年</w:t>
      </w:r>
      <w:r>
        <w:rPr>
          <w:rFonts w:hint="default" w:ascii="Times New Roman" w:hAnsi="Times New Roman" w:eastAsia="方正小标宋_GBK" w:cs="Times New Roman"/>
          <w:b w:val="0"/>
          <w:bCs w:val="0"/>
          <w:sz w:val="44"/>
          <w:szCs w:val="44"/>
          <w:lang w:eastAsia="zh-CN"/>
        </w:rPr>
        <w:t>地膜科学使用回收</w:t>
      </w:r>
      <w:r>
        <w:rPr>
          <w:rFonts w:hint="default" w:ascii="Times New Roman" w:hAnsi="Times New Roman" w:eastAsia="方正小标宋_GBK" w:cs="Times New Roman"/>
          <w:b w:val="0"/>
          <w:bCs w:val="0"/>
          <w:sz w:val="44"/>
          <w:szCs w:val="44"/>
        </w:rPr>
        <w:t>项目</w:t>
      </w:r>
    </w:p>
    <w:p w14:paraId="56D239A3">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b w:val="0"/>
          <w:bCs w:val="0"/>
          <w:sz w:val="44"/>
          <w:szCs w:val="44"/>
        </w:rPr>
        <w:t>绩效考核实施方案</w:t>
      </w:r>
    </w:p>
    <w:p w14:paraId="0A168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按照自治区关于开展农业财政项目绩效考核工作的有关要求和《2025年自治区</w:t>
      </w:r>
      <w:r>
        <w:rPr>
          <w:rFonts w:hint="default" w:ascii="Times New Roman" w:hAnsi="Times New Roman" w:eastAsia="方正仿宋_GBK" w:cs="Times New Roman"/>
          <w:sz w:val="32"/>
          <w:szCs w:val="32"/>
          <w:lang w:eastAsia="zh-CN"/>
        </w:rPr>
        <w:t>地膜科学使用回收</w:t>
      </w:r>
      <w:r>
        <w:rPr>
          <w:rFonts w:hint="default" w:ascii="Times New Roman" w:hAnsi="Times New Roman" w:eastAsia="方正仿宋_GBK" w:cs="Times New Roman"/>
          <w:sz w:val="32"/>
          <w:szCs w:val="32"/>
        </w:rPr>
        <w:t>项目实施方案》，为加强对《青铜峡市2025年</w:t>
      </w:r>
      <w:r>
        <w:rPr>
          <w:rFonts w:hint="default" w:ascii="Times New Roman" w:hAnsi="Times New Roman" w:eastAsia="方正仿宋_GBK" w:cs="Times New Roman"/>
          <w:sz w:val="32"/>
          <w:szCs w:val="32"/>
          <w:lang w:eastAsia="zh-CN"/>
        </w:rPr>
        <w:t>地膜科学使用回收</w:t>
      </w:r>
      <w:r>
        <w:rPr>
          <w:rFonts w:hint="default" w:ascii="Times New Roman" w:hAnsi="Times New Roman" w:eastAsia="方正仿宋_GBK" w:cs="Times New Roman"/>
          <w:sz w:val="32"/>
          <w:szCs w:val="32"/>
        </w:rPr>
        <w:t>项目》的监督管理，确保项目实施效果，建立健全激励约束机制，制定本实施方案。</w:t>
      </w:r>
    </w:p>
    <w:p w14:paraId="096A355E">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一、总体思路和原则</w:t>
      </w:r>
    </w:p>
    <w:p w14:paraId="05936AC1">
      <w:pPr>
        <w:spacing w:line="600" w:lineRule="exact"/>
        <w:ind w:firstLine="643" w:firstLineChars="200"/>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（一）总体思路</w:t>
      </w:r>
    </w:p>
    <w:p w14:paraId="21984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认真贯彻落实中央关于加快政府职能转变，推进政府绩效管理的决策部署，开展地膜科学使用回收项目绩效管理，建立以结果为导向的评价体系，客观评价实施成效，提高地膜科学使用和回收水平，促进农业高质量绿色发展。</w:t>
      </w:r>
    </w:p>
    <w:p w14:paraId="3B0F3EFA">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（二）基本原则</w:t>
      </w:r>
    </w:p>
    <w:p w14:paraId="114757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一是科学规范、客观公正。</w:t>
      </w:r>
      <w:r>
        <w:rPr>
          <w:rFonts w:hint="default" w:ascii="Times New Roman" w:hAnsi="Times New Roman" w:eastAsia="方正仿宋_GBK" w:cs="Times New Roman"/>
          <w:sz w:val="32"/>
          <w:szCs w:val="32"/>
          <w:lang w:eastAsia="zh-CN"/>
        </w:rPr>
        <w:t>按照“公开、公平、公正”的要求，科学制定评估程序和方法、定量考核内容和标准，全面、准确、客观地衡量工作绩效。</w:t>
      </w:r>
    </w:p>
    <w:p w14:paraId="19E3D9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二是简便易行、稳步推进。</w:t>
      </w:r>
      <w:r>
        <w:rPr>
          <w:rFonts w:hint="default" w:ascii="Times New Roman" w:hAnsi="Times New Roman" w:eastAsia="方正仿宋_GBK" w:cs="Times New Roman"/>
          <w:sz w:val="32"/>
          <w:szCs w:val="32"/>
          <w:lang w:eastAsia="zh-CN"/>
        </w:rPr>
        <w:t>选择能够衡量政策项目绩效，具有权威性和代表性的关键指标，易于操作和衡量，评估方法和程序要科学简便，按计划稳步推进。</w:t>
      </w:r>
    </w:p>
    <w:p w14:paraId="40D139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三是定量定性、综合评价。</w:t>
      </w:r>
      <w:r>
        <w:rPr>
          <w:rFonts w:hint="default" w:ascii="Times New Roman" w:hAnsi="Times New Roman" w:eastAsia="方正仿宋_GBK" w:cs="Times New Roman"/>
          <w:sz w:val="32"/>
          <w:szCs w:val="32"/>
          <w:lang w:eastAsia="zh-CN"/>
        </w:rPr>
        <w:t>评估指标尽量量化，不能量化地定性指标明确评估标准。对每个指标合理赋分，有效实现对政策项目绩效地综合评价。</w:t>
      </w:r>
    </w:p>
    <w:p w14:paraId="58D7AE81">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二、实施范围</w:t>
      </w:r>
    </w:p>
    <w:p w14:paraId="30DD8BE3">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地膜科学使用回收绩效管理实施范围为全</w:t>
      </w:r>
      <w:r>
        <w:rPr>
          <w:rFonts w:hint="default" w:ascii="Times New Roman" w:hAnsi="Times New Roman" w:eastAsia="仿宋" w:cs="Times New Roman"/>
          <w:sz w:val="32"/>
          <w:szCs w:val="32"/>
          <w:lang w:eastAsia="zh-CN"/>
        </w:rPr>
        <w:t>市</w:t>
      </w:r>
      <w:r>
        <w:rPr>
          <w:rFonts w:hint="default" w:ascii="Times New Roman" w:hAnsi="Times New Roman" w:eastAsia="仿宋" w:cs="Times New Roman"/>
          <w:sz w:val="32"/>
          <w:szCs w:val="32"/>
        </w:rPr>
        <w:t>实施地膜科学使用回收项目</w:t>
      </w:r>
      <w:r>
        <w:rPr>
          <w:rFonts w:hint="default" w:ascii="Times New Roman" w:hAnsi="Times New Roman" w:eastAsia="仿宋" w:cs="Times New Roman"/>
          <w:sz w:val="32"/>
          <w:szCs w:val="32"/>
          <w:lang w:eastAsia="zh-CN"/>
        </w:rPr>
        <w:t>各镇场</w:t>
      </w:r>
      <w:r>
        <w:rPr>
          <w:rFonts w:hint="default" w:ascii="Times New Roman" w:hAnsi="Times New Roman" w:eastAsia="仿宋" w:cs="Times New Roman"/>
          <w:sz w:val="32"/>
          <w:szCs w:val="32"/>
        </w:rPr>
        <w:t>。</w:t>
      </w:r>
    </w:p>
    <w:p w14:paraId="4A505972">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三、考核内容</w:t>
      </w:r>
    </w:p>
    <w:p w14:paraId="6A0B11B9">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地膜科学使用回收项目绩效考核内容为地膜科学使用回收项目管理和绩效情况，主要包括组织管理、产出、效益、满意度等内容（详见附表）。</w:t>
      </w:r>
    </w:p>
    <w:p w14:paraId="2E4C6AC3">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四、考核方法及进度安排</w:t>
      </w:r>
    </w:p>
    <w:p w14:paraId="0D1A6E4D">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地膜科学使用回收项目考核工作以</w:t>
      </w:r>
      <w:r>
        <w:rPr>
          <w:rFonts w:hint="default" w:ascii="Times New Roman" w:hAnsi="Times New Roman" w:eastAsia="仿宋" w:cs="Times New Roman"/>
          <w:sz w:val="32"/>
          <w:szCs w:val="32"/>
          <w:lang w:eastAsia="zh-CN"/>
        </w:rPr>
        <w:t>市农业技术和农机化推广服务中心</w:t>
      </w:r>
      <w:r>
        <w:rPr>
          <w:rFonts w:hint="default" w:ascii="Times New Roman" w:hAnsi="Times New Roman" w:eastAsia="仿宋" w:cs="Times New Roman"/>
          <w:sz w:val="32"/>
          <w:szCs w:val="32"/>
        </w:rPr>
        <w:t>自评为主，</w:t>
      </w:r>
      <w:r>
        <w:rPr>
          <w:rFonts w:hint="default" w:ascii="Times New Roman" w:hAnsi="Times New Roman" w:eastAsia="仿宋" w:cs="Times New Roman"/>
          <w:sz w:val="32"/>
          <w:szCs w:val="32"/>
          <w:lang w:eastAsia="zh-CN"/>
        </w:rPr>
        <w:t>市农业农村局</w:t>
      </w:r>
      <w:r>
        <w:rPr>
          <w:rFonts w:hint="default" w:ascii="Times New Roman" w:hAnsi="Times New Roman" w:eastAsia="仿宋" w:cs="Times New Roman"/>
          <w:sz w:val="32"/>
          <w:szCs w:val="32"/>
        </w:rPr>
        <w:t>检查复核，综合各项指标完成情况得出考核结果，形成综合评价报告。具体工作分为</w:t>
      </w:r>
      <w:r>
        <w:rPr>
          <w:rFonts w:hint="default" w:ascii="Times New Roman" w:hAnsi="Times New Roman" w:eastAsia="仿宋" w:cs="Times New Roman"/>
          <w:sz w:val="32"/>
          <w:szCs w:val="32"/>
          <w:lang w:eastAsia="zh-CN"/>
        </w:rPr>
        <w:t>二</w:t>
      </w:r>
      <w:r>
        <w:rPr>
          <w:rFonts w:hint="default" w:ascii="Times New Roman" w:hAnsi="Times New Roman" w:eastAsia="仿宋" w:cs="Times New Roman"/>
          <w:sz w:val="32"/>
          <w:szCs w:val="32"/>
        </w:rPr>
        <w:t>个阶段。</w:t>
      </w:r>
    </w:p>
    <w:p w14:paraId="099C6EA4">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（一）自我评估</w:t>
      </w:r>
    </w:p>
    <w:p w14:paraId="55326A92">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月1</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日前，由</w:t>
      </w:r>
      <w:r>
        <w:rPr>
          <w:rFonts w:hint="default" w:ascii="Times New Roman" w:hAnsi="Times New Roman" w:eastAsia="仿宋" w:cs="Times New Roman"/>
          <w:sz w:val="32"/>
          <w:szCs w:val="32"/>
          <w:lang w:eastAsia="zh-CN"/>
        </w:rPr>
        <w:t>市农业技术和农机化推广服务中心</w:t>
      </w:r>
      <w:r>
        <w:rPr>
          <w:rFonts w:hint="default" w:ascii="Times New Roman" w:hAnsi="Times New Roman" w:eastAsia="仿宋" w:cs="Times New Roman"/>
          <w:sz w:val="32"/>
          <w:szCs w:val="32"/>
        </w:rPr>
        <w:t>对照绩效评价内容和具体指标，开展自评工作，对每一项指标进行定量打分，形成自评报告，报自治区农业农村厅科技教育处。</w:t>
      </w:r>
    </w:p>
    <w:p w14:paraId="2F8CA50C">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（二）检查核实</w:t>
      </w:r>
    </w:p>
    <w:p w14:paraId="7801A358">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日前，</w:t>
      </w:r>
      <w:r>
        <w:rPr>
          <w:rFonts w:hint="default" w:ascii="Times New Roman" w:hAnsi="Times New Roman" w:eastAsia="仿宋" w:cs="Times New Roman"/>
          <w:sz w:val="32"/>
          <w:szCs w:val="32"/>
          <w:lang w:eastAsia="zh-CN"/>
        </w:rPr>
        <w:t>市农业农村局</w:t>
      </w:r>
      <w:r>
        <w:rPr>
          <w:rFonts w:hint="default" w:ascii="Times New Roman" w:hAnsi="Times New Roman" w:eastAsia="仿宋" w:cs="Times New Roman"/>
          <w:sz w:val="32"/>
          <w:szCs w:val="32"/>
        </w:rPr>
        <w:t>采取审查资料与实地抽查相结合的方式，对报送的自评报告和自评得分进行查验核实。一是资料审查。对绩效目标自评报告、佐证材料进行核实，并对自评分数进行审核，必要时补充相关材料。二是实地考核。组成考核组对政策落实情况进行实地抽查，对自评分数进行复核修正。</w:t>
      </w:r>
    </w:p>
    <w:p w14:paraId="674FC1D2">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五、绩效评价结果应用</w:t>
      </w:r>
      <w:bookmarkStart w:id="0" w:name="_GoBack"/>
      <w:bookmarkEnd w:id="0"/>
    </w:p>
    <w:p w14:paraId="45DDB02D">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绩效评价结果将</w:t>
      </w:r>
      <w:r>
        <w:rPr>
          <w:rFonts w:hint="default" w:ascii="Times New Roman" w:hAnsi="Times New Roman" w:eastAsia="仿宋" w:cs="Times New Roman"/>
          <w:sz w:val="32"/>
          <w:szCs w:val="32"/>
          <w:lang w:eastAsia="zh-CN"/>
        </w:rPr>
        <w:t>作为下一年度项目支持的重要依据。</w:t>
      </w:r>
      <w:r>
        <w:rPr>
          <w:rFonts w:hint="default" w:ascii="Times New Roman" w:hAnsi="Times New Roman" w:eastAsia="仿宋" w:cs="Times New Roman"/>
          <w:sz w:val="32"/>
          <w:szCs w:val="32"/>
        </w:rPr>
        <w:t>对项目执行好的</w:t>
      </w:r>
      <w:r>
        <w:rPr>
          <w:rFonts w:hint="default" w:ascii="Times New Roman" w:hAnsi="Times New Roman" w:eastAsia="仿宋" w:cs="Times New Roman"/>
          <w:sz w:val="32"/>
          <w:szCs w:val="32"/>
          <w:lang w:eastAsia="zh-CN"/>
        </w:rPr>
        <w:t>镇场</w:t>
      </w:r>
      <w:r>
        <w:rPr>
          <w:rFonts w:hint="default" w:ascii="Times New Roman" w:hAnsi="Times New Roman" w:eastAsia="仿宋" w:cs="Times New Roman"/>
          <w:sz w:val="32"/>
          <w:szCs w:val="32"/>
        </w:rPr>
        <w:t>，下年度安排项目优先考虑；对项目执行不到位</w:t>
      </w:r>
      <w:r>
        <w:rPr>
          <w:rFonts w:hint="default" w:ascii="Times New Roman" w:hAnsi="Times New Roman" w:eastAsia="仿宋" w:cs="Times New Roman"/>
          <w:sz w:val="32"/>
          <w:szCs w:val="32"/>
          <w:lang w:eastAsia="zh-CN"/>
        </w:rPr>
        <w:t>的镇场</w:t>
      </w:r>
      <w:r>
        <w:rPr>
          <w:rFonts w:hint="default" w:ascii="Times New Roman" w:hAnsi="Times New Roman" w:eastAsia="仿宋" w:cs="Times New Roman"/>
          <w:sz w:val="32"/>
          <w:szCs w:val="32"/>
        </w:rPr>
        <w:t>，责令整改，并不再安排下年度同类项目。</w:t>
      </w:r>
    </w:p>
    <w:p w14:paraId="726E43AE">
      <w:pPr>
        <w:spacing w:line="600" w:lineRule="exact"/>
        <w:ind w:firstLine="640" w:firstLineChars="200"/>
        <w:rPr>
          <w:rFonts w:hint="default" w:ascii="Times New Roman" w:hAnsi="Times New Roman" w:eastAsia="仿宋" w:cs="Times New Roman"/>
          <w:sz w:val="32"/>
          <w:szCs w:val="32"/>
          <w:lang w:eastAsia="zh-CN"/>
        </w:rPr>
      </w:pPr>
    </w:p>
    <w:p w14:paraId="08220468">
      <w:pPr>
        <w:pStyle w:val="2"/>
        <w:keepNext w:val="0"/>
        <w:keepLines w:val="0"/>
        <w:pageBreakBefore w:val="0"/>
        <w:kinsoku/>
        <w:wordWrap/>
        <w:overflowPunct/>
        <w:topLinePunct w:val="0"/>
        <w:autoSpaceDE/>
        <w:autoSpaceDN/>
        <w:bidi w:val="0"/>
        <w:spacing w:line="560" w:lineRule="exact"/>
        <w:ind w:left="1598" w:leftChars="304" w:hanging="960" w:hangingChars="3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附表</w:t>
      </w:r>
      <w:r>
        <w:rPr>
          <w:rFonts w:hint="eastAsia" w:eastAsia="方正仿宋_GBK" w:cs="Times New Roman"/>
          <w:color w:val="auto"/>
          <w:kern w:val="2"/>
          <w:sz w:val="32"/>
          <w:szCs w:val="32"/>
          <w:lang w:val="en-US" w:eastAsia="zh-CN" w:bidi="ar-SA"/>
        </w:rPr>
        <w:t>：1.地膜科学使用回收项目绩效目标申报表</w:t>
      </w:r>
    </w:p>
    <w:p w14:paraId="20416863">
      <w:pPr>
        <w:pStyle w:val="2"/>
        <w:keepNext w:val="0"/>
        <w:keepLines w:val="0"/>
        <w:pageBreakBefore w:val="0"/>
        <w:kinsoku/>
        <w:wordWrap/>
        <w:overflowPunct/>
        <w:topLinePunct w:val="0"/>
        <w:autoSpaceDE/>
        <w:autoSpaceDN/>
        <w:bidi w:val="0"/>
        <w:spacing w:line="560" w:lineRule="exact"/>
        <w:ind w:firstLine="1600" w:firstLineChars="5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2.2025年中央（自治区）财政支农项目备案表</w:t>
      </w:r>
    </w:p>
    <w:p w14:paraId="3119B132">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p>
    <w:p w14:paraId="0C7A1A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00000287" w:usb1="00000000" w:usb2="00000000" w:usb3="00000000" w:csb0="2000009F" w:csb1="DFD7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602020202090204"/>
    <w:charset w:val="00"/>
    <w:family w:val="auto"/>
    <w:pitch w:val="default"/>
    <w:sig w:usb0="00000287" w:usb1="00000000" w:usb2="00000000" w:usb3="00000000" w:csb0="2000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B024A"/>
    <w:rsid w:val="3BFB0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2025-07-07T10:49:00Z</dcterms:created>
  <dc:creator>user</dc:creator>
  <cp:lastModifiedBy>user</cp:lastModifiedBy>
  <dcterms:modified xsi:type="dcterms:W3CDTF">2025-07-07T10:50:12Z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1F491C029DEBFA22AA356B68487811D7_41</vt:lpwstr>
  </property>
</Properties>
</file>