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550"/>
        <w:gridCol w:w="537"/>
        <w:gridCol w:w="1850"/>
        <w:gridCol w:w="1149"/>
        <w:gridCol w:w="426"/>
        <w:gridCol w:w="1647"/>
        <w:gridCol w:w="1906"/>
      </w:tblGrid>
      <w:tr w:rsidR="0006382C" w:rsidTr="0006382C">
        <w:trPr>
          <w:trHeight w:val="519"/>
        </w:trPr>
        <w:tc>
          <w:tcPr>
            <w:tcW w:w="91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附表2</w:t>
            </w:r>
          </w:p>
        </w:tc>
      </w:tr>
      <w:tr w:rsidR="0006382C" w:rsidTr="0006382C">
        <w:trPr>
          <w:trHeight w:val="930"/>
        </w:trPr>
        <w:tc>
          <w:tcPr>
            <w:tcW w:w="91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方正小标宋_GBK" w:eastAsia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青铜峡市2022年农机购置补贴资金绩效目标表</w:t>
            </w:r>
          </w:p>
        </w:tc>
      </w:tr>
      <w:tr w:rsidR="0006382C" w:rsidTr="0006382C">
        <w:trPr>
          <w:trHeight w:val="442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专项名称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农机购置补贴</w:t>
            </w:r>
          </w:p>
        </w:tc>
      </w:tr>
      <w:tr w:rsidR="0006382C" w:rsidTr="0006382C">
        <w:trPr>
          <w:trHeight w:val="464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</w:rPr>
              <w:t>中央主管部门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财政部、农业农村部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专项实施期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2022年</w:t>
            </w:r>
          </w:p>
        </w:tc>
      </w:tr>
      <w:tr w:rsidR="0006382C" w:rsidTr="0006382C">
        <w:trPr>
          <w:trHeight w:val="472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自治区财政部门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自治区财政厅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自治区主管部门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自治区农业农村厅</w:t>
            </w:r>
          </w:p>
        </w:tc>
      </w:tr>
      <w:tr w:rsidR="0006382C" w:rsidTr="0006382C">
        <w:trPr>
          <w:trHeight w:val="515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县级财政部门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青铜峡市财政局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县级主管部门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青铜峡市农业农村局</w:t>
            </w:r>
          </w:p>
        </w:tc>
      </w:tr>
      <w:tr w:rsidR="0006382C" w:rsidTr="0006382C">
        <w:trPr>
          <w:trHeight w:val="383"/>
        </w:trPr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资金情况</w:t>
            </w:r>
          </w:p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（万元）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年度金额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891</w:t>
            </w:r>
          </w:p>
        </w:tc>
      </w:tr>
      <w:tr w:rsidR="0006382C" w:rsidTr="0006382C">
        <w:trPr>
          <w:trHeight w:val="42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其中：中央补助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858</w:t>
            </w:r>
          </w:p>
        </w:tc>
      </w:tr>
      <w:tr w:rsidR="0006382C" w:rsidTr="0006382C">
        <w:trPr>
          <w:trHeight w:val="425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 xml:space="preserve">      自治区资金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33</w:t>
            </w:r>
          </w:p>
        </w:tc>
      </w:tr>
      <w:tr w:rsidR="0006382C" w:rsidTr="0006382C">
        <w:trPr>
          <w:trHeight w:val="732"/>
        </w:trPr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年度目标</w:t>
            </w:r>
          </w:p>
        </w:tc>
        <w:tc>
          <w:tcPr>
            <w:tcW w:w="806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1、购置补贴各类农机具572台套以上，受益农户及农机服务组织数量380户以上。                                     2、主要农作物耕种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</w:rPr>
              <w:t>收综合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</w:rPr>
              <w:t>机械水平95%以上。</w:t>
            </w:r>
          </w:p>
        </w:tc>
      </w:tr>
      <w:tr w:rsidR="0006382C" w:rsidTr="0006382C">
        <w:trPr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157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 w:rsidR="0006382C" w:rsidTr="0006382C">
        <w:trPr>
          <w:trHeight w:val="507"/>
        </w:trPr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绩效指标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一级指标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三级指标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指标值</w:t>
            </w:r>
          </w:p>
        </w:tc>
      </w:tr>
      <w:tr w:rsidR="0006382C" w:rsidTr="0006382C">
        <w:trPr>
          <w:trHeight w:val="43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产出指标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数量指标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农机购置补贴机具数量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572台套</w:t>
            </w:r>
          </w:p>
        </w:tc>
      </w:tr>
      <w:tr w:rsidR="0006382C" w:rsidTr="0006382C">
        <w:trPr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受益农户及农业生产经营组织数量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380户</w:t>
            </w:r>
          </w:p>
        </w:tc>
      </w:tr>
      <w:tr w:rsidR="0006382C" w:rsidTr="0006382C">
        <w:trPr>
          <w:trHeight w:val="479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质量指标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主要农作物耕种</w:t>
            </w:r>
            <w:proofErr w:type="gramStart"/>
            <w:r>
              <w:rPr>
                <w:rFonts w:ascii="方正仿宋_GBK" w:eastAsia="方正仿宋_GBK" w:hint="eastAsia"/>
                <w:color w:val="000000"/>
                <w:kern w:val="0"/>
              </w:rPr>
              <w:t>收综合</w:t>
            </w:r>
            <w:proofErr w:type="gramEnd"/>
            <w:r>
              <w:rPr>
                <w:rFonts w:ascii="方正仿宋_GBK" w:eastAsia="方正仿宋_GBK" w:hint="eastAsia"/>
                <w:color w:val="000000"/>
                <w:kern w:val="0"/>
              </w:rPr>
              <w:t>机械化率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≥95%</w:t>
            </w:r>
          </w:p>
        </w:tc>
      </w:tr>
      <w:tr w:rsidR="0006382C" w:rsidTr="0006382C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时效指标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完成时限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2022年12月</w:t>
            </w:r>
          </w:p>
        </w:tc>
      </w:tr>
      <w:tr w:rsidR="0006382C" w:rsidTr="0006382C">
        <w:trPr>
          <w:trHeight w:val="459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成本指标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项目实施所需资金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891万元</w:t>
            </w:r>
          </w:p>
        </w:tc>
      </w:tr>
      <w:tr w:rsidR="0006382C" w:rsidTr="0006382C">
        <w:trPr>
          <w:trHeight w:val="57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效益指标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经济效益指标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农机装备数量稳步增加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稳步增加</w:t>
            </w:r>
          </w:p>
        </w:tc>
      </w:tr>
      <w:tr w:rsidR="0006382C" w:rsidTr="0006382C">
        <w:trPr>
          <w:trHeight w:val="56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社会效益指标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农机作业水平稳步提升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稳步提升</w:t>
            </w:r>
          </w:p>
        </w:tc>
      </w:tr>
      <w:tr w:rsidR="0006382C" w:rsidTr="0006382C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生态效益指标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生态环境稳步改善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稳步改善</w:t>
            </w:r>
          </w:p>
        </w:tc>
      </w:tr>
      <w:tr w:rsidR="0006382C" w:rsidTr="0006382C">
        <w:trPr>
          <w:trHeight w:val="39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可持续影响指标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促进农业现代化进程和农业农村经济发展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稳步推进</w:t>
            </w:r>
          </w:p>
        </w:tc>
      </w:tr>
      <w:tr w:rsidR="0006382C" w:rsidTr="0006382C">
        <w:trPr>
          <w:trHeight w:val="65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jc w:val="left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满意度指标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服务对象满意度指标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服务对象满意度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2C" w:rsidRDefault="0006382C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≥90%</w:t>
            </w:r>
          </w:p>
        </w:tc>
      </w:tr>
    </w:tbl>
    <w:p w:rsidR="009A6CD3" w:rsidRDefault="009A6CD3">
      <w:pPr>
        <w:rPr>
          <w:rFonts w:hint="eastAsia"/>
        </w:rPr>
      </w:pPr>
    </w:p>
    <w:sectPr w:rsidR="009A6CD3" w:rsidSect="0006382C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82C"/>
    <w:rsid w:val="0006382C"/>
    <w:rsid w:val="009A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2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2022-08-09T08:48:00Z</dcterms:created>
  <dcterms:modified xsi:type="dcterms:W3CDTF">2022-08-09T08:51:00Z</dcterms:modified>
</cp:coreProperties>
</file>