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 w:hAnsi="仿宋" w:eastAsia="仿宋" w:cs="仿宋"/>
          <w:sz w:val="32"/>
          <w:szCs w:val="40"/>
          <w:lang w:eastAsia="zh-CN"/>
        </w:rPr>
      </w:pPr>
      <w:r>
        <w:rPr>
          <w:rFonts w:hint="eastAsia" w:ascii="仿宋" w:hAnsi="仿宋" w:eastAsia="仿宋" w:cs="仿宋"/>
          <w:sz w:val="32"/>
          <w:szCs w:val="40"/>
          <w:lang w:eastAsia="zh-CN"/>
        </w:rPr>
        <w:t>附件</w:t>
      </w:r>
      <w:r>
        <w:rPr>
          <w:rFonts w:hint="eastAsia" w:ascii="仿宋" w:hAnsi="仿宋" w:eastAsia="仿宋" w:cs="仿宋"/>
          <w:sz w:val="32"/>
          <w:szCs w:val="40"/>
          <w:lang w:val="en-US" w:eastAsia="zh-CN"/>
        </w:rPr>
        <w:t>1：</w:t>
      </w:r>
    </w:p>
    <w:p>
      <w:pPr>
        <w:pageBreakBefore w:val="0"/>
        <w:widowControl w:val="0"/>
        <w:kinsoku/>
        <w:wordWrap/>
        <w:overflowPunct/>
        <w:topLinePunct w:val="0"/>
        <w:autoSpaceDE/>
        <w:autoSpaceDN/>
        <w:bidi w:val="0"/>
        <w:spacing w:line="560" w:lineRule="exact"/>
        <w:ind w:right="0" w:rightChars="0"/>
        <w:jc w:val="center"/>
        <w:textAlignment w:val="auto"/>
        <w:rPr>
          <w:rFonts w:hint="eastAsia" w:ascii="方正小标宋_GBK" w:hAnsi="方正小标宋_GBK" w:eastAsia="方正小标宋_GBK" w:cs="方正小标宋_GBK"/>
          <w:b w:val="0"/>
          <w:bCs w:val="0"/>
          <w:sz w:val="44"/>
          <w:szCs w:val="44"/>
          <w:lang w:eastAsia="zh-CN"/>
        </w:rPr>
      </w:pPr>
    </w:p>
    <w:p>
      <w:pPr>
        <w:pageBreakBefore w:val="0"/>
        <w:widowControl w:val="0"/>
        <w:kinsoku/>
        <w:wordWrap/>
        <w:overflowPunct/>
        <w:topLinePunct w:val="0"/>
        <w:autoSpaceDE/>
        <w:autoSpaceDN/>
        <w:bidi w:val="0"/>
        <w:spacing w:line="56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青铜峡市</w:t>
      </w:r>
      <w:r>
        <w:rPr>
          <w:rFonts w:hint="default" w:ascii="方正小标宋_GBK" w:hAnsi="方正小标宋_GBK" w:eastAsia="方正小标宋_GBK" w:cs="方正小标宋_GBK"/>
          <w:b w:val="0"/>
          <w:bCs w:val="0"/>
          <w:sz w:val="44"/>
          <w:szCs w:val="44"/>
          <w:lang w:val="en"/>
        </w:rPr>
        <w:t>2022</w:t>
      </w:r>
      <w:r>
        <w:rPr>
          <w:rFonts w:hint="eastAsia" w:ascii="方正小标宋_GBK" w:hAnsi="方正小标宋_GBK" w:eastAsia="方正小标宋_GBK" w:cs="方正小标宋_GBK"/>
          <w:b w:val="0"/>
          <w:bCs w:val="0"/>
          <w:sz w:val="44"/>
          <w:szCs w:val="44"/>
        </w:rPr>
        <w:t>年奶牛性控冻精补贴</w:t>
      </w:r>
    </w:p>
    <w:p>
      <w:pPr>
        <w:pageBreakBefore w:val="0"/>
        <w:widowControl w:val="0"/>
        <w:kinsoku/>
        <w:wordWrap/>
        <w:overflowPunct/>
        <w:topLinePunct w:val="0"/>
        <w:autoSpaceDE/>
        <w:autoSpaceDN/>
        <w:bidi w:val="0"/>
        <w:spacing w:line="56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项目绩效考核实施方案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仿宋"/>
          <w:sz w:val="32"/>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40"/>
        </w:rPr>
      </w:pPr>
      <w:r>
        <w:rPr>
          <w:rFonts w:hint="eastAsia" w:ascii="仿宋" w:hAnsi="仿宋" w:eastAsia="仿宋" w:cs="仿宋"/>
          <w:sz w:val="32"/>
          <w:szCs w:val="40"/>
        </w:rPr>
        <w:t>按照自治区</w:t>
      </w:r>
      <w:r>
        <w:rPr>
          <w:rFonts w:hint="eastAsia" w:ascii="仿宋" w:hAnsi="仿宋" w:eastAsia="仿宋" w:cs="仿宋"/>
          <w:sz w:val="32"/>
          <w:szCs w:val="40"/>
          <w:lang w:eastAsia="zh-CN"/>
        </w:rPr>
        <w:t>《</w:t>
      </w:r>
      <w:r>
        <w:rPr>
          <w:rFonts w:hint="eastAsia" w:ascii="仿宋" w:hAnsi="仿宋" w:eastAsia="仿宋" w:cs="仿宋"/>
          <w:sz w:val="32"/>
          <w:szCs w:val="40"/>
        </w:rPr>
        <w:t>奶牛性控冻精</w:t>
      </w:r>
      <w:r>
        <w:rPr>
          <w:rFonts w:hint="eastAsia" w:ascii="仿宋" w:hAnsi="仿宋" w:eastAsia="仿宋" w:cs="仿宋"/>
          <w:sz w:val="32"/>
          <w:szCs w:val="40"/>
          <w:lang w:eastAsia="zh-CN"/>
        </w:rPr>
        <w:t>（胚胎）</w:t>
      </w:r>
      <w:r>
        <w:rPr>
          <w:rFonts w:hint="eastAsia" w:ascii="仿宋" w:hAnsi="仿宋" w:eastAsia="仿宋" w:cs="仿宋"/>
          <w:sz w:val="32"/>
          <w:szCs w:val="40"/>
        </w:rPr>
        <w:t>补贴项目绩效考核实施方案</w:t>
      </w:r>
      <w:r>
        <w:rPr>
          <w:rFonts w:hint="eastAsia" w:ascii="仿宋" w:hAnsi="仿宋" w:eastAsia="仿宋" w:cs="仿宋"/>
          <w:sz w:val="32"/>
          <w:szCs w:val="40"/>
          <w:lang w:eastAsia="zh-CN"/>
        </w:rPr>
        <w:t>》</w:t>
      </w:r>
      <w:r>
        <w:rPr>
          <w:rFonts w:hint="eastAsia" w:ascii="仿宋" w:hAnsi="仿宋" w:eastAsia="仿宋" w:cs="仿宋"/>
          <w:sz w:val="32"/>
          <w:szCs w:val="40"/>
        </w:rPr>
        <w:t>有关要求，为确保</w:t>
      </w:r>
      <w:r>
        <w:rPr>
          <w:rFonts w:hint="eastAsia" w:ascii="仿宋" w:hAnsi="仿宋" w:eastAsia="仿宋" w:cs="仿宋"/>
          <w:sz w:val="32"/>
          <w:szCs w:val="40"/>
          <w:lang w:eastAsia="zh-CN"/>
        </w:rPr>
        <w:t>我市</w:t>
      </w:r>
      <w:r>
        <w:rPr>
          <w:rFonts w:hint="default" w:ascii="仿宋" w:hAnsi="仿宋" w:eastAsia="仿宋" w:cs="仿宋"/>
          <w:sz w:val="32"/>
          <w:szCs w:val="40"/>
          <w:lang w:val="en"/>
        </w:rPr>
        <w:t>2022</w:t>
      </w:r>
      <w:r>
        <w:rPr>
          <w:rFonts w:hint="eastAsia" w:ascii="仿宋" w:hAnsi="仿宋" w:eastAsia="仿宋" w:cs="仿宋"/>
          <w:sz w:val="32"/>
          <w:szCs w:val="40"/>
        </w:rPr>
        <w:t>年奶牛性控冻精补贴任务取得实效，特</w:t>
      </w:r>
      <w:bookmarkStart w:id="0" w:name="_GoBack"/>
      <w:bookmarkEnd w:id="0"/>
      <w:r>
        <w:rPr>
          <w:rFonts w:hint="eastAsia" w:ascii="仿宋" w:hAnsi="仿宋" w:eastAsia="仿宋" w:cs="仿宋"/>
          <w:sz w:val="32"/>
          <w:szCs w:val="40"/>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40"/>
        </w:rPr>
      </w:pPr>
      <w:r>
        <w:rPr>
          <w:rFonts w:hint="eastAsia" w:ascii="方正黑体_GBK" w:hAnsi="方正黑体_GBK" w:eastAsia="方正黑体_GBK" w:cs="方正黑体_GBK"/>
          <w:sz w:val="32"/>
          <w:szCs w:val="40"/>
        </w:rPr>
        <w:t>一、</w:t>
      </w:r>
      <w:r>
        <w:rPr>
          <w:rFonts w:hint="eastAsia" w:ascii="方正黑体_GBK" w:hAnsi="方正黑体_GBK" w:eastAsia="方正黑体_GBK" w:cs="方正黑体_GBK"/>
          <w:b w:val="0"/>
          <w:bCs w:val="0"/>
          <w:sz w:val="32"/>
          <w:szCs w:val="40"/>
        </w:rPr>
        <w:t>绩效评价考核对象与指标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40"/>
          <w:lang w:eastAsia="zh-CN"/>
        </w:rPr>
      </w:pPr>
      <w:r>
        <w:rPr>
          <w:rFonts w:hint="eastAsia" w:ascii="仿宋" w:hAnsi="仿宋" w:eastAsia="仿宋" w:cs="仿宋"/>
          <w:sz w:val="32"/>
          <w:szCs w:val="40"/>
          <w:lang w:eastAsia="zh-CN"/>
        </w:rPr>
        <w:t>按照青铜峡市奶牛性控冻精补贴项目实施方案，一是对全市奶牛性控冻精实施单位实行绩效评价和考核，绩效评价重点从</w:t>
      </w:r>
      <w:r>
        <w:rPr>
          <w:rFonts w:hint="default" w:ascii="仿宋" w:hAnsi="仿宋" w:eastAsia="仿宋" w:cs="仿宋"/>
          <w:sz w:val="32"/>
          <w:szCs w:val="40"/>
          <w:lang w:val="en-US" w:eastAsia="zh-CN"/>
        </w:rPr>
        <w:t>技术要求必备条件</w:t>
      </w:r>
      <w:r>
        <w:rPr>
          <w:rFonts w:hint="eastAsia" w:ascii="仿宋" w:hAnsi="仿宋" w:eastAsia="仿宋" w:cs="仿宋"/>
          <w:sz w:val="32"/>
          <w:szCs w:val="40"/>
          <w:lang w:val="en-US" w:eastAsia="zh-CN"/>
        </w:rPr>
        <w:t>、</w:t>
      </w:r>
      <w:r>
        <w:rPr>
          <w:rFonts w:hint="eastAsia" w:ascii="仿宋" w:hAnsi="仿宋" w:eastAsia="仿宋" w:cs="仿宋"/>
          <w:sz w:val="32"/>
          <w:szCs w:val="40"/>
          <w:lang w:eastAsia="zh-CN"/>
        </w:rPr>
        <w:t>性控冻精必备条件、单位资质、合同档案管理、供货单位资质、质量管理体系等方面进行考核，评价考核共设立二级指标，一级指标</w:t>
      </w:r>
      <w:r>
        <w:rPr>
          <w:rFonts w:hint="eastAsia" w:ascii="仿宋" w:hAnsi="仿宋" w:eastAsia="仿宋" w:cs="仿宋"/>
          <w:sz w:val="32"/>
          <w:szCs w:val="40"/>
          <w:lang w:val="en-US" w:eastAsia="zh-CN"/>
        </w:rPr>
        <w:t>6</w:t>
      </w:r>
      <w:r>
        <w:rPr>
          <w:rFonts w:hint="eastAsia" w:ascii="仿宋" w:hAnsi="仿宋" w:eastAsia="仿宋" w:cs="仿宋"/>
          <w:sz w:val="32"/>
          <w:szCs w:val="40"/>
          <w:lang w:eastAsia="zh-CN"/>
        </w:rPr>
        <w:t>个，二级指标</w:t>
      </w:r>
      <w:r>
        <w:rPr>
          <w:rFonts w:hint="eastAsia" w:ascii="仿宋" w:hAnsi="仿宋" w:eastAsia="仿宋" w:cs="仿宋"/>
          <w:sz w:val="32"/>
          <w:szCs w:val="40"/>
          <w:lang w:val="en-US" w:eastAsia="zh-CN"/>
        </w:rPr>
        <w:t>12</w:t>
      </w:r>
      <w:r>
        <w:rPr>
          <w:rFonts w:hint="eastAsia" w:ascii="仿宋" w:hAnsi="仿宋" w:eastAsia="仿宋" w:cs="仿宋"/>
          <w:sz w:val="32"/>
          <w:szCs w:val="40"/>
          <w:lang w:eastAsia="zh-CN"/>
        </w:rPr>
        <w:t>个，绩效考核满分为100分。二是对我市实施性控冻精项目进行自评，绩效评价重点从项目投入、项目管理、项目绩效等方面进行考核。根据实际情况，评价考核共设立三级指标，一级指标4个，二级指标8个，三级指标14个。绩效考核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40"/>
        </w:rPr>
      </w:pPr>
      <w:r>
        <w:rPr>
          <w:rFonts w:hint="eastAsia" w:ascii="方正黑体_GBK" w:hAnsi="方正黑体_GBK" w:eastAsia="方正黑体_GBK" w:cs="方正黑体_GBK"/>
          <w:b w:val="0"/>
          <w:bCs w:val="0"/>
          <w:sz w:val="32"/>
          <w:szCs w:val="40"/>
        </w:rPr>
        <w:t>二、绩效评价和考核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sz w:val="32"/>
          <w:szCs w:val="40"/>
        </w:rPr>
      </w:pPr>
      <w:r>
        <w:rPr>
          <w:rFonts w:hint="eastAsia" w:ascii="方正楷体_GBK" w:hAnsi="方正楷体_GBK" w:eastAsia="方正楷体_GBK" w:cs="方正楷体_GBK"/>
          <w:b/>
          <w:bCs/>
          <w:sz w:val="32"/>
          <w:szCs w:val="40"/>
          <w:lang w:eastAsia="zh-CN"/>
        </w:rPr>
        <w:t>（</w:t>
      </w:r>
      <w:r>
        <w:rPr>
          <w:rFonts w:hint="eastAsia" w:ascii="方正楷体_GBK" w:hAnsi="方正楷体_GBK" w:eastAsia="方正楷体_GBK" w:cs="方正楷体_GBK"/>
          <w:b/>
          <w:bCs/>
          <w:sz w:val="32"/>
          <w:szCs w:val="40"/>
        </w:rPr>
        <w:t>一）绩效考核。</w:t>
      </w:r>
      <w:r>
        <w:rPr>
          <w:rFonts w:hint="eastAsia" w:ascii="仿宋" w:hAnsi="仿宋" w:eastAsia="仿宋" w:cs="仿宋"/>
          <w:sz w:val="32"/>
          <w:szCs w:val="40"/>
        </w:rPr>
        <w:t>绩效评价工作分两个层面：一是</w:t>
      </w:r>
      <w:r>
        <w:rPr>
          <w:rFonts w:hint="eastAsia" w:ascii="仿宋" w:hAnsi="仿宋" w:eastAsia="仿宋" w:cs="仿宋"/>
          <w:sz w:val="32"/>
          <w:szCs w:val="40"/>
          <w:lang w:eastAsia="zh-CN"/>
        </w:rPr>
        <w:t>青铜峡市</w:t>
      </w:r>
      <w:r>
        <w:rPr>
          <w:rFonts w:hint="eastAsia" w:ascii="仿宋" w:hAnsi="仿宋" w:eastAsia="仿宋" w:cs="仿宋"/>
          <w:sz w:val="32"/>
          <w:szCs w:val="40"/>
        </w:rPr>
        <w:t>农业农村局对</w:t>
      </w:r>
      <w:r>
        <w:rPr>
          <w:rFonts w:hint="eastAsia" w:ascii="仿宋" w:hAnsi="仿宋" w:eastAsia="仿宋" w:cs="仿宋"/>
          <w:sz w:val="32"/>
          <w:szCs w:val="40"/>
          <w:lang w:eastAsia="zh-CN"/>
        </w:rPr>
        <w:t>全市</w:t>
      </w:r>
      <w:r>
        <w:rPr>
          <w:rFonts w:hint="eastAsia" w:ascii="仿宋" w:hAnsi="仿宋" w:eastAsia="仿宋" w:cs="仿宋"/>
          <w:sz w:val="32"/>
          <w:szCs w:val="40"/>
        </w:rPr>
        <w:t>奶牛性控冻精</w:t>
      </w:r>
      <w:r>
        <w:rPr>
          <w:rFonts w:hint="eastAsia" w:ascii="仿宋" w:hAnsi="仿宋" w:eastAsia="仿宋" w:cs="仿宋"/>
          <w:sz w:val="32"/>
          <w:szCs w:val="40"/>
          <w:lang w:eastAsia="zh-CN"/>
        </w:rPr>
        <w:t>补贴项目实施单位</w:t>
      </w:r>
      <w:r>
        <w:rPr>
          <w:rFonts w:hint="eastAsia" w:ascii="仿宋" w:hAnsi="仿宋" w:eastAsia="仿宋" w:cs="仿宋"/>
          <w:sz w:val="32"/>
          <w:szCs w:val="40"/>
        </w:rPr>
        <w:t>进行绩效</w:t>
      </w:r>
      <w:r>
        <w:rPr>
          <w:rFonts w:hint="eastAsia" w:ascii="仿宋" w:hAnsi="仿宋" w:eastAsia="仿宋" w:cs="仿宋"/>
          <w:sz w:val="32"/>
          <w:szCs w:val="40"/>
          <w:lang w:eastAsia="zh-CN"/>
        </w:rPr>
        <w:t>评价</w:t>
      </w:r>
      <w:r>
        <w:rPr>
          <w:rFonts w:hint="eastAsia" w:ascii="仿宋" w:hAnsi="仿宋" w:eastAsia="仿宋" w:cs="仿宋"/>
          <w:sz w:val="32"/>
          <w:szCs w:val="40"/>
        </w:rPr>
        <w:t>。二是</w:t>
      </w:r>
      <w:r>
        <w:rPr>
          <w:rFonts w:hint="eastAsia" w:ascii="仿宋" w:hAnsi="仿宋" w:eastAsia="仿宋" w:cs="仿宋"/>
          <w:sz w:val="32"/>
          <w:szCs w:val="40"/>
          <w:lang w:eastAsia="zh-CN"/>
        </w:rPr>
        <w:t>青铜峡市</w:t>
      </w:r>
      <w:r>
        <w:rPr>
          <w:rFonts w:hint="eastAsia" w:ascii="仿宋" w:hAnsi="仿宋" w:eastAsia="仿宋" w:cs="仿宋"/>
          <w:sz w:val="32"/>
          <w:szCs w:val="40"/>
        </w:rPr>
        <w:t>农业农村</w:t>
      </w:r>
      <w:r>
        <w:rPr>
          <w:rFonts w:hint="eastAsia" w:ascii="仿宋" w:hAnsi="仿宋" w:eastAsia="仿宋" w:cs="仿宋"/>
          <w:sz w:val="32"/>
          <w:szCs w:val="40"/>
          <w:lang w:eastAsia="zh-CN"/>
        </w:rPr>
        <w:t>局</w:t>
      </w:r>
      <w:r>
        <w:rPr>
          <w:rFonts w:hint="eastAsia" w:ascii="仿宋" w:hAnsi="仿宋" w:eastAsia="仿宋" w:cs="仿宋"/>
          <w:sz w:val="32"/>
          <w:szCs w:val="40"/>
        </w:rPr>
        <w:t>根据项目实施方案确定的目标任务与管理要求等，对下达</w:t>
      </w:r>
      <w:r>
        <w:rPr>
          <w:rFonts w:hint="eastAsia" w:ascii="仿宋" w:hAnsi="仿宋" w:eastAsia="仿宋" w:cs="仿宋"/>
          <w:sz w:val="32"/>
          <w:szCs w:val="40"/>
          <w:lang w:eastAsia="zh-CN"/>
        </w:rPr>
        <w:t>我市</w:t>
      </w:r>
      <w:r>
        <w:rPr>
          <w:rFonts w:hint="eastAsia" w:ascii="仿宋" w:hAnsi="仿宋" w:eastAsia="仿宋" w:cs="仿宋"/>
          <w:sz w:val="32"/>
          <w:szCs w:val="40"/>
        </w:rPr>
        <w:t>年度绩效目标完成情况进行自我评价，并形成自评报告。自评的内容主要包括项目总体绩效目标、各项绩效指标完成情况以及预算执行情况。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sz w:val="32"/>
          <w:szCs w:val="40"/>
        </w:rPr>
      </w:pPr>
      <w:r>
        <w:rPr>
          <w:rFonts w:hint="eastAsia" w:ascii="方正楷体_GBK" w:hAnsi="方正楷体_GBK" w:eastAsia="方正楷体_GBK" w:cs="方正楷体_GBK"/>
          <w:b/>
          <w:bCs/>
          <w:sz w:val="32"/>
          <w:szCs w:val="40"/>
        </w:rPr>
        <w:t>（二）评价方式</w:t>
      </w:r>
      <w:r>
        <w:rPr>
          <w:rFonts w:hint="eastAsia" w:ascii="方正楷体_GBK" w:hAnsi="方正楷体_GBK" w:eastAsia="方正楷体_GBK" w:cs="方正楷体_GBK"/>
          <w:b/>
          <w:bCs/>
          <w:sz w:val="32"/>
          <w:szCs w:val="40"/>
          <w:lang w:eastAsia="zh-CN"/>
        </w:rPr>
        <w:t>、办法</w:t>
      </w:r>
      <w:r>
        <w:rPr>
          <w:rFonts w:hint="eastAsia" w:ascii="方正楷体_GBK" w:hAnsi="方正楷体_GBK" w:eastAsia="方正楷体_GBK" w:cs="方正楷体_GBK"/>
          <w:b/>
          <w:bCs/>
          <w:sz w:val="32"/>
          <w:szCs w:val="40"/>
        </w:rPr>
        <w:t>。</w:t>
      </w:r>
      <w:r>
        <w:rPr>
          <w:rFonts w:hint="eastAsia" w:ascii="仿宋" w:hAnsi="仿宋" w:eastAsia="仿宋" w:cs="仿宋"/>
          <w:sz w:val="32"/>
          <w:szCs w:val="40"/>
        </w:rPr>
        <w:t>由青铜峡农业农村局组织相关部门及专家对项目实施单位进行评价考核</w:t>
      </w:r>
      <w:r>
        <w:rPr>
          <w:rFonts w:hint="eastAsia" w:ascii="仿宋" w:hAnsi="仿宋" w:eastAsia="仿宋" w:cs="仿宋"/>
          <w:sz w:val="32"/>
          <w:szCs w:val="40"/>
          <w:lang w:eastAsia="zh-CN"/>
        </w:rPr>
        <w:t>。一是按照“</w:t>
      </w:r>
      <w:r>
        <w:rPr>
          <w:rFonts w:hint="default" w:ascii="仿宋" w:hAnsi="仿宋" w:eastAsia="仿宋" w:cs="仿宋"/>
          <w:sz w:val="32"/>
          <w:szCs w:val="40"/>
          <w:lang w:val="en" w:eastAsia="zh-CN"/>
        </w:rPr>
        <w:t>2022</w:t>
      </w:r>
      <w:r>
        <w:rPr>
          <w:rFonts w:hint="eastAsia" w:ascii="仿宋" w:hAnsi="仿宋" w:eastAsia="仿宋" w:cs="仿宋"/>
          <w:sz w:val="32"/>
          <w:szCs w:val="40"/>
          <w:lang w:val="en-US" w:eastAsia="zh-CN"/>
        </w:rPr>
        <w:t>年奶牛</w:t>
      </w:r>
      <w:r>
        <w:rPr>
          <w:rFonts w:hint="eastAsia" w:ascii="仿宋" w:hAnsi="仿宋" w:eastAsia="仿宋" w:cs="仿宋"/>
          <w:sz w:val="32"/>
          <w:szCs w:val="40"/>
        </w:rPr>
        <w:t>性控冻精</w:t>
      </w:r>
      <w:r>
        <w:rPr>
          <w:rFonts w:hint="eastAsia" w:ascii="仿宋" w:hAnsi="仿宋" w:eastAsia="仿宋" w:cs="仿宋"/>
          <w:sz w:val="32"/>
          <w:szCs w:val="40"/>
          <w:lang w:val="en-US" w:eastAsia="zh-CN"/>
        </w:rPr>
        <w:t>项目验收考核表</w:t>
      </w:r>
      <w:r>
        <w:rPr>
          <w:rFonts w:hint="eastAsia" w:ascii="仿宋" w:hAnsi="仿宋" w:eastAsia="仿宋" w:cs="仿宋"/>
          <w:sz w:val="32"/>
          <w:szCs w:val="40"/>
          <w:lang w:eastAsia="zh-CN"/>
        </w:rPr>
        <w:t>”</w:t>
      </w:r>
      <w:r>
        <w:rPr>
          <w:rFonts w:hint="eastAsia" w:ascii="仿宋" w:hAnsi="仿宋" w:eastAsia="仿宋" w:cs="仿宋"/>
          <w:sz w:val="32"/>
          <w:szCs w:val="40"/>
        </w:rPr>
        <w:t>对</w:t>
      </w:r>
      <w:r>
        <w:rPr>
          <w:rFonts w:hint="eastAsia" w:ascii="仿宋" w:hAnsi="仿宋" w:eastAsia="仿宋" w:cs="仿宋"/>
          <w:sz w:val="32"/>
          <w:szCs w:val="40"/>
          <w:lang w:eastAsia="zh-CN"/>
        </w:rPr>
        <w:t>全市</w:t>
      </w:r>
      <w:r>
        <w:rPr>
          <w:rFonts w:hint="eastAsia" w:ascii="仿宋" w:hAnsi="仿宋" w:eastAsia="仿宋" w:cs="仿宋"/>
          <w:sz w:val="32"/>
          <w:szCs w:val="40"/>
        </w:rPr>
        <w:t>奶牛性控冻精</w:t>
      </w:r>
      <w:r>
        <w:rPr>
          <w:rFonts w:hint="eastAsia" w:ascii="仿宋" w:hAnsi="仿宋" w:eastAsia="仿宋" w:cs="仿宋"/>
          <w:sz w:val="32"/>
          <w:szCs w:val="40"/>
          <w:lang w:eastAsia="zh-CN"/>
        </w:rPr>
        <w:t>实施单位</w:t>
      </w:r>
      <w:r>
        <w:rPr>
          <w:rFonts w:hint="eastAsia" w:ascii="仿宋" w:hAnsi="仿宋" w:eastAsia="仿宋" w:cs="仿宋"/>
          <w:sz w:val="32"/>
          <w:szCs w:val="40"/>
        </w:rPr>
        <w:t>进行现场打分</w:t>
      </w:r>
      <w:r>
        <w:rPr>
          <w:rFonts w:hint="eastAsia" w:ascii="仿宋" w:hAnsi="仿宋" w:eastAsia="仿宋" w:cs="仿宋"/>
          <w:sz w:val="32"/>
          <w:szCs w:val="40"/>
          <w:lang w:eastAsia="zh-CN"/>
        </w:rPr>
        <w:t>；二是</w:t>
      </w:r>
      <w:r>
        <w:rPr>
          <w:rFonts w:hint="eastAsia" w:ascii="仿宋" w:hAnsi="仿宋" w:eastAsia="仿宋" w:cs="仿宋"/>
          <w:sz w:val="32"/>
          <w:szCs w:val="40"/>
          <w:lang w:val="en-US" w:eastAsia="zh-CN"/>
        </w:rPr>
        <w:t>按照自治区“</w:t>
      </w:r>
      <w:r>
        <w:rPr>
          <w:rFonts w:hint="default" w:ascii="仿宋" w:hAnsi="仿宋" w:eastAsia="仿宋" w:cs="仿宋"/>
          <w:sz w:val="32"/>
          <w:szCs w:val="40"/>
          <w:lang w:val="en" w:eastAsia="zh-CN"/>
        </w:rPr>
        <w:t>2022</w:t>
      </w:r>
      <w:r>
        <w:rPr>
          <w:rFonts w:hint="eastAsia" w:ascii="仿宋" w:hAnsi="仿宋" w:eastAsia="仿宋" w:cs="仿宋"/>
          <w:sz w:val="32"/>
          <w:szCs w:val="40"/>
          <w:lang w:val="en-US" w:eastAsia="zh-CN"/>
        </w:rPr>
        <w:t>年奶牛</w:t>
      </w:r>
      <w:r>
        <w:rPr>
          <w:rFonts w:hint="eastAsia" w:ascii="仿宋" w:hAnsi="仿宋" w:eastAsia="仿宋" w:cs="仿宋"/>
          <w:sz w:val="32"/>
          <w:szCs w:val="40"/>
        </w:rPr>
        <w:t>性控冻精</w:t>
      </w:r>
      <w:r>
        <w:rPr>
          <w:rFonts w:hint="eastAsia" w:ascii="仿宋" w:hAnsi="仿宋" w:eastAsia="仿宋" w:cs="仿宋"/>
          <w:sz w:val="32"/>
          <w:szCs w:val="40"/>
          <w:lang w:eastAsia="zh-CN"/>
        </w:rPr>
        <w:t>（胚胎）补贴</w:t>
      </w:r>
      <w:r>
        <w:rPr>
          <w:rFonts w:hint="eastAsia" w:ascii="仿宋" w:hAnsi="仿宋" w:eastAsia="仿宋" w:cs="仿宋"/>
          <w:sz w:val="32"/>
          <w:szCs w:val="40"/>
          <w:lang w:val="en-US" w:eastAsia="zh-CN"/>
        </w:rPr>
        <w:t>项目绩效考核评分表”</w:t>
      </w:r>
      <w:r>
        <w:rPr>
          <w:rFonts w:hint="eastAsia" w:ascii="仿宋" w:hAnsi="仿宋" w:eastAsia="仿宋" w:cs="仿宋"/>
          <w:sz w:val="32"/>
          <w:szCs w:val="40"/>
          <w:lang w:eastAsia="zh-CN"/>
        </w:rPr>
        <w:t>对我市</w:t>
      </w:r>
      <w:r>
        <w:rPr>
          <w:rFonts w:hint="eastAsia" w:ascii="仿宋" w:hAnsi="仿宋" w:eastAsia="仿宋" w:cs="仿宋"/>
          <w:sz w:val="32"/>
          <w:szCs w:val="40"/>
          <w:lang w:val="en-US" w:eastAsia="zh-CN"/>
        </w:rPr>
        <w:t>2022年奶牛</w:t>
      </w:r>
      <w:r>
        <w:rPr>
          <w:rFonts w:hint="eastAsia" w:ascii="仿宋" w:hAnsi="仿宋" w:eastAsia="仿宋" w:cs="仿宋"/>
          <w:sz w:val="32"/>
          <w:szCs w:val="40"/>
        </w:rPr>
        <w:t>性控冻精</w:t>
      </w:r>
      <w:r>
        <w:rPr>
          <w:rFonts w:hint="eastAsia" w:ascii="仿宋" w:hAnsi="仿宋" w:eastAsia="仿宋" w:cs="仿宋"/>
          <w:sz w:val="32"/>
          <w:szCs w:val="40"/>
          <w:lang w:eastAsia="zh-CN"/>
        </w:rPr>
        <w:t>补贴</w:t>
      </w:r>
      <w:r>
        <w:rPr>
          <w:rFonts w:hint="eastAsia" w:ascii="仿宋" w:hAnsi="仿宋" w:eastAsia="仿宋" w:cs="仿宋"/>
          <w:sz w:val="32"/>
          <w:szCs w:val="40"/>
          <w:lang w:val="en-US" w:eastAsia="zh-CN"/>
        </w:rPr>
        <w:t>项目进行进行</w:t>
      </w:r>
      <w:r>
        <w:rPr>
          <w:rFonts w:hint="eastAsia" w:ascii="仿宋" w:hAnsi="仿宋" w:eastAsia="仿宋" w:cs="仿宋"/>
          <w:sz w:val="32"/>
          <w:szCs w:val="40"/>
        </w:rPr>
        <w:t>现场打分</w:t>
      </w:r>
      <w:r>
        <w:rPr>
          <w:rFonts w:hint="eastAsia" w:ascii="仿宋" w:hAnsi="仿宋" w:eastAsia="仿宋" w:cs="仿宋"/>
          <w:sz w:val="32"/>
          <w:szCs w:val="40"/>
          <w:lang w:val="en-US" w:eastAsia="zh-CN"/>
        </w:rPr>
        <w:t>。</w:t>
      </w:r>
      <w:r>
        <w:rPr>
          <w:rFonts w:hint="eastAsia" w:ascii="仿宋" w:hAnsi="仿宋" w:eastAsia="仿宋" w:cs="仿宋"/>
          <w:sz w:val="32"/>
          <w:szCs w:val="40"/>
        </w:rPr>
        <w:t>采取询问</w:t>
      </w:r>
      <w:r>
        <w:rPr>
          <w:rFonts w:hint="eastAsia" w:ascii="仿宋" w:hAnsi="仿宋" w:eastAsia="仿宋" w:cs="仿宋"/>
          <w:sz w:val="32"/>
          <w:szCs w:val="40"/>
          <w:lang w:eastAsia="zh-CN"/>
        </w:rPr>
        <w:t>项目实施单位</w:t>
      </w:r>
      <w:r>
        <w:rPr>
          <w:rFonts w:hint="eastAsia" w:ascii="仿宋" w:hAnsi="仿宋" w:eastAsia="仿宋" w:cs="仿宋"/>
          <w:sz w:val="32"/>
          <w:szCs w:val="40"/>
        </w:rPr>
        <w:t>负责人和查阅有关档案资料相结合的方式，逐项评价、打分。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sz w:val="32"/>
          <w:szCs w:val="40"/>
        </w:rPr>
      </w:pPr>
      <w:r>
        <w:rPr>
          <w:rFonts w:hint="eastAsia" w:ascii="方正楷体_GBK" w:hAnsi="方正楷体_GBK" w:eastAsia="方正楷体_GBK" w:cs="方正楷体_GBK"/>
          <w:b/>
          <w:bCs/>
          <w:sz w:val="32"/>
          <w:szCs w:val="40"/>
        </w:rPr>
        <w:t>（</w:t>
      </w:r>
      <w:r>
        <w:rPr>
          <w:rFonts w:hint="eastAsia" w:ascii="方正楷体_GBK" w:hAnsi="方正楷体_GBK" w:eastAsia="方正楷体_GBK" w:cs="方正楷体_GBK"/>
          <w:b/>
          <w:bCs/>
          <w:sz w:val="32"/>
          <w:szCs w:val="40"/>
          <w:lang w:eastAsia="zh-CN"/>
        </w:rPr>
        <w:t>三</w:t>
      </w:r>
      <w:r>
        <w:rPr>
          <w:rFonts w:hint="eastAsia" w:ascii="方正楷体_GBK" w:hAnsi="方正楷体_GBK" w:eastAsia="方正楷体_GBK" w:cs="方正楷体_GBK"/>
          <w:b/>
          <w:bCs/>
          <w:sz w:val="32"/>
          <w:szCs w:val="40"/>
        </w:rPr>
        <w:t>）综合评价。</w:t>
      </w:r>
      <w:r>
        <w:rPr>
          <w:rFonts w:hint="eastAsia" w:ascii="仿宋" w:hAnsi="仿宋" w:eastAsia="仿宋" w:cs="仿宋"/>
          <w:sz w:val="32"/>
          <w:szCs w:val="40"/>
        </w:rPr>
        <w:t>项目绩效评价考核分优秀、良好、合格、不合格四个档次。90（含）-100分为优、80（含）-90分为良、60</w:t>
      </w:r>
      <w:r>
        <w:rPr>
          <w:rFonts w:hint="eastAsia" w:ascii="仿宋" w:hAnsi="仿宋" w:eastAsia="仿宋" w:cs="仿宋"/>
          <w:sz w:val="32"/>
          <w:szCs w:val="40"/>
          <w:lang w:eastAsia="zh-CN"/>
        </w:rPr>
        <w:t>（</w:t>
      </w:r>
      <w:r>
        <w:rPr>
          <w:rFonts w:hint="eastAsia" w:ascii="仿宋" w:hAnsi="仿宋" w:eastAsia="仿宋" w:cs="仿宋"/>
          <w:sz w:val="32"/>
          <w:szCs w:val="40"/>
        </w:rPr>
        <w:t>含）-80分为中、60分以下为差。考核结果</w:t>
      </w:r>
      <w:r>
        <w:rPr>
          <w:rFonts w:hint="eastAsia" w:ascii="仿宋" w:hAnsi="仿宋" w:eastAsia="仿宋" w:cs="仿宋"/>
          <w:sz w:val="32"/>
          <w:szCs w:val="40"/>
          <w:lang w:eastAsia="zh-CN"/>
        </w:rPr>
        <w:t>为</w:t>
      </w:r>
      <w:r>
        <w:rPr>
          <w:rFonts w:hint="eastAsia" w:ascii="仿宋" w:hAnsi="仿宋" w:eastAsia="仿宋" w:cs="仿宋"/>
          <w:sz w:val="32"/>
          <w:szCs w:val="40"/>
          <w:lang w:val="en-US" w:eastAsia="zh-CN"/>
        </w:rPr>
        <w:t>60分以下的项目实施奶牛场</w:t>
      </w:r>
      <w:r>
        <w:rPr>
          <w:rFonts w:hint="eastAsia" w:ascii="仿宋" w:hAnsi="仿宋" w:eastAsia="仿宋" w:cs="仿宋"/>
          <w:sz w:val="32"/>
          <w:szCs w:val="40"/>
        </w:rPr>
        <w:t>下年度</w:t>
      </w:r>
      <w:r>
        <w:rPr>
          <w:rFonts w:hint="eastAsia" w:ascii="仿宋" w:hAnsi="仿宋" w:eastAsia="仿宋" w:cs="仿宋"/>
          <w:sz w:val="32"/>
          <w:szCs w:val="40"/>
          <w:lang w:eastAsia="zh-CN"/>
        </w:rPr>
        <w:t>不参与本项目的实施</w:t>
      </w:r>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40"/>
        </w:rPr>
      </w:pPr>
      <w:r>
        <w:rPr>
          <w:rFonts w:hint="eastAsia" w:ascii="方正黑体_GBK" w:hAnsi="方正黑体_GBK" w:eastAsia="方正黑体_GBK" w:cs="方正黑体_GBK"/>
          <w:b w:val="0"/>
          <w:bCs w:val="0"/>
          <w:sz w:val="32"/>
          <w:szCs w:val="40"/>
        </w:rPr>
        <w:t>三、时间安排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40"/>
        </w:rPr>
      </w:pPr>
      <w:r>
        <w:rPr>
          <w:rFonts w:hint="eastAsia" w:ascii="仿宋" w:hAnsi="仿宋" w:eastAsia="仿宋" w:cs="仿宋"/>
          <w:sz w:val="32"/>
          <w:szCs w:val="40"/>
          <w:lang w:val="en-US" w:eastAsia="zh-CN"/>
        </w:rPr>
        <w:t>2022</w:t>
      </w:r>
      <w:r>
        <w:rPr>
          <w:rFonts w:hint="eastAsia" w:ascii="仿宋" w:hAnsi="仿宋" w:eastAsia="仿宋" w:cs="仿宋"/>
          <w:sz w:val="32"/>
          <w:szCs w:val="40"/>
        </w:rPr>
        <w:t>年</w:t>
      </w:r>
      <w:r>
        <w:rPr>
          <w:rFonts w:hint="eastAsia" w:ascii="仿宋" w:hAnsi="仿宋" w:eastAsia="仿宋" w:cs="仿宋"/>
          <w:sz w:val="32"/>
          <w:szCs w:val="40"/>
          <w:lang w:val="en-US" w:eastAsia="zh-CN"/>
        </w:rPr>
        <w:t>12</w:t>
      </w:r>
      <w:r>
        <w:rPr>
          <w:rFonts w:hint="eastAsia" w:ascii="仿宋" w:hAnsi="仿宋" w:eastAsia="仿宋" w:cs="仿宋"/>
          <w:sz w:val="32"/>
          <w:szCs w:val="40"/>
        </w:rPr>
        <w:t>月底之前，</w:t>
      </w:r>
      <w:r>
        <w:rPr>
          <w:rFonts w:hint="eastAsia" w:ascii="仿宋" w:hAnsi="仿宋" w:eastAsia="仿宋" w:cs="仿宋"/>
          <w:sz w:val="32"/>
          <w:szCs w:val="40"/>
          <w:lang w:eastAsia="zh-CN"/>
        </w:rPr>
        <w:t>按</w:t>
      </w:r>
      <w:r>
        <w:rPr>
          <w:rFonts w:hint="eastAsia" w:ascii="仿宋" w:hAnsi="仿宋" w:eastAsia="仿宋" w:cs="仿宋"/>
          <w:sz w:val="32"/>
          <w:szCs w:val="40"/>
        </w:rPr>
        <w:t>照绩效考核要求完成绩效自评，形成自评报告，连同证明材料报</w:t>
      </w:r>
      <w:r>
        <w:rPr>
          <w:rFonts w:hint="eastAsia" w:ascii="仿宋" w:hAnsi="仿宋" w:eastAsia="仿宋" w:cs="仿宋"/>
          <w:sz w:val="32"/>
          <w:szCs w:val="40"/>
          <w:lang w:eastAsia="zh-CN"/>
        </w:rPr>
        <w:t>吴忠市农业农村局、</w:t>
      </w:r>
      <w:r>
        <w:rPr>
          <w:rFonts w:hint="eastAsia" w:ascii="仿宋" w:hAnsi="仿宋" w:eastAsia="仿宋" w:cs="仿宋"/>
          <w:sz w:val="32"/>
          <w:szCs w:val="40"/>
        </w:rPr>
        <w:t>农业农村厅畜牧兽医局和奶产业组。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四、绩效考核管理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楷体_GBK" w:hAnsi="方正楷体_GBK" w:eastAsia="方正楷体_GBK" w:cs="方正楷体_GBK"/>
          <w:b/>
          <w:bCs/>
          <w:sz w:val="32"/>
          <w:szCs w:val="40"/>
        </w:rPr>
      </w:pPr>
      <w:r>
        <w:rPr>
          <w:rFonts w:hint="eastAsia" w:ascii="方正楷体_GBK" w:hAnsi="方正楷体_GBK" w:eastAsia="方正楷体_GBK" w:cs="方正楷体_GBK"/>
          <w:b/>
          <w:bCs/>
          <w:sz w:val="32"/>
          <w:szCs w:val="40"/>
        </w:rPr>
        <w:t>（一）加强组织领导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40"/>
        </w:rPr>
      </w:pPr>
      <w:r>
        <w:rPr>
          <w:rFonts w:hint="eastAsia" w:ascii="仿宋" w:hAnsi="仿宋" w:eastAsia="仿宋" w:cs="仿宋"/>
          <w:sz w:val="32"/>
          <w:szCs w:val="40"/>
        </w:rPr>
        <w:t>由青铜峡</w:t>
      </w:r>
      <w:r>
        <w:rPr>
          <w:rFonts w:hint="eastAsia" w:ascii="仿宋" w:hAnsi="仿宋" w:eastAsia="仿宋" w:cs="仿宋"/>
          <w:sz w:val="32"/>
          <w:szCs w:val="40"/>
          <w:lang w:eastAsia="zh-CN"/>
        </w:rPr>
        <w:t>市</w:t>
      </w:r>
      <w:r>
        <w:rPr>
          <w:rFonts w:hint="eastAsia" w:ascii="仿宋" w:hAnsi="仿宋" w:eastAsia="仿宋" w:cs="仿宋"/>
          <w:sz w:val="32"/>
          <w:szCs w:val="40"/>
        </w:rPr>
        <w:t>农业农村局组织相关中心、站所人员组成考评小组，具体负责青铜峡市各</w:t>
      </w:r>
      <w:r>
        <w:rPr>
          <w:rFonts w:hint="eastAsia" w:ascii="仿宋" w:hAnsi="仿宋" w:eastAsia="仿宋" w:cs="仿宋"/>
          <w:sz w:val="32"/>
          <w:szCs w:val="40"/>
          <w:lang w:eastAsia="zh-CN"/>
        </w:rPr>
        <w:t>项目实施单位</w:t>
      </w:r>
      <w:r>
        <w:rPr>
          <w:rFonts w:hint="eastAsia" w:ascii="仿宋" w:hAnsi="仿宋" w:eastAsia="仿宋" w:cs="仿宋"/>
          <w:sz w:val="32"/>
          <w:szCs w:val="40"/>
        </w:rPr>
        <w:t>绩效考评工作</w:t>
      </w:r>
      <w:r>
        <w:rPr>
          <w:rFonts w:hint="eastAsia" w:ascii="仿宋" w:hAnsi="仿宋" w:eastAsia="仿宋" w:cs="仿宋"/>
          <w:sz w:val="32"/>
          <w:szCs w:val="40"/>
          <w:lang w:eastAsia="zh-CN"/>
        </w:rPr>
        <w:t>，</w:t>
      </w:r>
      <w:r>
        <w:rPr>
          <w:rFonts w:hint="eastAsia" w:ascii="仿宋" w:hAnsi="仿宋" w:eastAsia="仿宋" w:cs="仿宋"/>
          <w:sz w:val="32"/>
          <w:szCs w:val="40"/>
        </w:rPr>
        <w:t>对</w:t>
      </w:r>
      <w:r>
        <w:rPr>
          <w:rFonts w:hint="eastAsia" w:ascii="仿宋" w:hAnsi="仿宋" w:eastAsia="仿宋" w:cs="仿宋"/>
          <w:sz w:val="32"/>
          <w:szCs w:val="40"/>
          <w:lang w:eastAsia="zh-CN"/>
        </w:rPr>
        <w:t>项目实施单位</w:t>
      </w:r>
      <w:r>
        <w:rPr>
          <w:rFonts w:hint="eastAsia" w:ascii="仿宋" w:hAnsi="仿宋" w:eastAsia="仿宋" w:cs="仿宋"/>
          <w:sz w:val="32"/>
          <w:szCs w:val="40"/>
        </w:rPr>
        <w:t>进行检查、考核评分和汇总考评情况。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方正楷体_GBK" w:hAnsi="方正楷体_GBK" w:eastAsia="方正楷体_GBK" w:cs="方正楷体_GBK"/>
          <w:b/>
          <w:bCs/>
          <w:sz w:val="32"/>
          <w:szCs w:val="40"/>
        </w:rPr>
      </w:pPr>
      <w:r>
        <w:rPr>
          <w:rFonts w:hint="eastAsia" w:ascii="方正楷体_GBK" w:hAnsi="方正楷体_GBK" w:eastAsia="方正楷体_GBK" w:cs="方正楷体_GBK"/>
          <w:b/>
          <w:bCs/>
          <w:sz w:val="32"/>
          <w:szCs w:val="40"/>
        </w:rPr>
        <w:t>（二）严格绩效考核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40"/>
        </w:rPr>
      </w:pPr>
      <w:r>
        <w:rPr>
          <w:rFonts w:hint="eastAsia" w:ascii="仿宋" w:hAnsi="仿宋" w:eastAsia="仿宋" w:cs="仿宋"/>
          <w:sz w:val="32"/>
          <w:szCs w:val="40"/>
        </w:rPr>
        <w:t>考核小组要认真开展绩效考核，确保绩效考评工作公开、公正、透明。考核结果要在一定范围内进行公示，无异议后及时兑付奖补资金。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方正楷体_GBK" w:hAnsi="方正楷体_GBK" w:eastAsia="方正楷体_GBK" w:cs="方正楷体_GBK"/>
          <w:b/>
          <w:bCs/>
          <w:sz w:val="32"/>
          <w:szCs w:val="40"/>
        </w:rPr>
      </w:pPr>
      <w:r>
        <w:rPr>
          <w:rFonts w:hint="eastAsia" w:ascii="方正楷体_GBK" w:hAnsi="方正楷体_GBK" w:eastAsia="方正楷体_GBK" w:cs="方正楷体_GBK"/>
          <w:b/>
          <w:bCs/>
          <w:sz w:val="32"/>
          <w:szCs w:val="40"/>
        </w:rPr>
        <w:t>（三）加强监督检查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仿宋"/>
          <w:sz w:val="32"/>
          <w:szCs w:val="32"/>
        </w:rPr>
      </w:pPr>
      <w:r>
        <w:rPr>
          <w:rFonts w:hint="eastAsia" w:ascii="仿宋" w:hAnsi="仿宋" w:eastAsia="仿宋" w:cs="仿宋"/>
          <w:sz w:val="32"/>
          <w:szCs w:val="40"/>
        </w:rPr>
        <w:t>青铜峡</w:t>
      </w:r>
      <w:r>
        <w:rPr>
          <w:rFonts w:hint="eastAsia" w:ascii="仿宋" w:hAnsi="仿宋" w:eastAsia="仿宋" w:cs="仿宋"/>
          <w:sz w:val="32"/>
          <w:szCs w:val="40"/>
          <w:lang w:eastAsia="zh-CN"/>
        </w:rPr>
        <w:t>市</w:t>
      </w:r>
      <w:r>
        <w:rPr>
          <w:rFonts w:hint="eastAsia" w:ascii="仿宋" w:hAnsi="仿宋" w:eastAsia="仿宋" w:cs="仿宋"/>
          <w:sz w:val="32"/>
          <w:szCs w:val="40"/>
        </w:rPr>
        <w:t>农业农村局对绩效考评工作进行监督检查，确保</w:t>
      </w:r>
      <w:r>
        <w:rPr>
          <w:rFonts w:hint="eastAsia" w:ascii="仿宋" w:hAnsi="仿宋" w:eastAsia="仿宋" w:cs="仿宋"/>
          <w:sz w:val="32"/>
          <w:szCs w:val="40"/>
          <w:lang w:eastAsia="zh-CN"/>
        </w:rPr>
        <w:t>项目实施单位</w:t>
      </w:r>
      <w:r>
        <w:rPr>
          <w:rFonts w:hint="eastAsia" w:ascii="仿宋" w:hAnsi="仿宋" w:eastAsia="仿宋" w:cs="仿宋"/>
          <w:sz w:val="32"/>
          <w:szCs w:val="40"/>
        </w:rPr>
        <w:t>能够切实发挥示范带动作用。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29EAF08"/>
    <w:rsid w:val="088C5D8F"/>
    <w:rsid w:val="36180698"/>
    <w:rsid w:val="55F33BA2"/>
    <w:rsid w:val="678B49FB"/>
    <w:rsid w:val="6D8141AA"/>
    <w:rsid w:val="7FEE33BF"/>
    <w:rsid w:val="F29EAF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1063</Words>
  <Characters>1100</Characters>
  <Lines>0</Lines>
  <Paragraphs>0</Paragraphs>
  <TotalTime>1</TotalTime>
  <ScaleCrop>false</ScaleCrop>
  <LinksUpToDate>false</LinksUpToDate>
  <CharactersWithSpaces>1100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2022-07-28T18:25:00Z</dcterms:created>
  <dc:creator>qtxs</dc:creator>
  <cp:lastModifiedBy>谷的白。</cp:lastModifiedBy>
  <dcterms:modified xsi:type="dcterms:W3CDTF">2022-08-16T08:57:29Z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4CBA3A9181FC4CD4B281F2FB5D0206AE</vt:lpwstr>
  </property>
</Properties>
</file>