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8E" w:rsidRDefault="00B36768">
      <w:pPr>
        <w:rPr>
          <w:rFonts w:ascii="仿宋" w:eastAsia="仿宋" w:hAnsi="仿宋"/>
          <w:sz w:val="32"/>
          <w:szCs w:val="32"/>
        </w:rPr>
      </w:pPr>
      <w:r>
        <w:rPr>
          <w:rFonts w:ascii="仿宋" w:eastAsia="仿宋" w:hAnsi="仿宋" w:hint="eastAsia"/>
          <w:sz w:val="32"/>
          <w:szCs w:val="32"/>
        </w:rPr>
        <w:t>附件</w:t>
      </w: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B36768">
      <w:pPr>
        <w:jc w:val="center"/>
        <w:rPr>
          <w:rFonts w:ascii="仿宋" w:eastAsia="仿宋" w:hAnsi="仿宋"/>
          <w:sz w:val="32"/>
          <w:szCs w:val="32"/>
        </w:rPr>
      </w:pPr>
      <w:r>
        <w:rPr>
          <w:rFonts w:ascii="方正小标宋简体" w:eastAsia="方正小标宋简体" w:hAnsi="仿宋" w:hint="eastAsia"/>
          <w:kern w:val="0"/>
          <w:sz w:val="44"/>
          <w:szCs w:val="44"/>
        </w:rPr>
        <w:t>青铜峡市</w:t>
      </w:r>
      <w:r>
        <w:rPr>
          <w:rFonts w:ascii="方正小标宋简体" w:eastAsia="方正小标宋简体" w:hAnsi="仿宋" w:hint="eastAsia"/>
          <w:kern w:val="0"/>
          <w:sz w:val="44"/>
          <w:szCs w:val="44"/>
        </w:rPr>
        <w:t>委宣传部</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w:t>
      </w: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p w:rsidR="0092608E" w:rsidRDefault="00B36768">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录</w:t>
      </w:r>
    </w:p>
    <w:p w:rsidR="0092608E" w:rsidRDefault="0092608E">
      <w:pPr>
        <w:rPr>
          <w:rFonts w:ascii="仿宋" w:eastAsia="仿宋" w:hAnsi="仿宋"/>
          <w:b/>
          <w:kern w:val="0"/>
          <w:sz w:val="32"/>
          <w:szCs w:val="32"/>
        </w:rPr>
      </w:pPr>
    </w:p>
    <w:p w:rsidR="0092608E" w:rsidRDefault="00B36768">
      <w:pPr>
        <w:ind w:firstLineChars="225" w:firstLine="72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hint="eastAsia"/>
          <w:kern w:val="0"/>
          <w:sz w:val="32"/>
          <w:szCs w:val="32"/>
        </w:rPr>
        <w:t xml:space="preserve">    </w:t>
      </w:r>
      <w:r>
        <w:rPr>
          <w:rFonts w:ascii="黑体" w:eastAsia="黑体" w:hAnsi="黑体" w:hint="eastAsia"/>
          <w:kern w:val="0"/>
          <w:sz w:val="32"/>
          <w:szCs w:val="32"/>
        </w:rPr>
        <w:t>单位概况</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92608E" w:rsidRDefault="00B36768">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92608E" w:rsidRDefault="00B36768">
      <w:pPr>
        <w:ind w:firstLineChars="225" w:firstLine="72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五、一般公共预算“三公”经费支出表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六</w:t>
      </w:r>
      <w:r>
        <w:rPr>
          <w:rFonts w:ascii="仿宋" w:eastAsia="仿宋" w:hAnsi="仿宋" w:hint="eastAsia"/>
          <w:kern w:val="0"/>
          <w:sz w:val="32"/>
          <w:szCs w:val="32"/>
        </w:rPr>
        <w:t>、政府性基金预算支出明细表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七</w:t>
      </w:r>
      <w:r>
        <w:rPr>
          <w:rFonts w:ascii="仿宋" w:eastAsia="仿宋" w:hAnsi="仿宋" w:hint="eastAsia"/>
          <w:kern w:val="0"/>
          <w:sz w:val="32"/>
          <w:szCs w:val="32"/>
        </w:rPr>
        <w:t>、部门收支预算总表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八</w:t>
      </w:r>
      <w:r>
        <w:rPr>
          <w:rFonts w:ascii="仿宋" w:eastAsia="仿宋" w:hAnsi="仿宋" w:hint="eastAsia"/>
          <w:kern w:val="0"/>
          <w:sz w:val="32"/>
          <w:szCs w:val="32"/>
        </w:rPr>
        <w:t>、部门收入总表</w:t>
      </w:r>
    </w:p>
    <w:p w:rsidR="0092608E" w:rsidRDefault="00B36768">
      <w:pPr>
        <w:ind w:firstLineChars="225" w:firstLine="720"/>
        <w:rPr>
          <w:rFonts w:ascii="仿宋" w:eastAsia="仿宋" w:hAnsi="仿宋"/>
          <w:kern w:val="0"/>
          <w:sz w:val="32"/>
          <w:szCs w:val="32"/>
        </w:rPr>
      </w:pPr>
      <w:r>
        <w:rPr>
          <w:rFonts w:ascii="仿宋" w:eastAsia="仿宋" w:hAnsi="仿宋" w:hint="eastAsia"/>
          <w:kern w:val="0"/>
          <w:sz w:val="32"/>
          <w:szCs w:val="32"/>
        </w:rPr>
        <w:t>九</w:t>
      </w:r>
      <w:r>
        <w:rPr>
          <w:rFonts w:ascii="仿宋" w:eastAsia="仿宋" w:hAnsi="仿宋" w:hint="eastAsia"/>
          <w:kern w:val="0"/>
          <w:sz w:val="32"/>
          <w:szCs w:val="32"/>
        </w:rPr>
        <w:t>、部门支出总表</w:t>
      </w:r>
    </w:p>
    <w:p w:rsidR="0092608E" w:rsidRDefault="00B36768">
      <w:pPr>
        <w:ind w:firstLineChars="225" w:firstLine="720"/>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年部门预算情况说明</w:t>
      </w:r>
    </w:p>
    <w:p w:rsidR="0092608E" w:rsidRDefault="00B36768">
      <w:pPr>
        <w:ind w:firstLineChars="225" w:firstLine="720"/>
        <w:rPr>
          <w:rFonts w:ascii="黑体" w:eastAsia="黑体" w:hAnsi="黑体"/>
          <w:kern w:val="0"/>
          <w:sz w:val="32"/>
          <w:szCs w:val="32"/>
        </w:rPr>
      </w:pPr>
      <w:r>
        <w:rPr>
          <w:rFonts w:ascii="黑体" w:eastAsia="黑体" w:hAnsi="黑体" w:hint="eastAsia"/>
          <w:kern w:val="0"/>
          <w:sz w:val="32"/>
          <w:szCs w:val="32"/>
        </w:rPr>
        <w:t>第四部门</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p w:rsidR="0092608E" w:rsidRDefault="00B36768">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市委宣传部</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年部门预算——单位概况</w:t>
      </w:r>
    </w:p>
    <w:p w:rsidR="0092608E" w:rsidRDefault="0092608E" w:rsidP="0092608E">
      <w:pPr>
        <w:ind w:firstLineChars="224" w:firstLine="717"/>
        <w:rPr>
          <w:rFonts w:ascii="仿宋" w:eastAsia="仿宋" w:hAnsi="仿宋"/>
          <w:kern w:val="0"/>
          <w:sz w:val="32"/>
          <w:szCs w:val="32"/>
        </w:rPr>
      </w:pPr>
    </w:p>
    <w:p w:rsidR="0092608E" w:rsidRDefault="00B36768" w:rsidP="0092608E">
      <w:pPr>
        <w:numPr>
          <w:ilvl w:val="0"/>
          <w:numId w:val="1"/>
        </w:numPr>
        <w:ind w:firstLineChars="224" w:firstLine="717"/>
        <w:rPr>
          <w:rFonts w:eastAsia="黑体"/>
          <w:kern w:val="0"/>
          <w:sz w:val="32"/>
          <w:szCs w:val="32"/>
        </w:rPr>
      </w:pPr>
      <w:r>
        <w:rPr>
          <w:rFonts w:ascii="黑体" w:eastAsia="黑体" w:hAnsi="黑体" w:hint="eastAsia"/>
          <w:color w:val="000000"/>
          <w:kern w:val="0"/>
          <w:sz w:val="32"/>
          <w:szCs w:val="32"/>
        </w:rPr>
        <w:t>主要职能</w:t>
      </w:r>
      <w:r>
        <w:rPr>
          <w:rFonts w:eastAsia="黑体" w:hint="eastAsia"/>
          <w:kern w:val="0"/>
          <w:sz w:val="32"/>
          <w:szCs w:val="32"/>
        </w:rPr>
        <w:t> </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市委宣传部是市委主管意识形态方面工作的综合职能部门。其主要职责是：</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、负责指导全市理论宣传工作；协调、指导市委党校工作。</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、把握正确的舆论导向，指导协调市文化体育广电局的工作，做好全市党报党刊的征订管理。</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、负责从宏观上指导全市精神产品的生产和文化市场的管理，联系市文联工作。</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、负责规划、部署全市思想政治工作；配合有关部门做好党员教育工作，组织编写党员教育教材，宣传优秀党组织和党员典型。</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、指导并组织对外宣传工作，拟定并实施对外宣传规划；负责全市新闻宣传工作。</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、负责规划、指导全市群众性的社会主义精神文明建设，组织开展创建活动。</w:t>
      </w:r>
    </w:p>
    <w:p w:rsidR="0092608E" w:rsidRDefault="00B3676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、负责文明单位、标兵单位和文明村的管理和监督；组织文明单位、标兵单位文明村的检查验收、考核工作，并提出命名见；负责文明委单位的联系协调；承办市精神文明建设指导委员会的日常工作。</w:t>
      </w:r>
    </w:p>
    <w:p w:rsidR="0092608E" w:rsidRDefault="0092608E" w:rsidP="0092608E">
      <w:pPr>
        <w:ind w:firstLineChars="224" w:firstLine="717"/>
        <w:rPr>
          <w:rFonts w:ascii="黑体" w:eastAsia="黑体" w:hAnsi="黑体"/>
          <w:kern w:val="0"/>
          <w:sz w:val="32"/>
          <w:szCs w:val="32"/>
        </w:rPr>
      </w:pPr>
    </w:p>
    <w:p w:rsidR="0092608E" w:rsidRDefault="00B36768" w:rsidP="0092608E">
      <w:pPr>
        <w:ind w:firstLineChars="224" w:firstLine="717"/>
        <w:rPr>
          <w:rFonts w:ascii="黑体" w:eastAsia="黑体" w:hAnsi="黑体"/>
          <w:kern w:val="0"/>
          <w:sz w:val="32"/>
          <w:szCs w:val="32"/>
        </w:rPr>
      </w:pPr>
      <w:r>
        <w:rPr>
          <w:rFonts w:ascii="黑体" w:eastAsia="黑体" w:hAnsi="黑体" w:hint="eastAsia"/>
          <w:kern w:val="0"/>
          <w:sz w:val="32"/>
          <w:szCs w:val="32"/>
        </w:rPr>
        <w:t>二、部门预算单位构成</w:t>
      </w:r>
    </w:p>
    <w:p w:rsidR="0092608E" w:rsidRDefault="00B36768" w:rsidP="0092608E">
      <w:pPr>
        <w:ind w:firstLineChars="224" w:firstLine="717"/>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宣传部</w:t>
      </w:r>
      <w:r>
        <w:rPr>
          <w:rFonts w:ascii="仿宋_GB2312" w:eastAsia="仿宋_GB2312" w:hAnsi="仿宋_GB2312" w:cs="仿宋_GB2312" w:hint="eastAsia"/>
          <w:sz w:val="32"/>
          <w:szCs w:val="32"/>
        </w:rPr>
        <w:t>共有编制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个，其中：行政编制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个，机关后勤事业编制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92608E" w:rsidRDefault="00B36768">
      <w:pPr>
        <w:spacing w:line="540" w:lineRule="exact"/>
        <w:ind w:firstLineChars="200" w:firstLine="640"/>
        <w:rPr>
          <w:rFonts w:asciiTheme="minorEastAsia" w:hAnsiTheme="minor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现有在职人员</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人，退休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p>
    <w:p w:rsidR="0092608E" w:rsidRDefault="0092608E" w:rsidP="0092608E">
      <w:pPr>
        <w:ind w:firstLineChars="224" w:firstLine="717"/>
        <w:rPr>
          <w:rFonts w:ascii="仿宋" w:eastAsia="仿宋" w:hAnsi="仿宋"/>
          <w:kern w:val="0"/>
          <w:sz w:val="32"/>
          <w:szCs w:val="32"/>
        </w:rPr>
      </w:pPr>
    </w:p>
    <w:p w:rsidR="0092608E" w:rsidRDefault="0092608E" w:rsidP="0092608E">
      <w:pPr>
        <w:ind w:firstLineChars="224" w:firstLine="717"/>
        <w:rPr>
          <w:rFonts w:ascii="仿宋" w:eastAsia="仿宋" w:hAnsi="仿宋"/>
          <w:kern w:val="0"/>
          <w:sz w:val="32"/>
          <w:szCs w:val="32"/>
        </w:rPr>
        <w:sectPr w:rsidR="0092608E">
          <w:headerReference w:type="even" r:id="rId8"/>
          <w:headerReference w:type="default" r:id="rId9"/>
          <w:footerReference w:type="even" r:id="rId10"/>
          <w:footerReference w:type="default" r:id="rId11"/>
          <w:headerReference w:type="first" r:id="rId12"/>
          <w:footerReference w:type="first" r:id="rId13"/>
          <w:pgSz w:w="11906" w:h="16838"/>
          <w:pgMar w:top="1418" w:right="1474" w:bottom="1418" w:left="1644" w:header="851" w:footer="992" w:gutter="0"/>
          <w:cols w:space="720"/>
          <w:docGrid w:type="lines" w:linePitch="312"/>
        </w:sectPr>
      </w:pPr>
    </w:p>
    <w:p w:rsidR="0092608E" w:rsidRDefault="00B36768">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宣传部</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年部门预算——预算表</w:t>
      </w:r>
    </w:p>
    <w:p w:rsidR="0092608E" w:rsidRDefault="00B36768">
      <w:pPr>
        <w:rPr>
          <w:rFonts w:ascii="黑体" w:eastAsia="黑体" w:hAnsi="黑体"/>
          <w:kern w:val="0"/>
          <w:sz w:val="24"/>
        </w:rPr>
      </w:pPr>
      <w:r>
        <w:rPr>
          <w:rFonts w:ascii="黑体" w:eastAsia="黑体" w:hAnsi="黑体" w:hint="eastAsia"/>
          <w:kern w:val="0"/>
          <w:sz w:val="32"/>
          <w:szCs w:val="32"/>
        </w:rPr>
        <w:t>一、财政拨款收支预算总表</w:t>
      </w:r>
    </w:p>
    <w:p w:rsidR="0092608E" w:rsidRDefault="00B36768">
      <w:pPr>
        <w:jc w:val="center"/>
        <w:rPr>
          <w:rFonts w:ascii="仿宋" w:eastAsia="仿宋" w:hAnsi="仿宋"/>
          <w:kern w:val="0"/>
          <w:sz w:val="32"/>
          <w:szCs w:val="32"/>
        </w:rPr>
      </w:pPr>
      <w:r>
        <w:rPr>
          <w:rFonts w:ascii="仿宋" w:eastAsia="仿宋" w:hAnsi="仿宋" w:hint="eastAsia"/>
          <w:b/>
          <w:kern w:val="0"/>
          <w:sz w:val="32"/>
          <w:szCs w:val="32"/>
        </w:rPr>
        <w:t>财政拨款收支预算总表</w:t>
      </w:r>
    </w:p>
    <w:p w:rsidR="0092608E" w:rsidRDefault="00B36768">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09" w:type="dxa"/>
        <w:tblLayout w:type="fixed"/>
        <w:tblCellMar>
          <w:left w:w="0" w:type="dxa"/>
          <w:right w:w="0" w:type="dxa"/>
        </w:tblCellMar>
        <w:tblLook w:val="04A0"/>
      </w:tblPr>
      <w:tblGrid>
        <w:gridCol w:w="3852"/>
        <w:gridCol w:w="1364"/>
        <w:gridCol w:w="3852"/>
        <w:gridCol w:w="1364"/>
        <w:gridCol w:w="1364"/>
        <w:gridCol w:w="2013"/>
      </w:tblGrid>
      <w:tr w:rsidR="0092608E">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92608E">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预算数</w:t>
            </w:r>
          </w:p>
        </w:tc>
      </w:tr>
      <w:tr w:rsidR="0092608E">
        <w:tc>
          <w:tcPr>
            <w:tcW w:w="3852"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92608E">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403.41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403.41</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15.83</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15.83</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7.55</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7.55</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92608E">
        <w:tc>
          <w:tcPr>
            <w:tcW w:w="3852"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18"/>
                <w:szCs w:val="18"/>
              </w:rPr>
            </w:pPr>
            <w:r>
              <w:rPr>
                <w:rFonts w:ascii="仿宋" w:eastAsia="仿宋" w:hAnsi="仿宋" w:hint="eastAsia"/>
                <w:b/>
                <w:color w:val="000000"/>
                <w:kern w:val="0"/>
                <w:sz w:val="22"/>
                <w:szCs w:val="22"/>
              </w:rPr>
              <w:t>预算数</w:t>
            </w:r>
          </w:p>
        </w:tc>
      </w:tr>
      <w:tr w:rsidR="0092608E">
        <w:tc>
          <w:tcPr>
            <w:tcW w:w="3852"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92608E">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7.09</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7.09</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r>
      <w:tr w:rsidR="0092608E">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nil"/>
              <w:left w:val="nil"/>
              <w:bottom w:val="nil"/>
              <w:right w:val="nil"/>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4" w:space="0" w:color="auto"/>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auto"/>
              <w:left w:val="single" w:sz="4" w:space="0" w:color="auto"/>
              <w:bottom w:val="single" w:sz="8" w:space="0" w:color="auto"/>
              <w:right w:val="single" w:sz="4" w:space="0" w:color="auto"/>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4" w:space="0" w:color="auto"/>
              <w:bottom w:val="single" w:sz="8" w:space="0" w:color="000000"/>
              <w:right w:val="single" w:sz="4" w:space="0" w:color="auto"/>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tcBorders>
              <w:top w:val="single" w:sz="8" w:space="0" w:color="000000"/>
              <w:left w:val="single" w:sz="4" w:space="0" w:color="auto"/>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3852" w:type="dxa"/>
            <w:tcBorders>
              <w:top w:val="single" w:sz="8" w:space="0" w:color="000000"/>
              <w:left w:val="single" w:sz="8" w:space="0" w:color="000000"/>
              <w:bottom w:val="single" w:sz="8" w:space="0" w:color="000000"/>
              <w:right w:val="single" w:sz="4"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支出总计</w:t>
            </w:r>
          </w:p>
        </w:tc>
        <w:tc>
          <w:tcPr>
            <w:tcW w:w="1364" w:type="dxa"/>
            <w:tcBorders>
              <w:top w:val="single" w:sz="8" w:space="0" w:color="000000"/>
              <w:left w:val="single" w:sz="4" w:space="0" w:color="auto"/>
              <w:bottom w:val="single" w:sz="8" w:space="0" w:color="000000"/>
              <w:right w:val="single" w:sz="4" w:space="0" w:color="auto"/>
            </w:tcBorders>
            <w:vAlign w:val="center"/>
          </w:tcPr>
          <w:p w:rsidR="0092608E" w:rsidRDefault="00B36768">
            <w:pPr>
              <w:jc w:val="center"/>
              <w:rPr>
                <w:rFonts w:ascii="仿宋" w:eastAsia="仿宋" w:hAnsi="仿宋"/>
                <w:b/>
                <w:color w:val="000000"/>
                <w:kern w:val="0"/>
                <w:sz w:val="22"/>
                <w:szCs w:val="22"/>
              </w:rPr>
            </w:pPr>
            <w:r>
              <w:rPr>
                <w:rFonts w:ascii="仿宋" w:eastAsia="仿宋" w:hAnsi="仿宋" w:hint="eastAsia"/>
                <w:b/>
                <w:color w:val="000000"/>
                <w:kern w:val="0"/>
                <w:sz w:val="22"/>
                <w:szCs w:val="22"/>
              </w:rPr>
              <w:t>433.91</w:t>
            </w:r>
          </w:p>
        </w:tc>
        <w:tc>
          <w:tcPr>
            <w:tcW w:w="1364" w:type="dxa"/>
            <w:tcBorders>
              <w:top w:val="single" w:sz="8" w:space="0" w:color="000000"/>
              <w:left w:val="single" w:sz="4" w:space="0" w:color="auto"/>
              <w:bottom w:val="single" w:sz="8" w:space="0" w:color="000000"/>
              <w:right w:val="single" w:sz="4" w:space="0" w:color="auto"/>
            </w:tcBorders>
            <w:vAlign w:val="center"/>
          </w:tcPr>
          <w:p w:rsidR="0092608E" w:rsidRDefault="00B36768">
            <w:pPr>
              <w:jc w:val="center"/>
              <w:rPr>
                <w:rFonts w:ascii="仿宋" w:eastAsia="仿宋" w:hAnsi="仿宋"/>
                <w:b/>
                <w:color w:val="000000"/>
                <w:kern w:val="0"/>
                <w:sz w:val="22"/>
                <w:szCs w:val="22"/>
              </w:rPr>
            </w:pPr>
            <w:r>
              <w:rPr>
                <w:rFonts w:ascii="仿宋" w:eastAsia="仿宋" w:hAnsi="仿宋" w:hint="eastAsia"/>
                <w:b/>
                <w:color w:val="000000"/>
                <w:kern w:val="0"/>
                <w:sz w:val="22"/>
                <w:szCs w:val="22"/>
              </w:rPr>
              <w:t>433.91</w:t>
            </w:r>
          </w:p>
        </w:tc>
        <w:tc>
          <w:tcPr>
            <w:tcW w:w="2013" w:type="dxa"/>
            <w:tcBorders>
              <w:top w:val="single" w:sz="8" w:space="0" w:color="000000"/>
              <w:left w:val="single" w:sz="4" w:space="0" w:color="auto"/>
              <w:bottom w:val="single" w:sz="8" w:space="0" w:color="000000"/>
              <w:right w:val="single" w:sz="8" w:space="0" w:color="000000"/>
            </w:tcBorders>
            <w:vAlign w:val="center"/>
          </w:tcPr>
          <w:p w:rsidR="0092608E" w:rsidRDefault="0092608E">
            <w:pPr>
              <w:jc w:val="center"/>
              <w:rPr>
                <w:rFonts w:ascii="仿宋" w:eastAsia="仿宋" w:hAnsi="仿宋"/>
                <w:b/>
                <w:color w:val="000000"/>
                <w:kern w:val="0"/>
                <w:sz w:val="22"/>
                <w:szCs w:val="22"/>
              </w:rPr>
            </w:pPr>
          </w:p>
        </w:tc>
      </w:tr>
    </w:tbl>
    <w:p w:rsidR="0092608E" w:rsidRDefault="0092608E">
      <w:pPr>
        <w:rPr>
          <w:rFonts w:ascii="仿宋" w:eastAsia="仿宋" w:hAnsi="仿宋"/>
          <w:kern w:val="0"/>
          <w:sz w:val="24"/>
        </w:rPr>
      </w:pPr>
    </w:p>
    <w:p w:rsidR="0092608E" w:rsidRDefault="00B36768">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w:t>
      </w:r>
    </w:p>
    <w:p w:rsidR="0092608E" w:rsidRDefault="0092608E">
      <w:pPr>
        <w:rPr>
          <w:rFonts w:ascii="仿宋" w:eastAsia="仿宋" w:hAnsi="仿宋"/>
          <w:kern w:val="0"/>
          <w:sz w:val="32"/>
          <w:szCs w:val="32"/>
        </w:rPr>
      </w:pPr>
    </w:p>
    <w:p w:rsidR="0092608E" w:rsidRDefault="0092608E">
      <w:pPr>
        <w:rPr>
          <w:rFonts w:ascii="仿宋" w:eastAsia="仿宋" w:hAnsi="仿宋"/>
          <w:kern w:val="0"/>
          <w:sz w:val="32"/>
          <w:szCs w:val="32"/>
        </w:rPr>
      </w:pPr>
    </w:p>
    <w:p w:rsidR="0092608E" w:rsidRDefault="00B36768">
      <w:pPr>
        <w:rPr>
          <w:rFonts w:ascii="黑体" w:eastAsia="黑体" w:hAnsi="黑体"/>
          <w:kern w:val="0"/>
          <w:sz w:val="24"/>
        </w:rPr>
      </w:pPr>
      <w:r>
        <w:rPr>
          <w:rFonts w:ascii="黑体" w:eastAsia="黑体" w:hAnsi="黑体" w:hint="eastAsia"/>
          <w:kern w:val="0"/>
          <w:sz w:val="32"/>
          <w:szCs w:val="32"/>
        </w:rPr>
        <w:t>二、财政拨款支出预算总表</w:t>
      </w:r>
    </w:p>
    <w:p w:rsidR="0092608E" w:rsidRDefault="00B36768">
      <w:pPr>
        <w:jc w:val="center"/>
        <w:rPr>
          <w:rFonts w:ascii="仿宋" w:eastAsia="仿宋" w:hAnsi="仿宋"/>
          <w:kern w:val="0"/>
          <w:sz w:val="24"/>
        </w:rPr>
      </w:pPr>
      <w:r>
        <w:rPr>
          <w:rFonts w:ascii="仿宋" w:eastAsia="仿宋" w:hAnsi="仿宋" w:hint="eastAsia"/>
          <w:b/>
          <w:kern w:val="0"/>
          <w:sz w:val="36"/>
          <w:szCs w:val="36"/>
        </w:rPr>
        <w:t>财政拨款支出预算总表</w:t>
      </w:r>
    </w:p>
    <w:p w:rsidR="0092608E" w:rsidRDefault="00B36768">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宋体" w:hint="eastAsia"/>
          <w:kern w:val="0"/>
          <w:sz w:val="32"/>
          <w:szCs w:val="32"/>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20" w:type="dxa"/>
        <w:tblLayout w:type="fixed"/>
        <w:tblCellMar>
          <w:left w:w="0" w:type="dxa"/>
          <w:right w:w="0" w:type="dxa"/>
        </w:tblCellMar>
        <w:tblLook w:val="04A0"/>
      </w:tblPr>
      <w:tblGrid>
        <w:gridCol w:w="1081"/>
        <w:gridCol w:w="2027"/>
        <w:gridCol w:w="1336"/>
        <w:gridCol w:w="1336"/>
        <w:gridCol w:w="1335"/>
        <w:gridCol w:w="1335"/>
        <w:gridCol w:w="1335"/>
        <w:gridCol w:w="1365"/>
        <w:gridCol w:w="1335"/>
        <w:gridCol w:w="1335"/>
      </w:tblGrid>
      <w:tr w:rsidR="0092608E">
        <w:tc>
          <w:tcPr>
            <w:tcW w:w="3108" w:type="dxa"/>
            <w:gridSpan w:val="2"/>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纳入财政专户管理的行政事业性收费安排的拨款</w:t>
            </w: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r>
      <w:tr w:rsidR="0092608E">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18"/>
                <w:szCs w:val="18"/>
              </w:rPr>
            </w:pPr>
            <w:r>
              <w:rPr>
                <w:rFonts w:ascii="仿宋" w:eastAsia="仿宋" w:hAnsi="仿宋" w:hint="eastAsia"/>
                <w:b/>
                <w:kern w:val="0"/>
                <w:sz w:val="18"/>
                <w:szCs w:val="18"/>
              </w:rPr>
              <w:t>合计</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4"/>
              </w:rPr>
              <w:t>433.91</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4"/>
              </w:rPr>
              <w:t>433.91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b/>
                <w:kern w:val="0"/>
                <w:sz w:val="24"/>
              </w:rPr>
            </w:pPr>
            <w:r>
              <w:rPr>
                <w:rFonts w:ascii="仿宋" w:eastAsia="仿宋" w:hAnsi="仿宋" w:hint="eastAsia"/>
                <w:b/>
                <w:kern w:val="0"/>
                <w:sz w:val="24"/>
              </w:rPr>
              <w:t>433.91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b/>
                <w:kern w:val="0"/>
                <w:sz w:val="24"/>
              </w:rPr>
            </w:pPr>
          </w:p>
        </w:tc>
      </w:tr>
      <w:tr w:rsidR="0092608E">
        <w:trPr>
          <w:trHeight w:val="449"/>
        </w:trPr>
        <w:tc>
          <w:tcPr>
            <w:tcW w:w="3108" w:type="dxa"/>
            <w:gridSpan w:val="2"/>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中共青铜峡市委员会宣传部</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433.91</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433.91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433.91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2013301</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行政运行</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2013302</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一般行政管理事务</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2013399</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其它宣传事务支出</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2210201</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2080506</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2101101</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2080505</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基本养老保险支出</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2101103</w:t>
            </w: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公务员医疗补助</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c>
          <w:tcPr>
            <w:tcW w:w="1081"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bl>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tbl>
      <w:tblPr>
        <w:tblW w:w="13842" w:type="dxa"/>
        <w:tblInd w:w="93" w:type="dxa"/>
        <w:tblLayout w:type="fixed"/>
        <w:tblLook w:val="04A0"/>
      </w:tblPr>
      <w:tblGrid>
        <w:gridCol w:w="1291"/>
        <w:gridCol w:w="402"/>
        <w:gridCol w:w="224"/>
        <w:gridCol w:w="106"/>
        <w:gridCol w:w="1710"/>
        <w:gridCol w:w="313"/>
        <w:gridCol w:w="1045"/>
        <w:gridCol w:w="185"/>
        <w:gridCol w:w="693"/>
        <w:gridCol w:w="167"/>
        <w:gridCol w:w="67"/>
        <w:gridCol w:w="890"/>
        <w:gridCol w:w="435"/>
        <w:gridCol w:w="268"/>
        <w:gridCol w:w="363"/>
        <w:gridCol w:w="794"/>
        <w:gridCol w:w="276"/>
        <w:gridCol w:w="159"/>
        <w:gridCol w:w="1259"/>
        <w:gridCol w:w="399"/>
        <w:gridCol w:w="114"/>
        <w:gridCol w:w="102"/>
        <w:gridCol w:w="944"/>
        <w:gridCol w:w="1417"/>
        <w:gridCol w:w="135"/>
        <w:gridCol w:w="84"/>
      </w:tblGrid>
      <w:tr w:rsidR="0092608E">
        <w:trPr>
          <w:gridAfter w:val="1"/>
          <w:wAfter w:w="84" w:type="dxa"/>
          <w:trHeight w:val="495"/>
        </w:trPr>
        <w:tc>
          <w:tcPr>
            <w:tcW w:w="6203" w:type="dxa"/>
            <w:gridSpan w:val="11"/>
            <w:tcBorders>
              <w:top w:val="nil"/>
              <w:left w:val="nil"/>
              <w:bottom w:val="nil"/>
              <w:right w:val="nil"/>
            </w:tcBorders>
          </w:tcPr>
          <w:p w:rsidR="0092608E" w:rsidRDefault="00B36768">
            <w:pPr>
              <w:rPr>
                <w:rFonts w:ascii="宋体" w:hAnsi="宋体" w:cs="宋体"/>
                <w:color w:val="000000"/>
                <w:kern w:val="0"/>
                <w:sz w:val="22"/>
                <w:szCs w:val="22"/>
              </w:rPr>
            </w:pPr>
            <w:r>
              <w:rPr>
                <w:rFonts w:ascii="黑体" w:eastAsia="黑体" w:hAnsi="黑体" w:hint="eastAsia"/>
                <w:kern w:val="0"/>
                <w:sz w:val="32"/>
                <w:szCs w:val="32"/>
              </w:rPr>
              <w:t>三、一般公共预算支出表</w:t>
            </w:r>
          </w:p>
        </w:tc>
        <w:tc>
          <w:tcPr>
            <w:tcW w:w="1593"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r>
      <w:tr w:rsidR="0092608E">
        <w:trPr>
          <w:gridAfter w:val="1"/>
          <w:wAfter w:w="84" w:type="dxa"/>
          <w:trHeight w:val="495"/>
        </w:trPr>
        <w:tc>
          <w:tcPr>
            <w:tcW w:w="13758" w:type="dxa"/>
            <w:gridSpan w:val="25"/>
            <w:tcBorders>
              <w:top w:val="nil"/>
              <w:left w:val="nil"/>
              <w:bottom w:val="nil"/>
              <w:right w:val="nil"/>
            </w:tcBorders>
          </w:tcPr>
          <w:p w:rsidR="0092608E" w:rsidRDefault="00B36768">
            <w:pPr>
              <w:jc w:val="center"/>
              <w:rPr>
                <w:rFonts w:ascii="仿宋" w:eastAsia="仿宋" w:hAnsi="仿宋"/>
                <w:b/>
                <w:kern w:val="0"/>
                <w:sz w:val="36"/>
                <w:szCs w:val="36"/>
              </w:rPr>
            </w:pPr>
            <w:r>
              <w:rPr>
                <w:rFonts w:ascii="仿宋" w:eastAsia="仿宋" w:hAnsi="仿宋" w:hint="eastAsia"/>
                <w:b/>
                <w:kern w:val="0"/>
                <w:sz w:val="36"/>
                <w:szCs w:val="36"/>
              </w:rPr>
              <w:t>一般公共预算支出表</w:t>
            </w:r>
          </w:p>
        </w:tc>
      </w:tr>
      <w:tr w:rsidR="0092608E">
        <w:trPr>
          <w:trHeight w:val="495"/>
        </w:trPr>
        <w:tc>
          <w:tcPr>
            <w:tcW w:w="1917"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816" w:type="dxa"/>
            <w:gridSpan w:val="2"/>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543" w:type="dxa"/>
            <w:gridSpan w:val="3"/>
            <w:tcBorders>
              <w:top w:val="nil"/>
              <w:left w:val="nil"/>
              <w:bottom w:val="single" w:sz="4" w:space="0" w:color="auto"/>
              <w:right w:val="nil"/>
            </w:tcBorders>
          </w:tcPr>
          <w:p w:rsidR="0092608E" w:rsidRDefault="0092608E">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rsidR="0092608E" w:rsidRDefault="00B36768">
            <w:pPr>
              <w:rPr>
                <w:rFonts w:ascii="宋体" w:hAnsi="宋体" w:cs="宋体"/>
                <w:color w:val="000000"/>
                <w:kern w:val="0"/>
                <w:sz w:val="22"/>
                <w:szCs w:val="22"/>
              </w:rPr>
            </w:pPr>
            <w:r>
              <w:rPr>
                <w:rFonts w:ascii="仿宋" w:eastAsia="仿宋" w:hAnsi="仿宋" w:hint="eastAsia"/>
                <w:kern w:val="0"/>
                <w:sz w:val="28"/>
                <w:szCs w:val="28"/>
              </w:rPr>
              <w:t>单位：万元</w:t>
            </w:r>
          </w:p>
        </w:tc>
      </w:tr>
      <w:tr w:rsidR="0092608E">
        <w:trPr>
          <w:gridAfter w:val="1"/>
          <w:wAfter w:w="84" w:type="dxa"/>
          <w:trHeight w:val="495"/>
        </w:trPr>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功能分类科目</w:t>
            </w:r>
          </w:p>
        </w:tc>
        <w:tc>
          <w:tcPr>
            <w:tcW w:w="1543" w:type="dxa"/>
            <w:gridSpan w:val="3"/>
            <w:vMerge w:val="restart"/>
            <w:tcBorders>
              <w:top w:val="single" w:sz="4" w:space="0" w:color="auto"/>
              <w:left w:val="nil"/>
              <w:right w:val="single" w:sz="4" w:space="0" w:color="auto"/>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2017</w:t>
            </w:r>
            <w:r>
              <w:rPr>
                <w:rFonts w:ascii="仿宋" w:eastAsia="仿宋" w:hAnsi="仿宋" w:hint="eastAsia"/>
                <w:b/>
                <w:kern w:val="0"/>
                <w:sz w:val="22"/>
                <w:szCs w:val="22"/>
              </w:rPr>
              <w:t>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w:t>
            </w:r>
          </w:p>
        </w:tc>
        <w:tc>
          <w:tcPr>
            <w:tcW w:w="3111" w:type="dxa"/>
            <w:gridSpan w:val="6"/>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年预算数与</w:t>
            </w:r>
            <w:r>
              <w:rPr>
                <w:rFonts w:ascii="仿宋" w:eastAsia="仿宋" w:hAnsi="仿宋" w:hint="eastAsia"/>
                <w:b/>
                <w:kern w:val="0"/>
                <w:sz w:val="22"/>
                <w:szCs w:val="22"/>
              </w:rPr>
              <w:t>2017</w:t>
            </w:r>
            <w:r>
              <w:rPr>
                <w:rFonts w:ascii="仿宋" w:eastAsia="仿宋" w:hAnsi="仿宋" w:hint="eastAsia"/>
                <w:b/>
                <w:kern w:val="0"/>
                <w:sz w:val="22"/>
                <w:szCs w:val="22"/>
              </w:rPr>
              <w:t>年执行数</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543" w:type="dxa"/>
            <w:gridSpan w:val="3"/>
            <w:vMerge/>
            <w:tcBorders>
              <w:left w:val="nil"/>
              <w:bottom w:val="single" w:sz="4" w:space="0" w:color="auto"/>
              <w:right w:val="single" w:sz="4" w:space="0" w:color="auto"/>
            </w:tcBorders>
          </w:tcPr>
          <w:p w:rsidR="0092608E" w:rsidRDefault="0092608E">
            <w:pPr>
              <w:jc w:val="center"/>
              <w:rPr>
                <w:rFonts w:ascii="仿宋" w:eastAsia="仿宋" w:hAnsi="仿宋"/>
                <w:b/>
                <w:kern w:val="0"/>
                <w:sz w:val="22"/>
                <w:szCs w:val="22"/>
              </w:rPr>
            </w:pP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项目支出</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增减额</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增减</w:t>
            </w:r>
            <w:r>
              <w:rPr>
                <w:rFonts w:ascii="仿宋" w:eastAsia="仿宋" w:hAnsi="仿宋" w:hint="eastAsia"/>
                <w:b/>
                <w:kern w:val="0"/>
                <w:sz w:val="22"/>
                <w:szCs w:val="22"/>
              </w:rPr>
              <w:t>%</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市委宣传部</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435.32</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433.91</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118.910</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315</w:t>
            </w: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1.41</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0.99%</w:t>
            </w:r>
            <w:r>
              <w:rPr>
                <w:rFonts w:ascii="仿宋" w:eastAsia="仿宋" w:hAnsi="仿宋" w:hint="eastAsia"/>
                <w:bCs/>
                <w:kern w:val="0"/>
                <w:sz w:val="22"/>
                <w:szCs w:val="22"/>
              </w:rPr>
              <w:t xml:space="preserve">　</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92608E">
            <w:pPr>
              <w:jc w:val="center"/>
              <w:rPr>
                <w:rFonts w:ascii="仿宋" w:eastAsia="仿宋" w:hAnsi="仿宋"/>
                <w:bCs/>
                <w:kern w:val="0"/>
                <w:sz w:val="22"/>
                <w:szCs w:val="22"/>
              </w:rPr>
            </w:pP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2013301</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行政运行</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308.8</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178.01</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88.01</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90</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130.79</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42%</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2013302</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rPr>
                <w:rFonts w:ascii="仿宋" w:eastAsia="仿宋" w:hAnsi="仿宋"/>
                <w:bCs/>
                <w:kern w:val="0"/>
                <w:sz w:val="22"/>
                <w:szCs w:val="22"/>
              </w:rPr>
            </w:pPr>
            <w:r>
              <w:rPr>
                <w:rFonts w:ascii="仿宋" w:eastAsia="仿宋" w:hAnsi="仿宋" w:hint="eastAsia"/>
                <w:bCs/>
                <w:kern w:val="0"/>
                <w:sz w:val="22"/>
                <w:szCs w:val="22"/>
              </w:rPr>
              <w:t>一般行政管理事务</w:t>
            </w:r>
          </w:p>
        </w:tc>
        <w:tc>
          <w:tcPr>
            <w:tcW w:w="1543" w:type="dxa"/>
            <w:gridSpan w:val="3"/>
            <w:tcBorders>
              <w:top w:val="single" w:sz="4" w:space="0" w:color="auto"/>
              <w:left w:val="nil"/>
              <w:bottom w:val="single" w:sz="4" w:space="0" w:color="auto"/>
              <w:right w:val="single" w:sz="4" w:space="0" w:color="auto"/>
            </w:tcBorders>
            <w:vAlign w:val="center"/>
          </w:tcPr>
          <w:p w:rsidR="0092608E" w:rsidRDefault="0092608E">
            <w:pPr>
              <w:jc w:val="center"/>
              <w:rPr>
                <w:rFonts w:ascii="仿宋" w:eastAsia="仿宋" w:hAnsi="仿宋"/>
                <w:bCs/>
                <w:kern w:val="0"/>
                <w:sz w:val="22"/>
                <w:szCs w:val="22"/>
              </w:rPr>
            </w:pP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w:t>
            </w: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100%</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2013399</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rPr>
                <w:rFonts w:ascii="仿宋" w:eastAsia="仿宋" w:hAnsi="仿宋"/>
                <w:bCs/>
                <w:kern w:val="0"/>
                <w:sz w:val="22"/>
                <w:szCs w:val="22"/>
              </w:rPr>
            </w:pPr>
            <w:r>
              <w:rPr>
                <w:rFonts w:ascii="仿宋" w:eastAsia="仿宋" w:hAnsi="仿宋" w:hint="eastAsia"/>
                <w:bCs/>
                <w:kern w:val="0"/>
                <w:sz w:val="22"/>
                <w:szCs w:val="22"/>
              </w:rPr>
              <w:t>其它宣传事务支出</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55</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220</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220</w:t>
            </w: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165</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75%</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2082602</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rPr>
                <w:rFonts w:ascii="仿宋" w:eastAsia="仿宋" w:hAnsi="仿宋"/>
                <w:bCs/>
                <w:kern w:val="0"/>
                <w:sz w:val="22"/>
                <w:szCs w:val="22"/>
              </w:rPr>
            </w:pPr>
            <w:r>
              <w:rPr>
                <w:rFonts w:ascii="仿宋" w:eastAsia="仿宋" w:hAnsi="仿宋" w:hint="eastAsia"/>
                <w:bCs/>
                <w:kern w:val="0"/>
                <w:sz w:val="22"/>
                <w:szCs w:val="22"/>
              </w:rPr>
              <w:t>基本养老保险支出</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9.36</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11.31</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11.31</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1.95</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17%</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2080506</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rPr>
                <w:rFonts w:ascii="仿宋" w:eastAsia="仿宋" w:hAnsi="仿宋"/>
                <w:bCs/>
                <w:kern w:val="0"/>
                <w:sz w:val="22"/>
                <w:szCs w:val="22"/>
              </w:rPr>
            </w:pPr>
            <w:r>
              <w:rPr>
                <w:rFonts w:ascii="仿宋" w:eastAsia="仿宋" w:hAnsi="仿宋" w:hint="eastAsia"/>
                <w:bCs/>
                <w:kern w:val="0"/>
                <w:sz w:val="22"/>
                <w:szCs w:val="22"/>
              </w:rPr>
              <w:t>职业年金缴费支出</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100%</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2101201</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行政单位医疗</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3.70</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0.82</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18%</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2101103</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公务员医疗补助</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2.33</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3.03</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3.03</w:t>
            </w: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0.7</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23%</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2210201</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住房公积金</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6.11</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7.09</w:t>
            </w:r>
            <w:r>
              <w:rPr>
                <w:rFonts w:ascii="仿宋" w:eastAsia="仿宋" w:hAnsi="仿宋" w:hint="eastAsia"/>
                <w:bCs/>
                <w:kern w:val="0"/>
                <w:sz w:val="22"/>
                <w:szCs w:val="22"/>
              </w:rPr>
              <w:t xml:space="preserve">　</w:t>
            </w: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7.09</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0.98</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13%</w:t>
            </w:r>
          </w:p>
        </w:tc>
      </w:tr>
      <w:tr w:rsidR="0092608E">
        <w:trPr>
          <w:gridAfter w:val="1"/>
          <w:wAfter w:w="84" w:type="dxa"/>
          <w:trHeight w:val="495"/>
        </w:trPr>
        <w:tc>
          <w:tcPr>
            <w:tcW w:w="1693" w:type="dxa"/>
            <w:gridSpan w:val="2"/>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2129999</w:t>
            </w:r>
          </w:p>
        </w:tc>
        <w:tc>
          <w:tcPr>
            <w:tcW w:w="2040"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其他城乡会支出</w:t>
            </w:r>
            <w:r>
              <w:rPr>
                <w:rFonts w:ascii="仿宋" w:eastAsia="仿宋" w:hAnsi="仿宋" w:hint="eastAsia"/>
                <w:bCs/>
                <w:kern w:val="0"/>
                <w:sz w:val="22"/>
                <w:szCs w:val="22"/>
              </w:rPr>
              <w:t xml:space="preserve">　</w:t>
            </w:r>
          </w:p>
        </w:tc>
        <w:tc>
          <w:tcPr>
            <w:tcW w:w="1543" w:type="dxa"/>
            <w:gridSpan w:val="3"/>
            <w:tcBorders>
              <w:top w:val="single" w:sz="4" w:space="0" w:color="auto"/>
              <w:left w:val="nil"/>
              <w:bottom w:val="single" w:sz="4" w:space="0" w:color="auto"/>
              <w:right w:val="single" w:sz="4" w:space="0" w:color="auto"/>
            </w:tcBorders>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50</w:t>
            </w:r>
          </w:p>
        </w:tc>
        <w:tc>
          <w:tcPr>
            <w:tcW w:w="1817" w:type="dxa"/>
            <w:gridSpan w:val="4"/>
            <w:tcBorders>
              <w:top w:val="nil"/>
              <w:left w:val="single" w:sz="4" w:space="0" w:color="auto"/>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860"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694"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50</w:t>
            </w:r>
            <w:r>
              <w:rPr>
                <w:rFonts w:ascii="仿宋" w:eastAsia="仿宋" w:hAnsi="仿宋" w:hint="eastAsia"/>
                <w:bCs/>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100%</w:t>
            </w:r>
          </w:p>
        </w:tc>
      </w:tr>
      <w:tr w:rsidR="0092608E">
        <w:trPr>
          <w:gridAfter w:val="2"/>
          <w:wAfter w:w="219" w:type="dxa"/>
          <w:trHeight w:val="270"/>
        </w:trPr>
        <w:tc>
          <w:tcPr>
            <w:tcW w:w="13623" w:type="dxa"/>
            <w:gridSpan w:val="24"/>
            <w:tcBorders>
              <w:top w:val="nil"/>
              <w:left w:val="nil"/>
              <w:bottom w:val="nil"/>
              <w:right w:val="nil"/>
            </w:tcBorders>
            <w:shd w:val="clear" w:color="auto" w:fill="auto"/>
            <w:vAlign w:val="center"/>
          </w:tcPr>
          <w:p w:rsidR="0092608E" w:rsidRDefault="00B36768">
            <w:pPr>
              <w:rPr>
                <w:rFonts w:ascii="黑体" w:eastAsia="黑体" w:hAnsi="黑体"/>
                <w:kern w:val="0"/>
                <w:sz w:val="32"/>
                <w:szCs w:val="32"/>
              </w:rPr>
            </w:pPr>
            <w:r>
              <w:rPr>
                <w:rFonts w:ascii="黑体" w:eastAsia="黑体" w:hAnsi="黑体" w:hint="eastAsia"/>
                <w:kern w:val="0"/>
                <w:sz w:val="32"/>
                <w:szCs w:val="32"/>
              </w:rPr>
              <w:t>四、一般公共预算财政拨款支出部门经济分类科目表</w:t>
            </w:r>
          </w:p>
        </w:tc>
      </w:tr>
      <w:tr w:rsidR="0092608E">
        <w:trPr>
          <w:gridAfter w:val="2"/>
          <w:wAfter w:w="219" w:type="dxa"/>
          <w:trHeight w:val="270"/>
        </w:trPr>
        <w:tc>
          <w:tcPr>
            <w:tcW w:w="13623" w:type="dxa"/>
            <w:gridSpan w:val="24"/>
            <w:tcBorders>
              <w:top w:val="nil"/>
              <w:left w:val="nil"/>
              <w:bottom w:val="nil"/>
              <w:right w:val="nil"/>
            </w:tcBorders>
            <w:shd w:val="clear" w:color="auto" w:fill="auto"/>
            <w:vAlign w:val="center"/>
          </w:tcPr>
          <w:p w:rsidR="0092608E" w:rsidRDefault="00B36768">
            <w:pPr>
              <w:jc w:val="center"/>
              <w:rPr>
                <w:rFonts w:ascii="宋体" w:hAnsi="宋体" w:cs="宋体"/>
                <w:color w:val="000000"/>
                <w:kern w:val="0"/>
                <w:sz w:val="22"/>
                <w:szCs w:val="22"/>
              </w:rPr>
            </w:pPr>
            <w:r>
              <w:rPr>
                <w:rFonts w:ascii="仿宋" w:eastAsia="仿宋" w:hAnsi="仿宋" w:hint="eastAsia"/>
                <w:b/>
                <w:kern w:val="0"/>
                <w:sz w:val="32"/>
                <w:szCs w:val="32"/>
              </w:rPr>
              <w:t>一般公共预算基本支出和项目支出部门经济分类科目表</w:t>
            </w:r>
          </w:p>
        </w:tc>
      </w:tr>
      <w:tr w:rsidR="0092608E">
        <w:trPr>
          <w:gridAfter w:val="2"/>
          <w:wAfter w:w="219" w:type="dxa"/>
          <w:trHeight w:val="270"/>
        </w:trPr>
        <w:tc>
          <w:tcPr>
            <w:tcW w:w="2023" w:type="dxa"/>
            <w:gridSpan w:val="4"/>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rsidR="0092608E" w:rsidRDefault="0092608E">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rsidR="0092608E" w:rsidRDefault="0092608E">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rsidR="0092608E" w:rsidRDefault="00B36768">
            <w:pPr>
              <w:jc w:val="center"/>
              <w:rPr>
                <w:rFonts w:ascii="宋体" w:hAnsi="宋体" w:cs="宋体"/>
                <w:color w:val="000000"/>
                <w:kern w:val="0"/>
                <w:sz w:val="22"/>
                <w:szCs w:val="22"/>
              </w:rPr>
            </w:pPr>
            <w:r>
              <w:rPr>
                <w:rFonts w:ascii="仿宋" w:eastAsia="仿宋" w:hAnsi="仿宋" w:hint="eastAsia"/>
                <w:kern w:val="0"/>
                <w:sz w:val="28"/>
                <w:szCs w:val="28"/>
              </w:rPr>
              <w:t>单位：万元</w:t>
            </w:r>
          </w:p>
        </w:tc>
      </w:tr>
      <w:tr w:rsidR="0092608E">
        <w:trPr>
          <w:gridAfter w:val="2"/>
          <w:wAfter w:w="219" w:type="dxa"/>
          <w:trHeight w:val="435"/>
        </w:trPr>
        <w:tc>
          <w:tcPr>
            <w:tcW w:w="4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一般公共预算财政拨款支出</w:t>
            </w:r>
          </w:p>
        </w:tc>
      </w:tr>
      <w:tr w:rsidR="0092608E">
        <w:trPr>
          <w:gridAfter w:val="2"/>
          <w:wAfter w:w="219" w:type="dxa"/>
          <w:trHeight w:val="43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755"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92608E">
        <w:trPr>
          <w:gridAfter w:val="2"/>
          <w:wAfter w:w="219" w:type="dxa"/>
          <w:trHeight w:val="435"/>
        </w:trPr>
        <w:tc>
          <w:tcPr>
            <w:tcW w:w="1291" w:type="dxa"/>
            <w:vMerge/>
            <w:tcBorders>
              <w:top w:val="nil"/>
              <w:left w:val="single" w:sz="4" w:space="0" w:color="auto"/>
              <w:bottom w:val="single" w:sz="4" w:space="0" w:color="auto"/>
              <w:right w:val="single" w:sz="4" w:space="0" w:color="auto"/>
            </w:tcBorders>
            <w:vAlign w:val="center"/>
          </w:tcPr>
          <w:p w:rsidR="0092608E" w:rsidRDefault="0092608E">
            <w:pPr>
              <w:jc w:val="center"/>
              <w:rPr>
                <w:rFonts w:ascii="仿宋" w:eastAsia="仿宋" w:hAnsi="仿宋"/>
                <w:b/>
                <w:kern w:val="0"/>
                <w:sz w:val="22"/>
                <w:szCs w:val="22"/>
              </w:rPr>
            </w:pPr>
          </w:p>
        </w:tc>
        <w:tc>
          <w:tcPr>
            <w:tcW w:w="2755" w:type="dxa"/>
            <w:gridSpan w:val="5"/>
            <w:vMerge/>
            <w:tcBorders>
              <w:top w:val="nil"/>
              <w:left w:val="single" w:sz="4" w:space="0" w:color="auto"/>
              <w:bottom w:val="single" w:sz="4" w:space="0" w:color="auto"/>
              <w:right w:val="single" w:sz="4" w:space="0" w:color="auto"/>
            </w:tcBorders>
            <w:vAlign w:val="center"/>
          </w:tcPr>
          <w:p w:rsidR="0092608E" w:rsidRDefault="0092608E">
            <w:pPr>
              <w:jc w:val="center"/>
              <w:rPr>
                <w:rFonts w:ascii="仿宋" w:eastAsia="仿宋" w:hAnsi="仿宋"/>
                <w:b/>
                <w:kern w:val="0"/>
                <w:sz w:val="22"/>
                <w:szCs w:val="22"/>
              </w:rPr>
            </w:pPr>
          </w:p>
        </w:tc>
        <w:tc>
          <w:tcPr>
            <w:tcW w:w="1923" w:type="dxa"/>
            <w:gridSpan w:val="3"/>
            <w:vMerge/>
            <w:tcBorders>
              <w:top w:val="nil"/>
              <w:left w:val="single" w:sz="4" w:space="0" w:color="auto"/>
              <w:bottom w:val="single" w:sz="4" w:space="0" w:color="auto"/>
              <w:right w:val="single" w:sz="4" w:space="0" w:color="auto"/>
            </w:tcBorders>
            <w:vAlign w:val="center"/>
          </w:tcPr>
          <w:p w:rsidR="0092608E" w:rsidRDefault="0092608E">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小计</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人员支出</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日常公用支出</w:t>
            </w:r>
          </w:p>
        </w:tc>
        <w:tc>
          <w:tcPr>
            <w:tcW w:w="2463" w:type="dxa"/>
            <w:gridSpan w:val="3"/>
            <w:vMerge/>
            <w:tcBorders>
              <w:top w:val="nil"/>
              <w:left w:val="single" w:sz="4" w:space="0" w:color="auto"/>
              <w:bottom w:val="single" w:sz="4" w:space="0" w:color="auto"/>
              <w:right w:val="single" w:sz="4" w:space="0" w:color="auto"/>
            </w:tcBorders>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433.91</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118.91</w:t>
            </w:r>
            <w:r>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108.36</w:t>
            </w:r>
            <w:r>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10.54</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315</w:t>
            </w: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2013301</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行政运行</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90</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90</w:t>
            </w: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2013302</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一般行政管理事务</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5</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5</w:t>
            </w: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2013399</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其它宣传事务支出</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220</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220</w:t>
            </w:r>
            <w:r>
              <w:rPr>
                <w:rFonts w:ascii="仿宋" w:eastAsia="仿宋" w:hAnsi="仿宋" w:hint="eastAsia"/>
                <w:b/>
                <w:kern w:val="0"/>
                <w:sz w:val="22"/>
                <w:szCs w:val="22"/>
              </w:rPr>
              <w:t xml:space="preserve">　</w:t>
            </w:r>
          </w:p>
        </w:tc>
      </w:tr>
      <w:tr w:rsidR="0092608E">
        <w:trPr>
          <w:gridAfter w:val="2"/>
          <w:wAfter w:w="219" w:type="dxa"/>
          <w:trHeight w:val="450"/>
        </w:trPr>
        <w:tc>
          <w:tcPr>
            <w:tcW w:w="1291" w:type="dxa"/>
            <w:tcBorders>
              <w:top w:val="nil"/>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30101</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基本工资</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33.17</w:t>
            </w: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33.17</w:t>
            </w: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33.17</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50"/>
        </w:trPr>
        <w:tc>
          <w:tcPr>
            <w:tcW w:w="1291" w:type="dxa"/>
            <w:tcBorders>
              <w:top w:val="nil"/>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30102</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津贴补贴</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30.9</w:t>
            </w:r>
            <w:r>
              <w:rPr>
                <w:rFonts w:ascii="仿宋" w:eastAsia="仿宋" w:hAnsi="仿宋" w:hint="eastAsia"/>
                <w:bCs/>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30.9</w:t>
            </w: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30.9</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50"/>
        </w:trPr>
        <w:tc>
          <w:tcPr>
            <w:tcW w:w="1291" w:type="dxa"/>
            <w:tcBorders>
              <w:top w:val="nil"/>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30103</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奖金</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2.76</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2.76</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2.76</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50"/>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30108</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基本养老保险支出</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11.31</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11.31</w:t>
            </w: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11.31</w:t>
            </w: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30109</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职业年金缴费支出</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30110</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 xml:space="preserve">　</w:t>
            </w:r>
            <w:r>
              <w:rPr>
                <w:rFonts w:ascii="仿宋" w:eastAsia="仿宋" w:hAnsi="仿宋" w:hint="eastAsia"/>
                <w:bCs/>
                <w:kern w:val="0"/>
                <w:sz w:val="22"/>
                <w:szCs w:val="22"/>
              </w:rPr>
              <w:t>行政单位医疗</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4.52</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30111</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公务员医疗补助</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3.03</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3.03</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3.03</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30112</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其它社会保障缴费</w:t>
            </w:r>
          </w:p>
        </w:tc>
        <w:tc>
          <w:tcPr>
            <w:tcW w:w="192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0.66</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0.66</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0.66</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30113</w:t>
            </w:r>
          </w:p>
        </w:tc>
        <w:tc>
          <w:tcPr>
            <w:tcW w:w="2755" w:type="dxa"/>
            <w:gridSpan w:val="5"/>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住房公积金</w:t>
            </w:r>
            <w:r>
              <w:rPr>
                <w:rFonts w:ascii="仿宋" w:eastAsia="仿宋" w:hAnsi="仿宋" w:hint="eastAsia"/>
                <w:bCs/>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7.09</w:t>
            </w:r>
          </w:p>
        </w:tc>
        <w:tc>
          <w:tcPr>
            <w:tcW w:w="1559"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7.09</w:t>
            </w:r>
            <w:r>
              <w:rPr>
                <w:rFonts w:ascii="仿宋" w:eastAsia="仿宋" w:hAnsi="仿宋" w:hint="eastAsia"/>
                <w:bCs/>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7.09</w:t>
            </w:r>
            <w:r>
              <w:rPr>
                <w:rFonts w:ascii="仿宋" w:eastAsia="仿宋" w:hAnsi="仿宋" w:hint="eastAsia"/>
                <w:bCs/>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30199</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其它工资福利支出</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10.36</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10.36</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10.36</w:t>
            </w: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30201</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办公费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0.97</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0.97</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0.97</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30207</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邮电费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0.08</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0.08</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0.08</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30211</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差旅费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0.9</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30228</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工会经费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0.4</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0.4</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30215</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会议费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0.8</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0.8</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0.8</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30239</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其他交通费用</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6.04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6.04</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6.04</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r w:rsidR="0092608E">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30299</w:t>
            </w:r>
          </w:p>
        </w:tc>
        <w:tc>
          <w:tcPr>
            <w:tcW w:w="2755" w:type="dxa"/>
            <w:gridSpan w:val="5"/>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其他商品和服务支出</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1.35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1.35</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Cs/>
                <w:kern w:val="0"/>
                <w:sz w:val="22"/>
                <w:szCs w:val="22"/>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92608E" w:rsidRDefault="00B36768">
            <w:pPr>
              <w:jc w:val="center"/>
              <w:rPr>
                <w:rFonts w:ascii="仿宋" w:eastAsia="仿宋" w:hAnsi="仿宋"/>
                <w:bCs/>
                <w:kern w:val="0"/>
                <w:sz w:val="22"/>
                <w:szCs w:val="22"/>
              </w:rPr>
            </w:pPr>
            <w:r>
              <w:rPr>
                <w:rFonts w:ascii="仿宋" w:eastAsia="仿宋" w:hAnsi="仿宋" w:hint="eastAsia"/>
                <w:bCs/>
                <w:kern w:val="0"/>
                <w:sz w:val="22"/>
                <w:szCs w:val="22"/>
              </w:rPr>
              <w:t>1.35</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92608E">
            <w:pPr>
              <w:jc w:val="center"/>
              <w:rPr>
                <w:rFonts w:ascii="仿宋" w:eastAsia="仿宋" w:hAnsi="仿宋"/>
                <w:b/>
                <w:kern w:val="0"/>
                <w:sz w:val="22"/>
                <w:szCs w:val="22"/>
              </w:rPr>
            </w:pPr>
          </w:p>
        </w:tc>
      </w:tr>
    </w:tbl>
    <w:tbl>
      <w:tblPr>
        <w:tblStyle w:val="a5"/>
        <w:tblpPr w:leftFromText="180" w:rightFromText="180" w:vertAnchor="text" w:tblpX="-3732" w:tblpY="-6422"/>
        <w:tblOverlap w:val="never"/>
        <w:tblW w:w="2140" w:type="dxa"/>
        <w:tblLayout w:type="fixed"/>
        <w:tblLook w:val="04A0"/>
      </w:tblPr>
      <w:tblGrid>
        <w:gridCol w:w="2140"/>
      </w:tblGrid>
      <w:tr w:rsidR="0092608E">
        <w:trPr>
          <w:trHeight w:val="30"/>
        </w:trPr>
        <w:tc>
          <w:tcPr>
            <w:tcW w:w="2140" w:type="dxa"/>
          </w:tcPr>
          <w:p w:rsidR="0092608E" w:rsidRDefault="0092608E">
            <w:pPr>
              <w:rPr>
                <w:rFonts w:ascii="黑体" w:eastAsia="黑体" w:hAnsi="黑体"/>
                <w:kern w:val="0"/>
                <w:sz w:val="32"/>
                <w:szCs w:val="32"/>
              </w:rPr>
            </w:pPr>
          </w:p>
        </w:tc>
      </w:tr>
    </w:tbl>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92608E">
      <w:pPr>
        <w:rPr>
          <w:rFonts w:ascii="黑体" w:eastAsia="黑体" w:hAnsi="黑体"/>
          <w:kern w:val="0"/>
          <w:sz w:val="32"/>
          <w:szCs w:val="32"/>
        </w:rPr>
      </w:pPr>
    </w:p>
    <w:p w:rsidR="0092608E" w:rsidRDefault="00B36768">
      <w:pPr>
        <w:rPr>
          <w:rFonts w:ascii="黑体" w:eastAsia="黑体" w:hAnsi="黑体"/>
          <w:kern w:val="0"/>
          <w:sz w:val="24"/>
        </w:rPr>
      </w:pPr>
      <w:r>
        <w:rPr>
          <w:rFonts w:ascii="黑体" w:eastAsia="黑体" w:hAnsi="黑体" w:hint="eastAsia"/>
          <w:kern w:val="0"/>
          <w:sz w:val="32"/>
          <w:szCs w:val="32"/>
        </w:rPr>
        <w:t>五</w:t>
      </w:r>
      <w:r>
        <w:rPr>
          <w:rFonts w:ascii="黑体" w:eastAsia="黑体" w:hAnsi="黑体" w:hint="eastAsia"/>
          <w:kern w:val="0"/>
          <w:sz w:val="32"/>
          <w:szCs w:val="32"/>
        </w:rPr>
        <w:t>、一般公共预算“三公”经费支出表</w:t>
      </w:r>
    </w:p>
    <w:p w:rsidR="0092608E" w:rsidRDefault="00B36768">
      <w:pPr>
        <w:widowControl/>
        <w:ind w:firstLineChars="200" w:firstLine="723"/>
        <w:jc w:val="center"/>
        <w:outlineLvl w:val="1"/>
        <w:rPr>
          <w:rFonts w:ascii="仿宋" w:eastAsia="仿宋" w:hAnsi="仿宋"/>
          <w:b/>
          <w:kern w:val="0"/>
          <w:sz w:val="36"/>
          <w:szCs w:val="36"/>
        </w:rPr>
      </w:pPr>
      <w:r>
        <w:rPr>
          <w:rFonts w:ascii="仿宋" w:eastAsia="仿宋" w:hAnsi="仿宋" w:hint="eastAsia"/>
          <w:b/>
          <w:kern w:val="0"/>
          <w:sz w:val="36"/>
          <w:szCs w:val="36"/>
        </w:rPr>
        <w:t>一般公共预算“三公”经费支出表</w:t>
      </w:r>
    </w:p>
    <w:p w:rsidR="0092608E" w:rsidRDefault="00B36768">
      <w:pPr>
        <w:widowControl/>
        <w:ind w:firstLine="735"/>
        <w:jc w:val="left"/>
        <w:outlineLvl w:val="1"/>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kern w:val="0"/>
          <w:sz w:val="32"/>
          <w:szCs w:val="32"/>
        </w:rPr>
        <w:t>单位：万元</w:t>
      </w:r>
    </w:p>
    <w:tbl>
      <w:tblPr>
        <w:tblW w:w="14637" w:type="dxa"/>
        <w:tblInd w:w="91" w:type="dxa"/>
        <w:tblLayout w:type="fixed"/>
        <w:tblLook w:val="04A0"/>
      </w:tblPr>
      <w:tblGrid>
        <w:gridCol w:w="800"/>
        <w:gridCol w:w="879"/>
        <w:gridCol w:w="800"/>
        <w:gridCol w:w="800"/>
        <w:gridCol w:w="800"/>
        <w:gridCol w:w="691"/>
        <w:gridCol w:w="909"/>
        <w:gridCol w:w="879"/>
        <w:gridCol w:w="800"/>
        <w:gridCol w:w="800"/>
        <w:gridCol w:w="800"/>
        <w:gridCol w:w="800"/>
        <w:gridCol w:w="800"/>
        <w:gridCol w:w="879"/>
        <w:gridCol w:w="800"/>
        <w:gridCol w:w="800"/>
        <w:gridCol w:w="800"/>
        <w:gridCol w:w="800"/>
      </w:tblGrid>
      <w:tr w:rsidR="0092608E">
        <w:trPr>
          <w:trHeight w:val="555"/>
        </w:trPr>
        <w:tc>
          <w:tcPr>
            <w:tcW w:w="47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年预算数</w:t>
            </w:r>
          </w:p>
        </w:tc>
        <w:tc>
          <w:tcPr>
            <w:tcW w:w="4988" w:type="dxa"/>
            <w:gridSpan w:val="6"/>
            <w:tcBorders>
              <w:top w:val="single" w:sz="4" w:space="0" w:color="auto"/>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2018</w:t>
            </w:r>
            <w:r>
              <w:rPr>
                <w:rFonts w:ascii="仿宋" w:eastAsia="仿宋" w:hAnsi="仿宋" w:cs="宋体" w:hint="eastAsia"/>
                <w:b/>
                <w:bCs/>
                <w:kern w:val="0"/>
                <w:sz w:val="22"/>
                <w:szCs w:val="22"/>
              </w:rPr>
              <w:t>年预算数</w:t>
            </w:r>
          </w:p>
        </w:tc>
      </w:tr>
      <w:tr w:rsidR="0092608E">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r>
      <w:tr w:rsidR="0092608E">
        <w:trPr>
          <w:trHeight w:val="1170"/>
        </w:trPr>
        <w:tc>
          <w:tcPr>
            <w:tcW w:w="800"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691"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909"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92608E" w:rsidRDefault="0092608E">
            <w:pPr>
              <w:widowControl/>
              <w:jc w:val="left"/>
              <w:rPr>
                <w:rFonts w:ascii="仿宋" w:eastAsia="仿宋" w:hAnsi="仿宋" w:cs="宋体"/>
                <w:b/>
                <w:bCs/>
                <w:kern w:val="0"/>
                <w:sz w:val="22"/>
                <w:szCs w:val="22"/>
              </w:rPr>
            </w:pP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0</w:t>
            </w: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0</w:t>
            </w: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0</w:t>
            </w: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691"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90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10.77</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0.67</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10.1</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0</w:t>
            </w: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0</w:t>
            </w: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691"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90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691"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90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691"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90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691"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90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92608E" w:rsidRDefault="0092608E">
            <w:pPr>
              <w:widowControl/>
              <w:jc w:val="left"/>
              <w:rPr>
                <w:rFonts w:ascii="仿宋" w:eastAsia="仿宋" w:hAnsi="仿宋" w:cs="宋体"/>
                <w:kern w:val="0"/>
                <w:sz w:val="24"/>
              </w:rPr>
            </w:pPr>
          </w:p>
        </w:tc>
      </w:tr>
      <w:tr w:rsidR="0092608E">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691"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0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92608E" w:rsidRDefault="00B36768">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92608E" w:rsidRDefault="00B36768">
      <w:pPr>
        <w:rPr>
          <w:rFonts w:ascii="黑体" w:eastAsia="黑体" w:hAnsi="黑体"/>
          <w:kern w:val="0"/>
          <w:sz w:val="24"/>
        </w:rPr>
      </w:pPr>
      <w:r>
        <w:rPr>
          <w:rFonts w:ascii="黑体" w:eastAsia="黑体" w:hAnsi="黑体" w:hint="eastAsia"/>
          <w:kern w:val="0"/>
          <w:sz w:val="32"/>
          <w:szCs w:val="32"/>
        </w:rPr>
        <w:t>六</w:t>
      </w:r>
      <w:r>
        <w:rPr>
          <w:rFonts w:ascii="黑体" w:eastAsia="黑体" w:hAnsi="黑体" w:hint="eastAsia"/>
          <w:kern w:val="0"/>
          <w:sz w:val="32"/>
          <w:szCs w:val="32"/>
        </w:rPr>
        <w:t>、政府性基金预算支出明细表</w:t>
      </w:r>
    </w:p>
    <w:p w:rsidR="0092608E" w:rsidRDefault="00B36768">
      <w:pPr>
        <w:jc w:val="center"/>
        <w:rPr>
          <w:rFonts w:ascii="仿宋" w:eastAsia="仿宋" w:hAnsi="仿宋"/>
          <w:kern w:val="0"/>
          <w:sz w:val="24"/>
        </w:rPr>
      </w:pPr>
      <w:r>
        <w:rPr>
          <w:rFonts w:ascii="仿宋" w:eastAsia="仿宋" w:hAnsi="仿宋" w:hint="eastAsia"/>
          <w:b/>
          <w:kern w:val="0"/>
          <w:sz w:val="36"/>
          <w:szCs w:val="36"/>
        </w:rPr>
        <w:t>政府性基金预算支出明细表</w:t>
      </w:r>
    </w:p>
    <w:p w:rsidR="0092608E" w:rsidRDefault="00B36768">
      <w:pPr>
        <w:rPr>
          <w:rFonts w:ascii="仿宋" w:eastAsia="仿宋" w:hAnsi="仿宋"/>
          <w:kern w:val="0"/>
          <w:sz w:val="28"/>
          <w:szCs w:val="28"/>
        </w:rPr>
      </w:pPr>
      <w:r>
        <w:rPr>
          <w:rFonts w:ascii="仿宋" w:eastAsia="仿宋" w:hAnsi="宋体" w:hint="eastAsia"/>
          <w:b/>
          <w:kern w:val="0"/>
          <w:sz w:val="36"/>
          <w:szCs w:val="36"/>
        </w:rPr>
        <w:t>                       </w:t>
      </w:r>
      <w:r>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4A0"/>
      </w:tblPr>
      <w:tblGrid>
        <w:gridCol w:w="1003"/>
        <w:gridCol w:w="1134"/>
        <w:gridCol w:w="1134"/>
        <w:gridCol w:w="992"/>
        <w:gridCol w:w="992"/>
        <w:gridCol w:w="992"/>
        <w:gridCol w:w="993"/>
        <w:gridCol w:w="992"/>
        <w:gridCol w:w="992"/>
        <w:gridCol w:w="992"/>
        <w:gridCol w:w="993"/>
        <w:gridCol w:w="992"/>
        <w:gridCol w:w="992"/>
        <w:gridCol w:w="982"/>
        <w:gridCol w:w="982"/>
      </w:tblGrid>
      <w:tr w:rsidR="0092608E">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92608E">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92608E" w:rsidRDefault="00B36768">
            <w:pPr>
              <w:jc w:val="center"/>
              <w:rPr>
                <w:rFonts w:ascii="仿宋" w:eastAsia="仿宋" w:hAnsi="仿宋"/>
                <w:b/>
                <w:kern w:val="0"/>
                <w:sz w:val="22"/>
                <w:szCs w:val="22"/>
              </w:rPr>
            </w:pPr>
            <w:r>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92608E" w:rsidRDefault="0092608E">
            <w:pPr>
              <w:jc w:val="center"/>
              <w:rPr>
                <w:rFonts w:ascii="仿宋" w:eastAsia="仿宋" w:hAnsi="仿宋"/>
                <w:b/>
                <w:kern w:val="0"/>
                <w:sz w:val="22"/>
                <w:szCs w:val="22"/>
              </w:rPr>
            </w:pPr>
          </w:p>
        </w:tc>
      </w:tr>
      <w:tr w:rsidR="0092608E">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jc w:val="center"/>
              <w:rPr>
                <w:rFonts w:ascii="仿宋" w:eastAsia="仿宋" w:hAnsi="仿宋"/>
                <w:kern w:val="0"/>
                <w:sz w:val="24"/>
              </w:rPr>
            </w:pPr>
          </w:p>
        </w:tc>
      </w:tr>
      <w:tr w:rsidR="0092608E">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r w:rsidR="0092608E">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92608E" w:rsidRDefault="0092608E">
            <w:pPr>
              <w:rPr>
                <w:rFonts w:ascii="仿宋" w:eastAsia="仿宋" w:hAnsi="仿宋"/>
                <w:kern w:val="0"/>
                <w:sz w:val="20"/>
                <w:szCs w:val="20"/>
              </w:rPr>
            </w:pPr>
          </w:p>
        </w:tc>
      </w:tr>
    </w:tbl>
    <w:p w:rsidR="0092608E" w:rsidRDefault="00B36768">
      <w:pPr>
        <w:rPr>
          <w:rFonts w:ascii="仿宋" w:eastAsia="仿宋" w:hAnsi="仿宋"/>
          <w:b/>
          <w:kern w:val="0"/>
          <w:sz w:val="32"/>
          <w:szCs w:val="32"/>
        </w:rPr>
      </w:pPr>
      <w:r>
        <w:rPr>
          <w:rFonts w:ascii="仿宋" w:eastAsia="仿宋" w:hAnsi="仿宋" w:hint="eastAsia"/>
          <w:b/>
          <w:kern w:val="0"/>
          <w:sz w:val="32"/>
          <w:szCs w:val="32"/>
        </w:rPr>
        <w:t>2018</w:t>
      </w:r>
      <w:r>
        <w:rPr>
          <w:rFonts w:ascii="仿宋" w:eastAsia="仿宋" w:hAnsi="仿宋" w:hint="eastAsia"/>
          <w:b/>
          <w:kern w:val="0"/>
          <w:sz w:val="32"/>
          <w:szCs w:val="32"/>
        </w:rPr>
        <w:t>年无政府性基金预算</w:t>
      </w:r>
    </w:p>
    <w:p w:rsidR="0092608E" w:rsidRDefault="00B36768">
      <w:pPr>
        <w:rPr>
          <w:rFonts w:ascii="仿宋" w:eastAsia="仿宋" w:hAnsi="仿宋"/>
          <w:kern w:val="0"/>
          <w:sz w:val="32"/>
          <w:szCs w:val="32"/>
        </w:rPr>
      </w:pPr>
      <w:r>
        <w:rPr>
          <w:rFonts w:ascii="仿宋" w:eastAsia="仿宋" w:hAnsi="仿宋" w:hint="eastAsia"/>
          <w:kern w:val="0"/>
          <w:sz w:val="32"/>
          <w:szCs w:val="32"/>
        </w:rPr>
        <w:t>注：基本支出预算经济分类科目各单位根据本单位实际据实填写。</w:t>
      </w:r>
    </w:p>
    <w:p w:rsidR="0092608E" w:rsidRDefault="0092608E">
      <w:pPr>
        <w:rPr>
          <w:rFonts w:ascii="仿宋" w:eastAsia="仿宋" w:hAnsi="仿宋"/>
          <w:kern w:val="0"/>
          <w:sz w:val="32"/>
          <w:szCs w:val="32"/>
        </w:rPr>
      </w:pPr>
    </w:p>
    <w:p w:rsidR="0092608E" w:rsidRDefault="00B36768">
      <w:pPr>
        <w:rPr>
          <w:rFonts w:ascii="黑体" w:eastAsia="黑体" w:hAnsi="黑体"/>
          <w:kern w:val="0"/>
          <w:sz w:val="24"/>
        </w:rPr>
      </w:pPr>
      <w:r>
        <w:rPr>
          <w:rFonts w:ascii="黑体" w:eastAsia="黑体" w:hAnsi="黑体" w:hint="eastAsia"/>
          <w:kern w:val="0"/>
          <w:sz w:val="32"/>
          <w:szCs w:val="32"/>
        </w:rPr>
        <w:t>七</w:t>
      </w:r>
      <w:r>
        <w:rPr>
          <w:rFonts w:ascii="黑体" w:eastAsia="黑体" w:hAnsi="黑体" w:hint="eastAsia"/>
          <w:kern w:val="0"/>
          <w:sz w:val="32"/>
          <w:szCs w:val="32"/>
        </w:rPr>
        <w:t>、部门收支预算总表</w:t>
      </w:r>
    </w:p>
    <w:p w:rsidR="0092608E" w:rsidRDefault="00B36768">
      <w:pPr>
        <w:jc w:val="center"/>
        <w:rPr>
          <w:rFonts w:ascii="仿宋" w:eastAsia="仿宋" w:hAnsi="仿宋"/>
          <w:kern w:val="0"/>
          <w:sz w:val="24"/>
        </w:rPr>
      </w:pPr>
      <w:r>
        <w:rPr>
          <w:rFonts w:ascii="仿宋" w:eastAsia="仿宋" w:hAnsi="仿宋" w:hint="eastAsia"/>
          <w:b/>
          <w:kern w:val="0"/>
          <w:sz w:val="36"/>
          <w:szCs w:val="36"/>
        </w:rPr>
        <w:t>部门收支预算总表</w:t>
      </w:r>
    </w:p>
    <w:p w:rsidR="0092608E" w:rsidRDefault="00B36768">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60" w:type="dxa"/>
        <w:tblLayout w:type="fixed"/>
        <w:tblCellMar>
          <w:left w:w="0" w:type="dxa"/>
          <w:right w:w="0" w:type="dxa"/>
        </w:tblCellMar>
        <w:tblLook w:val="04A0"/>
      </w:tblPr>
      <w:tblGrid>
        <w:gridCol w:w="3852"/>
        <w:gridCol w:w="1364"/>
        <w:gridCol w:w="3852"/>
        <w:gridCol w:w="1364"/>
        <w:gridCol w:w="1364"/>
        <w:gridCol w:w="1364"/>
      </w:tblGrid>
      <w:tr w:rsidR="0092608E">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92608E">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预算数</w:t>
            </w:r>
          </w:p>
        </w:tc>
      </w:tr>
      <w:tr w:rsidR="0092608E">
        <w:tc>
          <w:tcPr>
            <w:tcW w:w="3852"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政府性基金预算财政拨款</w:t>
            </w:r>
          </w:p>
        </w:tc>
      </w:tr>
      <w:tr w:rsidR="0092608E">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433.91</w:t>
            </w: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403.41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403.41</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15.83</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15.83</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7.55</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7.55</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r>
      <w:tr w:rsidR="0092608E">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18"/>
                <w:szCs w:val="18"/>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92608E">
        <w:trPr>
          <w:trHeight w:val="453"/>
        </w:trPr>
        <w:tc>
          <w:tcPr>
            <w:tcW w:w="3852"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18"/>
                <w:szCs w:val="18"/>
              </w:rPr>
            </w:pPr>
            <w:r>
              <w:rPr>
                <w:rFonts w:ascii="仿宋" w:eastAsia="仿宋" w:hAnsi="仿宋" w:hint="eastAsia"/>
                <w:b/>
                <w:color w:val="000000"/>
                <w:kern w:val="0"/>
                <w:sz w:val="22"/>
                <w:szCs w:val="22"/>
              </w:rPr>
              <w:t>预算数</w:t>
            </w:r>
          </w:p>
        </w:tc>
      </w:tr>
      <w:tr w:rsidR="0092608E">
        <w:trPr>
          <w:trHeight w:val="453"/>
        </w:trPr>
        <w:tc>
          <w:tcPr>
            <w:tcW w:w="3852"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7.09</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kern w:val="0"/>
                <w:sz w:val="24"/>
              </w:rPr>
              <w:t>7.09</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color w:val="000000"/>
                <w:kern w:val="0"/>
                <w:sz w:val="22"/>
                <w:szCs w:val="22"/>
              </w:rPr>
            </w:pP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92608E">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rPr>
                <w:rFonts w:ascii="仿宋" w:eastAsia="仿宋" w:hAnsi="仿宋"/>
                <w:kern w:val="0"/>
                <w:sz w:val="24"/>
              </w:rPr>
            </w:pPr>
            <w:r>
              <w:rPr>
                <w:rFonts w:ascii="仿宋" w:eastAsia="仿宋" w:hAnsi="仿宋" w:hint="eastAsia"/>
                <w:color w:val="000000"/>
                <w:kern w:val="0"/>
                <w:sz w:val="22"/>
                <w:szCs w:val="22"/>
              </w:rPr>
              <w:t xml:space="preserve">　</w:t>
            </w:r>
          </w:p>
        </w:tc>
      </w:tr>
      <w:tr w:rsidR="0092608E">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color w:val="000000"/>
                <w:kern w:val="0"/>
                <w:sz w:val="22"/>
                <w:szCs w:val="22"/>
              </w:rPr>
              <w:t>支出总计</w:t>
            </w:r>
            <w:r>
              <w:rPr>
                <w:rFonts w:ascii="仿宋" w:eastAsia="仿宋" w:hAnsi="仿宋" w:hint="eastAsia"/>
                <w:b/>
                <w:color w:val="000000"/>
                <w:kern w:val="0"/>
                <w:sz w:val="22"/>
                <w:szCs w:val="22"/>
              </w:rPr>
              <w:t>433.91</w:t>
            </w:r>
          </w:p>
        </w:tc>
      </w:tr>
    </w:tbl>
    <w:p w:rsidR="0092608E" w:rsidRDefault="0092608E">
      <w:pPr>
        <w:rPr>
          <w:rFonts w:ascii="仿宋" w:eastAsia="仿宋" w:hAnsi="仿宋"/>
          <w:b/>
          <w:kern w:val="0"/>
          <w:sz w:val="32"/>
          <w:szCs w:val="32"/>
        </w:rPr>
      </w:pPr>
    </w:p>
    <w:p w:rsidR="0092608E" w:rsidRDefault="00B36768">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注：支出预算功能科目各单位根据本单位实际据实填写，其他科目删除。</w:t>
      </w:r>
    </w:p>
    <w:p w:rsidR="0092608E" w:rsidRDefault="00B36768">
      <w:pPr>
        <w:rPr>
          <w:rFonts w:ascii="黑体" w:eastAsia="黑体" w:hAnsi="黑体"/>
          <w:kern w:val="0"/>
          <w:sz w:val="24"/>
        </w:rPr>
      </w:pPr>
      <w:r>
        <w:rPr>
          <w:rFonts w:ascii="黑体" w:eastAsia="黑体" w:hAnsi="黑体" w:hint="eastAsia"/>
          <w:kern w:val="0"/>
          <w:sz w:val="32"/>
          <w:szCs w:val="32"/>
        </w:rPr>
        <w:t>八</w:t>
      </w:r>
      <w:r>
        <w:rPr>
          <w:rFonts w:ascii="黑体" w:eastAsia="黑体" w:hAnsi="黑体" w:hint="eastAsia"/>
          <w:kern w:val="0"/>
          <w:sz w:val="32"/>
          <w:szCs w:val="32"/>
        </w:rPr>
        <w:t>、部门收入总表</w:t>
      </w:r>
    </w:p>
    <w:p w:rsidR="0092608E" w:rsidRDefault="00B36768">
      <w:pPr>
        <w:jc w:val="center"/>
        <w:rPr>
          <w:rFonts w:ascii="仿宋" w:eastAsia="仿宋" w:hAnsi="仿宋"/>
          <w:kern w:val="0"/>
          <w:sz w:val="32"/>
          <w:szCs w:val="32"/>
        </w:rPr>
      </w:pPr>
      <w:r>
        <w:rPr>
          <w:rFonts w:ascii="仿宋" w:eastAsia="仿宋" w:hAnsi="仿宋" w:hint="eastAsia"/>
          <w:b/>
          <w:kern w:val="0"/>
          <w:sz w:val="32"/>
          <w:szCs w:val="32"/>
        </w:rPr>
        <w:t>部门收入总表</w:t>
      </w:r>
    </w:p>
    <w:p w:rsidR="0092608E" w:rsidRDefault="00B36768">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70" w:type="dxa"/>
        <w:tblLayout w:type="fixed"/>
        <w:tblCellMar>
          <w:left w:w="0" w:type="dxa"/>
          <w:right w:w="0" w:type="dxa"/>
        </w:tblCellMar>
        <w:tblLook w:val="04A0"/>
      </w:tblPr>
      <w:tblGrid>
        <w:gridCol w:w="1187"/>
        <w:gridCol w:w="1961"/>
        <w:gridCol w:w="1075"/>
        <w:gridCol w:w="1158"/>
        <w:gridCol w:w="1158"/>
        <w:gridCol w:w="1173"/>
        <w:gridCol w:w="1158"/>
        <w:gridCol w:w="860"/>
        <w:gridCol w:w="900"/>
        <w:gridCol w:w="1080"/>
        <w:gridCol w:w="1080"/>
        <w:gridCol w:w="1080"/>
      </w:tblGrid>
      <w:tr w:rsidR="0092608E">
        <w:trPr>
          <w:trHeight w:val="450"/>
        </w:trPr>
        <w:tc>
          <w:tcPr>
            <w:tcW w:w="3148" w:type="dxa"/>
            <w:gridSpan w:val="2"/>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功能分类科目</w:t>
            </w:r>
          </w:p>
        </w:tc>
        <w:tc>
          <w:tcPr>
            <w:tcW w:w="1075"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用事业基金弥补收支差额</w:t>
            </w:r>
          </w:p>
        </w:tc>
      </w:tr>
      <w:tr w:rsidR="0092608E">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科目编码</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科目名称</w:t>
            </w:r>
          </w:p>
        </w:tc>
        <w:tc>
          <w:tcPr>
            <w:tcW w:w="1075"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r>
      <w:tr w:rsidR="0092608E">
        <w:trPr>
          <w:trHeight w:val="427"/>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18"/>
                <w:szCs w:val="18"/>
              </w:rPr>
            </w:pP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r>
      <w:tr w:rsidR="0092608E">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2010102</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一般行政管理事务</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 xml:space="preserve">　</w:t>
            </w:r>
          </w:p>
        </w:tc>
      </w:tr>
      <w:tr w:rsidR="0092608E">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2013399</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其他宣传事务支出</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2013301</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行政运行</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7"/>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2210201</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住房公积金</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35"/>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2080506</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职业年金缴费支出</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2101101</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行政单位医疗</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2082602</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基本养老保险缴费</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2101103</w:t>
            </w:r>
          </w:p>
        </w:tc>
        <w:tc>
          <w:tcPr>
            <w:tcW w:w="1961"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公务员医疗补助</w:t>
            </w:r>
          </w:p>
        </w:tc>
        <w:tc>
          <w:tcPr>
            <w:tcW w:w="107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173"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bl>
    <w:p w:rsidR="0092608E" w:rsidRDefault="0092608E">
      <w:pPr>
        <w:rPr>
          <w:rFonts w:ascii="仿宋" w:eastAsia="仿宋" w:hAnsi="仿宋"/>
          <w:b/>
          <w:kern w:val="0"/>
          <w:sz w:val="32"/>
          <w:szCs w:val="32"/>
        </w:rPr>
      </w:pPr>
    </w:p>
    <w:p w:rsidR="0092608E" w:rsidRDefault="0092608E">
      <w:pPr>
        <w:rPr>
          <w:rFonts w:ascii="仿宋" w:eastAsia="仿宋" w:hAnsi="仿宋"/>
          <w:b/>
          <w:kern w:val="0"/>
          <w:sz w:val="32"/>
          <w:szCs w:val="32"/>
        </w:rPr>
      </w:pPr>
    </w:p>
    <w:p w:rsidR="0092608E" w:rsidRDefault="00B36768">
      <w:pPr>
        <w:rPr>
          <w:rFonts w:ascii="黑体" w:eastAsia="黑体" w:hAnsi="黑体"/>
          <w:kern w:val="0"/>
          <w:sz w:val="24"/>
        </w:rPr>
      </w:pPr>
      <w:r>
        <w:rPr>
          <w:rFonts w:ascii="黑体" w:eastAsia="黑体" w:hAnsi="黑体" w:hint="eastAsia"/>
          <w:kern w:val="0"/>
          <w:sz w:val="32"/>
          <w:szCs w:val="32"/>
        </w:rPr>
        <w:t>九</w:t>
      </w:r>
      <w:r>
        <w:rPr>
          <w:rFonts w:ascii="黑体" w:eastAsia="黑体" w:hAnsi="黑体" w:hint="eastAsia"/>
          <w:kern w:val="0"/>
          <w:sz w:val="32"/>
          <w:szCs w:val="32"/>
        </w:rPr>
        <w:t>、部门支出总表</w:t>
      </w:r>
    </w:p>
    <w:p w:rsidR="0092608E" w:rsidRDefault="00B36768">
      <w:pPr>
        <w:jc w:val="center"/>
        <w:rPr>
          <w:rFonts w:ascii="仿宋" w:eastAsia="仿宋" w:hAnsi="仿宋"/>
          <w:b/>
          <w:kern w:val="0"/>
          <w:sz w:val="32"/>
          <w:szCs w:val="32"/>
        </w:rPr>
      </w:pPr>
      <w:r>
        <w:rPr>
          <w:rFonts w:ascii="仿宋" w:eastAsia="仿宋" w:hAnsi="仿宋" w:hint="eastAsia"/>
          <w:b/>
          <w:kern w:val="0"/>
          <w:sz w:val="32"/>
          <w:szCs w:val="32"/>
        </w:rPr>
        <w:t>部门支出总表</w:t>
      </w:r>
    </w:p>
    <w:p w:rsidR="0092608E" w:rsidRDefault="00B36768">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50" w:type="dxa"/>
        <w:tblLayout w:type="fixed"/>
        <w:tblCellMar>
          <w:left w:w="0" w:type="dxa"/>
          <w:right w:w="0" w:type="dxa"/>
        </w:tblCellMar>
        <w:tblLook w:val="04A0"/>
      </w:tblPr>
      <w:tblGrid>
        <w:gridCol w:w="1185"/>
        <w:gridCol w:w="2835"/>
        <w:gridCol w:w="1740"/>
        <w:gridCol w:w="1740"/>
        <w:gridCol w:w="1510"/>
        <w:gridCol w:w="1440"/>
        <w:gridCol w:w="1440"/>
        <w:gridCol w:w="1260"/>
      </w:tblGrid>
      <w:tr w:rsidR="0092608E">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对下级单位补助支出</w:t>
            </w:r>
          </w:p>
        </w:tc>
      </w:tr>
      <w:tr w:rsidR="0092608E">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92608E" w:rsidRDefault="0092608E">
            <w:pPr>
              <w:jc w:val="center"/>
              <w:rPr>
                <w:rFonts w:ascii="仿宋" w:eastAsia="仿宋" w:hAnsi="仿宋"/>
                <w:kern w:val="0"/>
                <w:sz w:val="24"/>
              </w:rPr>
            </w:pPr>
          </w:p>
        </w:tc>
      </w:tr>
      <w:tr w:rsidR="0092608E">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18"/>
                <w:szCs w:val="18"/>
              </w:rPr>
            </w:pP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433.91</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118.91</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315</w:t>
            </w: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18"/>
                <w:szCs w:val="18"/>
              </w:rPr>
            </w:pPr>
          </w:p>
        </w:tc>
      </w:tr>
      <w:tr w:rsidR="0092608E">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2013302</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一般行政管理事务</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5</w:t>
            </w: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2013399</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其他宣传事务支出</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220</w:t>
            </w: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2013301</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行政运行</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178.05</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88.05</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90</w:t>
            </w: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2210201</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7.09</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7.09</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2080506</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4.52</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2101101</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行政单位医疗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4.52</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4.52</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2080505</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基本养老保险缴费</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11.31</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11.31</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r w:rsidR="0092608E">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2101103</w:t>
            </w:r>
          </w:p>
        </w:tc>
        <w:tc>
          <w:tcPr>
            <w:tcW w:w="2835" w:type="dxa"/>
            <w:tcBorders>
              <w:top w:val="single" w:sz="8" w:space="0" w:color="auto"/>
              <w:left w:val="single" w:sz="8" w:space="0" w:color="auto"/>
              <w:bottom w:val="single" w:sz="8" w:space="0" w:color="auto"/>
              <w:right w:val="single" w:sz="8" w:space="0" w:color="auto"/>
            </w:tcBorders>
            <w:vAlign w:val="center"/>
          </w:tcPr>
          <w:p w:rsidR="0092608E" w:rsidRDefault="00B36768">
            <w:pPr>
              <w:rPr>
                <w:rFonts w:ascii="仿宋" w:eastAsia="仿宋" w:hAnsi="仿宋"/>
                <w:kern w:val="0"/>
                <w:sz w:val="24"/>
              </w:rPr>
            </w:pPr>
            <w:r>
              <w:rPr>
                <w:rFonts w:ascii="仿宋" w:eastAsia="仿宋" w:hAnsi="仿宋" w:hint="eastAsia"/>
                <w:kern w:val="0"/>
                <w:sz w:val="24"/>
              </w:rPr>
              <w:t>公务员医疗补助</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24"/>
              </w:rPr>
            </w:pPr>
            <w:r>
              <w:rPr>
                <w:rFonts w:ascii="仿宋" w:eastAsia="仿宋" w:hAnsi="仿宋" w:hint="eastAsia"/>
                <w:kern w:val="0"/>
                <w:sz w:val="24"/>
              </w:rPr>
              <w:t>3.03</w:t>
            </w:r>
          </w:p>
        </w:tc>
        <w:tc>
          <w:tcPr>
            <w:tcW w:w="1740" w:type="dxa"/>
            <w:tcBorders>
              <w:top w:val="single" w:sz="8" w:space="0" w:color="auto"/>
              <w:left w:val="single" w:sz="8" w:space="0" w:color="auto"/>
              <w:bottom w:val="single" w:sz="8" w:space="0" w:color="auto"/>
              <w:right w:val="single" w:sz="8" w:space="0" w:color="auto"/>
            </w:tcBorders>
            <w:vAlign w:val="center"/>
          </w:tcPr>
          <w:p w:rsidR="0092608E" w:rsidRDefault="00B36768">
            <w:pPr>
              <w:jc w:val="center"/>
              <w:rPr>
                <w:rFonts w:ascii="仿宋" w:eastAsia="仿宋" w:hAnsi="仿宋"/>
                <w:kern w:val="0"/>
                <w:sz w:val="18"/>
                <w:szCs w:val="18"/>
              </w:rPr>
            </w:pPr>
            <w:r>
              <w:rPr>
                <w:rFonts w:ascii="仿宋" w:eastAsia="仿宋" w:hAnsi="仿宋" w:hint="eastAsia"/>
                <w:kern w:val="0"/>
                <w:sz w:val="24"/>
              </w:rPr>
              <w:t>3.03</w:t>
            </w:r>
          </w:p>
        </w:tc>
        <w:tc>
          <w:tcPr>
            <w:tcW w:w="1510" w:type="dxa"/>
            <w:tcBorders>
              <w:top w:val="single" w:sz="8" w:space="0" w:color="auto"/>
              <w:left w:val="single" w:sz="8" w:space="0" w:color="auto"/>
              <w:bottom w:val="single" w:sz="8" w:space="0" w:color="auto"/>
              <w:right w:val="single" w:sz="8" w:space="0" w:color="auto"/>
            </w:tcBorders>
            <w:vAlign w:val="center"/>
          </w:tcPr>
          <w:p w:rsidR="0092608E" w:rsidRDefault="0092608E">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92608E" w:rsidRDefault="0092608E">
            <w:pPr>
              <w:rPr>
                <w:rFonts w:ascii="仿宋" w:eastAsia="仿宋" w:hAnsi="仿宋"/>
                <w:kern w:val="0"/>
                <w:sz w:val="18"/>
                <w:szCs w:val="18"/>
              </w:rPr>
            </w:pPr>
          </w:p>
        </w:tc>
      </w:tr>
    </w:tbl>
    <w:p w:rsidR="0092608E" w:rsidRDefault="0092608E">
      <w:pPr>
        <w:rPr>
          <w:rFonts w:ascii="仿宋" w:eastAsia="仿宋" w:hAnsi="仿宋"/>
        </w:rPr>
      </w:pPr>
    </w:p>
    <w:p w:rsidR="0092608E" w:rsidRDefault="0092608E" w:rsidP="0092608E">
      <w:pPr>
        <w:ind w:firstLineChars="224" w:firstLine="717"/>
        <w:rPr>
          <w:rFonts w:ascii="仿宋" w:eastAsia="仿宋" w:hAnsi="仿宋"/>
          <w:kern w:val="0"/>
          <w:sz w:val="32"/>
          <w:szCs w:val="32"/>
        </w:rPr>
        <w:sectPr w:rsidR="0092608E">
          <w:pgSz w:w="16838" w:h="11906" w:orient="landscape"/>
          <w:pgMar w:top="1418" w:right="1418" w:bottom="1418" w:left="1701" w:header="851" w:footer="992" w:gutter="0"/>
          <w:cols w:space="720"/>
          <w:docGrid w:type="lines" w:linePitch="312"/>
        </w:sectPr>
      </w:pPr>
    </w:p>
    <w:p w:rsidR="0092608E" w:rsidRDefault="00B36768">
      <w:pPr>
        <w:jc w:val="center"/>
        <w:rPr>
          <w:rFonts w:ascii="方正小标宋简体" w:eastAsia="方正小标宋简体" w:hAnsi="仿宋"/>
          <w:sz w:val="44"/>
          <w:szCs w:val="44"/>
        </w:rPr>
      </w:pPr>
      <w:r>
        <w:rPr>
          <w:rFonts w:ascii="方正小标宋简体" w:eastAsia="方正小标宋简体" w:hAnsi="仿宋" w:hint="eastAsia"/>
          <w:sz w:val="44"/>
          <w:szCs w:val="44"/>
        </w:rPr>
        <w:t>宣传部</w:t>
      </w:r>
      <w:r>
        <w:rPr>
          <w:rFonts w:ascii="方正小标宋简体" w:eastAsia="方正小标宋简体" w:hAnsi="仿宋" w:hint="eastAsia"/>
          <w:sz w:val="44"/>
          <w:szCs w:val="44"/>
        </w:rPr>
        <w:t>2018</w:t>
      </w:r>
      <w:r>
        <w:rPr>
          <w:rFonts w:ascii="方正小标宋简体" w:eastAsia="方正小标宋简体" w:hAnsi="仿宋" w:hint="eastAsia"/>
          <w:sz w:val="44"/>
          <w:szCs w:val="44"/>
        </w:rPr>
        <w:t>年部门预算——部门预算情况说明</w:t>
      </w:r>
    </w:p>
    <w:p w:rsidR="0092608E" w:rsidRDefault="0092608E">
      <w:pPr>
        <w:rPr>
          <w:rFonts w:ascii="仿宋" w:eastAsia="仿宋" w:hAnsi="仿宋"/>
          <w:sz w:val="32"/>
          <w:szCs w:val="32"/>
        </w:rPr>
      </w:pPr>
    </w:p>
    <w:p w:rsidR="0092608E" w:rsidRDefault="00B36768">
      <w:pPr>
        <w:ind w:firstLineChars="225" w:firstLine="720"/>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年财政拨款收支预算情况的总体说明</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宣传部</w:t>
      </w:r>
      <w:r>
        <w:rPr>
          <w:rFonts w:ascii="仿宋" w:eastAsia="仿宋" w:hAnsi="仿宋" w:hint="eastAsia"/>
          <w:sz w:val="32"/>
          <w:szCs w:val="32"/>
        </w:rPr>
        <w:t>2018</w:t>
      </w:r>
      <w:r>
        <w:rPr>
          <w:rFonts w:ascii="仿宋" w:eastAsia="仿宋" w:hAnsi="仿宋" w:hint="eastAsia"/>
          <w:sz w:val="32"/>
          <w:szCs w:val="32"/>
        </w:rPr>
        <w:t>年财政拨款收支总预算</w:t>
      </w:r>
      <w:r>
        <w:rPr>
          <w:rFonts w:ascii="仿宋" w:eastAsia="仿宋" w:hAnsi="仿宋" w:hint="eastAsia"/>
          <w:sz w:val="32"/>
          <w:szCs w:val="32"/>
        </w:rPr>
        <w:t>433.91</w:t>
      </w:r>
      <w:r>
        <w:rPr>
          <w:rFonts w:ascii="仿宋" w:eastAsia="仿宋" w:hAnsi="仿宋" w:hint="eastAsia"/>
          <w:sz w:val="32"/>
          <w:szCs w:val="32"/>
        </w:rPr>
        <w:t>万元。收入预算包括：一般公共预算拨款</w:t>
      </w:r>
      <w:r>
        <w:rPr>
          <w:rFonts w:ascii="仿宋" w:eastAsia="仿宋" w:hAnsi="仿宋" w:hint="eastAsia"/>
          <w:sz w:val="32"/>
          <w:szCs w:val="32"/>
        </w:rPr>
        <w:t>433.91</w:t>
      </w:r>
      <w:r>
        <w:rPr>
          <w:rFonts w:ascii="仿宋" w:eastAsia="仿宋" w:hAnsi="仿宋" w:hint="eastAsia"/>
          <w:sz w:val="32"/>
          <w:szCs w:val="32"/>
        </w:rPr>
        <w:t>万元，政府性基金预算拨款</w:t>
      </w:r>
      <w:r>
        <w:rPr>
          <w:rFonts w:ascii="仿宋" w:eastAsia="仿宋" w:hAnsi="仿宋" w:hint="eastAsia"/>
          <w:sz w:val="32"/>
          <w:szCs w:val="32"/>
        </w:rPr>
        <w:t>0</w:t>
      </w:r>
      <w:r>
        <w:rPr>
          <w:rFonts w:ascii="仿宋" w:eastAsia="仿宋" w:hAnsi="仿宋" w:hint="eastAsia"/>
          <w:sz w:val="32"/>
          <w:szCs w:val="32"/>
        </w:rPr>
        <w:t>万元。支出预算包括：一般公共服务支出</w:t>
      </w:r>
      <w:r>
        <w:rPr>
          <w:rFonts w:ascii="仿宋" w:eastAsia="仿宋" w:hAnsi="仿宋" w:hint="eastAsia"/>
          <w:sz w:val="32"/>
          <w:szCs w:val="32"/>
        </w:rPr>
        <w:t>403.41</w:t>
      </w:r>
      <w:r>
        <w:rPr>
          <w:rFonts w:ascii="仿宋" w:eastAsia="仿宋" w:hAnsi="仿宋" w:hint="eastAsia"/>
          <w:sz w:val="32"/>
          <w:szCs w:val="32"/>
        </w:rPr>
        <w:t>万元、社会保障和就业支出</w:t>
      </w:r>
      <w:r>
        <w:rPr>
          <w:rFonts w:ascii="仿宋" w:eastAsia="仿宋" w:hAnsi="仿宋" w:hint="eastAsia"/>
          <w:sz w:val="32"/>
          <w:szCs w:val="32"/>
        </w:rPr>
        <w:t>15.83</w:t>
      </w:r>
      <w:r>
        <w:rPr>
          <w:rFonts w:ascii="仿宋" w:eastAsia="仿宋" w:hAnsi="仿宋" w:hint="eastAsia"/>
          <w:sz w:val="32"/>
          <w:szCs w:val="32"/>
        </w:rPr>
        <w:t>万元、住房保障支出</w:t>
      </w:r>
      <w:r>
        <w:rPr>
          <w:rFonts w:ascii="仿宋" w:eastAsia="仿宋" w:hAnsi="仿宋" w:hint="eastAsia"/>
          <w:sz w:val="32"/>
          <w:szCs w:val="32"/>
        </w:rPr>
        <w:t>7.09</w:t>
      </w:r>
      <w:r>
        <w:rPr>
          <w:rFonts w:ascii="仿宋" w:eastAsia="仿宋" w:hAnsi="仿宋" w:hint="eastAsia"/>
          <w:sz w:val="32"/>
          <w:szCs w:val="32"/>
        </w:rPr>
        <w:t>万元</w:t>
      </w:r>
      <w:r>
        <w:rPr>
          <w:rFonts w:ascii="仿宋" w:eastAsia="仿宋" w:hAnsi="仿宋" w:hint="eastAsia"/>
          <w:sz w:val="32"/>
          <w:szCs w:val="32"/>
        </w:rPr>
        <w:t>、医疗卫生与计划生育支出</w:t>
      </w:r>
      <w:r>
        <w:rPr>
          <w:rFonts w:ascii="仿宋" w:eastAsia="仿宋" w:hAnsi="仿宋" w:hint="eastAsia"/>
          <w:sz w:val="32"/>
          <w:szCs w:val="32"/>
        </w:rPr>
        <w:t>7.55</w:t>
      </w:r>
      <w:r>
        <w:rPr>
          <w:rFonts w:ascii="仿宋" w:eastAsia="仿宋" w:hAnsi="仿宋" w:hint="eastAsia"/>
          <w:sz w:val="32"/>
          <w:szCs w:val="32"/>
        </w:rPr>
        <w:t>万元</w:t>
      </w:r>
      <w:r>
        <w:rPr>
          <w:rFonts w:ascii="仿宋" w:eastAsia="仿宋" w:hAnsi="仿宋" w:hint="eastAsia"/>
          <w:sz w:val="32"/>
          <w:szCs w:val="32"/>
        </w:rPr>
        <w:t>。</w:t>
      </w:r>
    </w:p>
    <w:p w:rsidR="0092608E" w:rsidRDefault="00B36768">
      <w:pPr>
        <w:ind w:firstLineChars="225" w:firstLine="720"/>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年一般公共预算拨款情况说明</w:t>
      </w:r>
    </w:p>
    <w:p w:rsidR="0092608E" w:rsidRDefault="00B36768">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年一般公共预算拨款基本支出</w:t>
      </w:r>
      <w:r>
        <w:rPr>
          <w:rFonts w:ascii="仿宋" w:eastAsia="仿宋" w:hAnsi="仿宋" w:hint="eastAsia"/>
          <w:sz w:val="32"/>
          <w:szCs w:val="32"/>
        </w:rPr>
        <w:t>118.9</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年执行数据增加</w:t>
      </w:r>
      <w:r>
        <w:rPr>
          <w:rFonts w:ascii="仿宋" w:eastAsia="仿宋" w:hAnsi="仿宋" w:hint="eastAsia"/>
          <w:sz w:val="32"/>
          <w:szCs w:val="32"/>
        </w:rPr>
        <w:t>23.67</w:t>
      </w:r>
      <w:r>
        <w:rPr>
          <w:rFonts w:ascii="仿宋" w:eastAsia="仿宋" w:hAnsi="仿宋" w:hint="eastAsia"/>
          <w:sz w:val="32"/>
          <w:szCs w:val="32"/>
        </w:rPr>
        <w:t>万元，增长</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。其中：</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108.36</w:t>
      </w:r>
      <w:r>
        <w:rPr>
          <w:rFonts w:ascii="仿宋" w:eastAsia="仿宋" w:hAnsi="仿宋" w:hint="eastAsia"/>
          <w:sz w:val="32"/>
          <w:szCs w:val="32"/>
        </w:rPr>
        <w:t>万元，主要包括：基本工资</w:t>
      </w:r>
      <w:r>
        <w:rPr>
          <w:rFonts w:ascii="仿宋" w:eastAsia="仿宋" w:hAnsi="仿宋" w:hint="eastAsia"/>
          <w:sz w:val="32"/>
          <w:szCs w:val="32"/>
        </w:rPr>
        <w:t>33.17</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30.9</w:t>
      </w:r>
      <w:r>
        <w:rPr>
          <w:rFonts w:ascii="仿宋" w:eastAsia="仿宋" w:hAnsi="仿宋" w:hint="eastAsia"/>
          <w:sz w:val="32"/>
          <w:szCs w:val="32"/>
        </w:rPr>
        <w:t>万元</w:t>
      </w:r>
      <w:r>
        <w:rPr>
          <w:rFonts w:ascii="仿宋" w:eastAsia="仿宋" w:hAnsi="仿宋" w:hint="eastAsia"/>
          <w:sz w:val="32"/>
          <w:szCs w:val="32"/>
        </w:rPr>
        <w:t>、奖金</w:t>
      </w:r>
      <w:r>
        <w:rPr>
          <w:rFonts w:ascii="仿宋" w:eastAsia="仿宋" w:hAnsi="仿宋" w:hint="eastAsia"/>
          <w:sz w:val="32"/>
          <w:szCs w:val="32"/>
        </w:rPr>
        <w:t>2.76</w:t>
      </w:r>
      <w:r>
        <w:rPr>
          <w:rFonts w:ascii="仿宋" w:eastAsia="仿宋" w:hAnsi="仿宋" w:hint="eastAsia"/>
          <w:sz w:val="32"/>
          <w:szCs w:val="32"/>
        </w:rPr>
        <w:t>万元</w:t>
      </w:r>
      <w:r>
        <w:rPr>
          <w:rFonts w:ascii="仿宋" w:eastAsia="仿宋" w:hAnsi="仿宋" w:hint="eastAsia"/>
          <w:sz w:val="32"/>
          <w:szCs w:val="32"/>
        </w:rPr>
        <w:t>、社</w:t>
      </w:r>
      <w:r>
        <w:rPr>
          <w:rFonts w:ascii="仿宋" w:eastAsia="仿宋" w:hAnsi="仿宋" w:hint="eastAsia"/>
          <w:sz w:val="32"/>
          <w:szCs w:val="32"/>
        </w:rPr>
        <w:t>会保障缴费</w:t>
      </w:r>
      <w:r>
        <w:rPr>
          <w:rFonts w:ascii="仿宋" w:eastAsia="仿宋" w:hAnsi="仿宋" w:hint="eastAsia"/>
          <w:sz w:val="32"/>
          <w:szCs w:val="32"/>
        </w:rPr>
        <w:t>0.66</w:t>
      </w:r>
      <w:r>
        <w:rPr>
          <w:rFonts w:ascii="仿宋" w:eastAsia="仿宋" w:hAnsi="仿宋" w:hint="eastAsia"/>
          <w:sz w:val="32"/>
          <w:szCs w:val="32"/>
        </w:rPr>
        <w:t>万元</w:t>
      </w:r>
      <w:r>
        <w:rPr>
          <w:rFonts w:ascii="仿宋" w:eastAsia="仿宋" w:hAnsi="仿宋" w:hint="eastAsia"/>
          <w:sz w:val="32"/>
          <w:szCs w:val="32"/>
        </w:rPr>
        <w:t>、伙食补助费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、其他工资福利支出</w:t>
      </w:r>
      <w:r>
        <w:rPr>
          <w:rFonts w:ascii="仿宋" w:eastAsia="仿宋" w:hAnsi="仿宋" w:hint="eastAsia"/>
          <w:sz w:val="32"/>
          <w:szCs w:val="32"/>
        </w:rPr>
        <w:t>10.36</w:t>
      </w:r>
      <w:r>
        <w:rPr>
          <w:rFonts w:ascii="仿宋" w:eastAsia="仿宋" w:hAnsi="仿宋" w:hint="eastAsia"/>
          <w:sz w:val="32"/>
          <w:szCs w:val="32"/>
        </w:rPr>
        <w:t>万元</w:t>
      </w:r>
      <w:r>
        <w:rPr>
          <w:rFonts w:ascii="仿宋" w:eastAsia="仿宋" w:hAnsi="仿宋" w:hint="eastAsia"/>
          <w:sz w:val="32"/>
          <w:szCs w:val="32"/>
        </w:rPr>
        <w:t>、离休费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、退休费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、抚恤金</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、生活补助</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、医疗费</w:t>
      </w:r>
      <w:r>
        <w:rPr>
          <w:rFonts w:ascii="仿宋" w:eastAsia="仿宋" w:hAnsi="仿宋" w:hint="eastAsia"/>
          <w:sz w:val="32"/>
          <w:szCs w:val="32"/>
        </w:rPr>
        <w:t>7.55</w:t>
      </w:r>
      <w:r>
        <w:rPr>
          <w:rFonts w:ascii="仿宋" w:eastAsia="仿宋" w:hAnsi="仿宋" w:hint="eastAsia"/>
          <w:sz w:val="32"/>
          <w:szCs w:val="32"/>
        </w:rPr>
        <w:t>万元</w:t>
      </w:r>
      <w:r>
        <w:rPr>
          <w:rFonts w:ascii="仿宋" w:eastAsia="仿宋" w:hAnsi="仿宋" w:hint="eastAsia"/>
          <w:sz w:val="32"/>
          <w:szCs w:val="32"/>
        </w:rPr>
        <w:t>、助学金</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、奖励金</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、住房公积金</w:t>
      </w:r>
      <w:r>
        <w:rPr>
          <w:rFonts w:ascii="仿宋" w:eastAsia="仿宋" w:hAnsi="仿宋" w:hint="eastAsia"/>
          <w:sz w:val="32"/>
          <w:szCs w:val="32"/>
        </w:rPr>
        <w:t>7.09</w:t>
      </w:r>
      <w:r>
        <w:rPr>
          <w:rFonts w:ascii="仿宋" w:eastAsia="仿宋" w:hAnsi="仿宋" w:hint="eastAsia"/>
          <w:sz w:val="32"/>
          <w:szCs w:val="32"/>
        </w:rPr>
        <w:t>万元</w:t>
      </w:r>
      <w:r>
        <w:rPr>
          <w:rFonts w:ascii="仿宋" w:eastAsia="仿宋" w:hAnsi="仿宋" w:hint="eastAsia"/>
          <w:sz w:val="32"/>
          <w:szCs w:val="32"/>
        </w:rPr>
        <w:t>、提租补贴</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、购房补贴</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、其他对个人和家庭的补助支出</w:t>
      </w:r>
      <w:r>
        <w:rPr>
          <w:rFonts w:ascii="仿宋" w:eastAsia="仿宋" w:hAnsi="仿宋" w:hint="eastAsia"/>
          <w:sz w:val="32"/>
          <w:szCs w:val="32"/>
        </w:rPr>
        <w:t>、养老保险支出</w:t>
      </w:r>
      <w:r>
        <w:rPr>
          <w:rFonts w:ascii="仿宋" w:eastAsia="仿宋" w:hAnsi="仿宋" w:hint="eastAsia"/>
          <w:sz w:val="32"/>
          <w:szCs w:val="32"/>
        </w:rPr>
        <w:t>11.31</w:t>
      </w:r>
      <w:r>
        <w:rPr>
          <w:rFonts w:ascii="仿宋" w:eastAsia="仿宋" w:hAnsi="仿宋" w:hint="eastAsia"/>
          <w:sz w:val="32"/>
          <w:szCs w:val="32"/>
        </w:rPr>
        <w:t>万元、职业年金支出</w:t>
      </w:r>
      <w:r>
        <w:rPr>
          <w:rFonts w:ascii="仿宋" w:eastAsia="仿宋" w:hAnsi="仿宋" w:hint="eastAsia"/>
          <w:sz w:val="32"/>
          <w:szCs w:val="32"/>
        </w:rPr>
        <w:t>4.52</w:t>
      </w:r>
      <w:r>
        <w:rPr>
          <w:rFonts w:ascii="仿宋" w:eastAsia="仿宋" w:hAnsi="仿宋" w:hint="eastAsia"/>
          <w:sz w:val="32"/>
          <w:szCs w:val="32"/>
        </w:rPr>
        <w:t>万元</w:t>
      </w:r>
      <w:r>
        <w:rPr>
          <w:rFonts w:ascii="仿宋" w:eastAsia="仿宋" w:hAnsi="仿宋" w:hint="eastAsia"/>
          <w:sz w:val="32"/>
          <w:szCs w:val="32"/>
        </w:rPr>
        <w:t>；</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10.54</w:t>
      </w:r>
      <w:r>
        <w:rPr>
          <w:rFonts w:ascii="仿宋" w:eastAsia="仿宋" w:hAnsi="仿宋" w:hint="eastAsia"/>
          <w:sz w:val="32"/>
          <w:szCs w:val="32"/>
        </w:rPr>
        <w:t>万元，主要包括：办公费</w:t>
      </w:r>
      <w:r>
        <w:rPr>
          <w:rFonts w:ascii="仿宋" w:eastAsia="仿宋" w:hAnsi="仿宋" w:hint="eastAsia"/>
          <w:sz w:val="32"/>
          <w:szCs w:val="32"/>
        </w:rPr>
        <w:t>0.97</w:t>
      </w:r>
      <w:r>
        <w:rPr>
          <w:rFonts w:ascii="仿宋" w:eastAsia="仿宋" w:hAnsi="仿宋" w:hint="eastAsia"/>
          <w:sz w:val="32"/>
          <w:szCs w:val="32"/>
        </w:rPr>
        <w:t>万元</w:t>
      </w:r>
      <w:r>
        <w:rPr>
          <w:rFonts w:ascii="仿宋" w:eastAsia="仿宋" w:hAnsi="仿宋" w:hint="eastAsia"/>
          <w:sz w:val="32"/>
          <w:szCs w:val="32"/>
        </w:rPr>
        <w:t>、邮电费</w:t>
      </w:r>
      <w:r>
        <w:rPr>
          <w:rFonts w:ascii="仿宋" w:eastAsia="仿宋" w:hAnsi="仿宋" w:hint="eastAsia"/>
          <w:sz w:val="32"/>
          <w:szCs w:val="32"/>
        </w:rPr>
        <w:t>0.08</w:t>
      </w:r>
      <w:r>
        <w:rPr>
          <w:rFonts w:ascii="仿宋" w:eastAsia="仿宋" w:hAnsi="仿宋" w:hint="eastAsia"/>
          <w:sz w:val="32"/>
          <w:szCs w:val="32"/>
        </w:rPr>
        <w:t>万元</w:t>
      </w:r>
      <w:r>
        <w:rPr>
          <w:rFonts w:ascii="仿宋" w:eastAsia="仿宋" w:hAnsi="仿宋" w:hint="eastAsia"/>
          <w:sz w:val="32"/>
          <w:szCs w:val="32"/>
        </w:rPr>
        <w:t>、差旅费</w:t>
      </w:r>
      <w:r>
        <w:rPr>
          <w:rFonts w:ascii="仿宋" w:eastAsia="仿宋" w:hAnsi="仿宋" w:hint="eastAsia"/>
          <w:sz w:val="32"/>
          <w:szCs w:val="32"/>
        </w:rPr>
        <w:t>0.9</w:t>
      </w:r>
      <w:r>
        <w:rPr>
          <w:rFonts w:ascii="仿宋" w:eastAsia="仿宋" w:hAnsi="仿宋" w:hint="eastAsia"/>
          <w:sz w:val="32"/>
          <w:szCs w:val="32"/>
        </w:rPr>
        <w:t>万元</w:t>
      </w:r>
      <w:r>
        <w:rPr>
          <w:rFonts w:ascii="仿宋" w:eastAsia="仿宋" w:hAnsi="仿宋" w:hint="eastAsia"/>
          <w:sz w:val="32"/>
          <w:szCs w:val="32"/>
        </w:rPr>
        <w:t>、因公出国（境）费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、维修（护）费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、租赁费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、会议费</w:t>
      </w:r>
      <w:r>
        <w:rPr>
          <w:rFonts w:ascii="仿宋" w:eastAsia="仿宋" w:hAnsi="仿宋" w:hint="eastAsia"/>
          <w:sz w:val="32"/>
          <w:szCs w:val="32"/>
        </w:rPr>
        <w:t>0.8</w:t>
      </w:r>
      <w:r>
        <w:rPr>
          <w:rFonts w:ascii="仿宋" w:eastAsia="仿宋" w:hAnsi="仿宋" w:hint="eastAsia"/>
          <w:sz w:val="32"/>
          <w:szCs w:val="32"/>
        </w:rPr>
        <w:t>万元</w:t>
      </w:r>
      <w:r>
        <w:rPr>
          <w:rFonts w:ascii="仿宋" w:eastAsia="仿宋" w:hAnsi="仿宋" w:hint="eastAsia"/>
          <w:sz w:val="32"/>
          <w:szCs w:val="32"/>
        </w:rPr>
        <w:t>、培训费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、公务接待费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、劳务费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、委托业务费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、工会经费</w:t>
      </w:r>
      <w:r>
        <w:rPr>
          <w:rFonts w:ascii="仿宋" w:eastAsia="仿宋" w:hAnsi="仿宋" w:hint="eastAsia"/>
          <w:sz w:val="32"/>
          <w:szCs w:val="32"/>
        </w:rPr>
        <w:t>0.4</w:t>
      </w:r>
      <w:r>
        <w:rPr>
          <w:rFonts w:ascii="仿宋" w:eastAsia="仿宋" w:hAnsi="仿宋" w:hint="eastAsia"/>
          <w:sz w:val="32"/>
          <w:szCs w:val="32"/>
        </w:rPr>
        <w:t>万元</w:t>
      </w:r>
      <w:r>
        <w:rPr>
          <w:rFonts w:ascii="仿宋" w:eastAsia="仿宋" w:hAnsi="仿宋" w:hint="eastAsia"/>
          <w:sz w:val="32"/>
          <w:szCs w:val="32"/>
        </w:rPr>
        <w:t>、福利费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、公务用车运行维护费</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、其他交通费</w:t>
      </w:r>
      <w:r>
        <w:rPr>
          <w:rFonts w:ascii="仿宋" w:eastAsia="仿宋" w:hAnsi="仿宋" w:hint="eastAsia"/>
          <w:sz w:val="32"/>
          <w:szCs w:val="32"/>
        </w:rPr>
        <w:t>6.04</w:t>
      </w:r>
      <w:r>
        <w:rPr>
          <w:rFonts w:ascii="仿宋" w:eastAsia="仿宋" w:hAnsi="仿宋" w:hint="eastAsia"/>
          <w:sz w:val="32"/>
          <w:szCs w:val="32"/>
        </w:rPr>
        <w:t>万元</w:t>
      </w:r>
      <w:r>
        <w:rPr>
          <w:rFonts w:ascii="仿宋" w:eastAsia="仿宋" w:hAnsi="仿宋" w:hint="eastAsia"/>
          <w:sz w:val="32"/>
          <w:szCs w:val="32"/>
        </w:rPr>
        <w:t>、其他商品和服务支出</w:t>
      </w:r>
      <w:r>
        <w:rPr>
          <w:rFonts w:ascii="仿宋" w:eastAsia="仿宋" w:hAnsi="仿宋" w:hint="eastAsia"/>
          <w:sz w:val="32"/>
          <w:szCs w:val="32"/>
        </w:rPr>
        <w:t>1.35</w:t>
      </w:r>
      <w:r>
        <w:rPr>
          <w:rFonts w:ascii="仿宋" w:eastAsia="仿宋" w:hAnsi="仿宋" w:hint="eastAsia"/>
          <w:sz w:val="32"/>
          <w:szCs w:val="32"/>
        </w:rPr>
        <w:t>万元</w:t>
      </w:r>
      <w:r>
        <w:rPr>
          <w:rFonts w:ascii="仿宋" w:eastAsia="仿宋" w:hAnsi="仿宋" w:hint="eastAsia"/>
          <w:sz w:val="32"/>
          <w:szCs w:val="32"/>
        </w:rPr>
        <w:t>、办公设备购置</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、专用设备购置</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w:t>
      </w:r>
    </w:p>
    <w:p w:rsidR="0092608E" w:rsidRDefault="00B36768">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年一般公共预算拨款项目支出</w:t>
      </w:r>
      <w:r>
        <w:rPr>
          <w:rFonts w:ascii="仿宋" w:eastAsia="仿宋" w:hAnsi="仿宋" w:hint="eastAsia"/>
          <w:sz w:val="32"/>
          <w:szCs w:val="32"/>
        </w:rPr>
        <w:t>315</w:t>
      </w:r>
      <w:r>
        <w:rPr>
          <w:rFonts w:ascii="仿宋" w:eastAsia="仿宋" w:hAnsi="仿宋" w:hint="eastAsia"/>
          <w:sz w:val="32"/>
          <w:szCs w:val="32"/>
        </w:rPr>
        <w:t>万元，其中</w:t>
      </w:r>
      <w:r>
        <w:rPr>
          <w:rFonts w:ascii="仿宋" w:eastAsia="仿宋" w:hAnsi="仿宋" w:hint="eastAsia"/>
          <w:sz w:val="32"/>
          <w:szCs w:val="32"/>
        </w:rPr>
        <w:t>：</w:t>
      </w:r>
      <w:r>
        <w:rPr>
          <w:rFonts w:ascii="仿宋" w:eastAsia="仿宋" w:hAnsi="仿宋" w:hint="eastAsia"/>
          <w:sz w:val="32"/>
          <w:szCs w:val="32"/>
        </w:rPr>
        <w:t>一般公共服务支出（类）财政事务（款）行政运行（项）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315</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年执行数据减少</w:t>
      </w:r>
      <w:r>
        <w:rPr>
          <w:rFonts w:ascii="仿宋" w:eastAsia="仿宋" w:hAnsi="仿宋" w:hint="eastAsia"/>
          <w:sz w:val="32"/>
          <w:szCs w:val="32"/>
        </w:rPr>
        <w:t>25</w:t>
      </w:r>
      <w:r>
        <w:rPr>
          <w:rFonts w:ascii="仿宋" w:eastAsia="仿宋" w:hAnsi="仿宋" w:hint="eastAsia"/>
          <w:sz w:val="32"/>
          <w:szCs w:val="32"/>
        </w:rPr>
        <w:t>万元，下降</w:t>
      </w:r>
      <w:r>
        <w:rPr>
          <w:rFonts w:ascii="仿宋" w:eastAsia="仿宋" w:hAnsi="仿宋" w:hint="eastAsia"/>
          <w:sz w:val="32"/>
          <w:szCs w:val="32"/>
        </w:rPr>
        <w:t>9.2</w:t>
      </w:r>
      <w:r>
        <w:rPr>
          <w:rFonts w:ascii="仿宋" w:eastAsia="仿宋" w:hAnsi="仿宋" w:hint="eastAsia"/>
          <w:sz w:val="32"/>
          <w:szCs w:val="32"/>
        </w:rPr>
        <w:t>%</w:t>
      </w:r>
      <w:r>
        <w:rPr>
          <w:rFonts w:ascii="仿宋" w:eastAsia="仿宋" w:hAnsi="仿宋" w:hint="eastAsia"/>
          <w:sz w:val="32"/>
          <w:szCs w:val="32"/>
        </w:rPr>
        <w:t>。主要用于</w:t>
      </w:r>
      <w:r>
        <w:rPr>
          <w:rFonts w:ascii="仿宋" w:eastAsia="仿宋" w:hAnsi="仿宋" w:hint="eastAsia"/>
          <w:sz w:val="32"/>
          <w:szCs w:val="32"/>
        </w:rPr>
        <w:t>行政运行</w:t>
      </w:r>
      <w:r>
        <w:rPr>
          <w:rFonts w:ascii="仿宋" w:eastAsia="仿宋" w:hAnsi="仿宋" w:hint="eastAsia"/>
          <w:sz w:val="32"/>
          <w:szCs w:val="32"/>
        </w:rPr>
        <w:t>90</w:t>
      </w:r>
      <w:r>
        <w:rPr>
          <w:rFonts w:ascii="仿宋" w:eastAsia="仿宋" w:hAnsi="仿宋" w:hint="eastAsia"/>
          <w:sz w:val="32"/>
          <w:szCs w:val="32"/>
        </w:rPr>
        <w:t>万；一般行政管理事务</w:t>
      </w:r>
      <w:r>
        <w:rPr>
          <w:rFonts w:ascii="仿宋" w:eastAsia="仿宋" w:hAnsi="仿宋" w:hint="eastAsia"/>
          <w:sz w:val="32"/>
          <w:szCs w:val="32"/>
        </w:rPr>
        <w:t>5</w:t>
      </w:r>
      <w:r>
        <w:rPr>
          <w:rFonts w:ascii="仿宋" w:eastAsia="仿宋" w:hAnsi="仿宋" w:hint="eastAsia"/>
          <w:sz w:val="32"/>
          <w:szCs w:val="32"/>
        </w:rPr>
        <w:t>万；其他宣传事务支出</w:t>
      </w:r>
      <w:r>
        <w:rPr>
          <w:rFonts w:ascii="仿宋" w:eastAsia="仿宋" w:hAnsi="仿宋" w:hint="eastAsia"/>
          <w:sz w:val="32"/>
          <w:szCs w:val="32"/>
        </w:rPr>
        <w:t>220</w:t>
      </w:r>
      <w:r>
        <w:rPr>
          <w:rFonts w:ascii="仿宋" w:eastAsia="仿宋" w:hAnsi="仿宋" w:hint="eastAsia"/>
          <w:sz w:val="32"/>
          <w:szCs w:val="32"/>
        </w:rPr>
        <w:t>万</w:t>
      </w:r>
      <w:r>
        <w:rPr>
          <w:rFonts w:ascii="仿宋" w:eastAsia="仿宋" w:hAnsi="仿宋" w:hint="eastAsia"/>
          <w:sz w:val="32"/>
          <w:szCs w:val="32"/>
        </w:rPr>
        <w:t>。</w:t>
      </w:r>
    </w:p>
    <w:p w:rsidR="0092608E" w:rsidRDefault="00B36768">
      <w:pPr>
        <w:numPr>
          <w:ilvl w:val="0"/>
          <w:numId w:val="2"/>
        </w:numPr>
        <w:ind w:firstLineChars="225" w:firstLine="720"/>
        <w:rPr>
          <w:rFonts w:ascii="黑体" w:eastAsia="黑体" w:hAnsi="黑体"/>
          <w:sz w:val="32"/>
          <w:szCs w:val="32"/>
        </w:rPr>
      </w:pPr>
      <w:r>
        <w:rPr>
          <w:rFonts w:ascii="黑体" w:eastAsia="黑体" w:hAnsi="黑体" w:hint="eastAsia"/>
          <w:sz w:val="32"/>
          <w:szCs w:val="32"/>
        </w:rPr>
        <w:t>关于</w:t>
      </w: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年“三公”经费预算情况说明</w:t>
      </w:r>
    </w:p>
    <w:p w:rsidR="0092608E" w:rsidRDefault="00B36768">
      <w:pPr>
        <w:ind w:firstLineChars="225" w:firstLine="720"/>
        <w:rPr>
          <w:rFonts w:ascii="黑体" w:eastAsia="黑体" w:hAnsi="黑体"/>
          <w:sz w:val="32"/>
          <w:szCs w:val="32"/>
        </w:rPr>
      </w:pPr>
      <w:r>
        <w:rPr>
          <w:rFonts w:ascii="仿宋_GB2312" w:eastAsia="仿宋_GB2312" w:hAnsi="黑体" w:hint="eastAsia"/>
          <w:sz w:val="32"/>
          <w:szCs w:val="32"/>
        </w:rPr>
        <w:t>2018</w:t>
      </w:r>
      <w:r>
        <w:rPr>
          <w:rFonts w:ascii="仿宋_GB2312" w:eastAsia="仿宋_GB2312" w:hAnsi="黑体" w:hint="eastAsia"/>
          <w:sz w:val="32"/>
          <w:szCs w:val="32"/>
        </w:rPr>
        <w:t>年无三公经费预算。</w:t>
      </w:r>
      <w:r>
        <w:rPr>
          <w:rFonts w:ascii="仿宋_GB2312" w:eastAsia="仿宋_GB2312" w:hAnsi="黑体" w:hint="eastAsia"/>
          <w:sz w:val="32"/>
          <w:szCs w:val="32"/>
        </w:rPr>
        <w:t>2017</w:t>
      </w:r>
      <w:r>
        <w:rPr>
          <w:rFonts w:ascii="仿宋_GB2312" w:eastAsia="仿宋_GB2312" w:hAnsi="黑体" w:hint="eastAsia"/>
          <w:sz w:val="32"/>
          <w:szCs w:val="32"/>
        </w:rPr>
        <w:t>年无三公经费预算及支出。</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年“三公”经费财政拨款预算数为</w:t>
      </w:r>
      <w:r>
        <w:rPr>
          <w:rFonts w:ascii="仿宋" w:eastAsia="仿宋" w:hAnsi="仿宋" w:hint="eastAsia"/>
          <w:sz w:val="32"/>
          <w:szCs w:val="32"/>
        </w:rPr>
        <w:t>0</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万元，公务用车购置</w:t>
      </w:r>
      <w:r>
        <w:rPr>
          <w:rFonts w:ascii="仿宋" w:eastAsia="仿宋" w:hAnsi="仿宋" w:hint="eastAsia"/>
          <w:sz w:val="32"/>
          <w:szCs w:val="32"/>
        </w:rPr>
        <w:t>0</w:t>
      </w:r>
      <w:r>
        <w:rPr>
          <w:rFonts w:ascii="仿宋" w:eastAsia="仿宋" w:hAnsi="仿宋" w:hint="eastAsia"/>
          <w:sz w:val="32"/>
          <w:szCs w:val="32"/>
        </w:rPr>
        <w:t>万元，公务用车运行费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万元。</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年“三公”经费财政拨款预算比</w:t>
      </w:r>
      <w:r>
        <w:rPr>
          <w:rFonts w:ascii="仿宋" w:eastAsia="仿宋" w:hAnsi="仿宋" w:hint="eastAsia"/>
          <w:sz w:val="32"/>
          <w:szCs w:val="32"/>
        </w:rPr>
        <w:t>2017</w:t>
      </w:r>
      <w:r>
        <w:rPr>
          <w:rFonts w:ascii="仿宋" w:eastAsia="仿宋" w:hAnsi="仿宋" w:hint="eastAsia"/>
          <w:sz w:val="32"/>
          <w:szCs w:val="32"/>
        </w:rPr>
        <w:t>年增加（减少）</w:t>
      </w:r>
      <w:r>
        <w:rPr>
          <w:rFonts w:ascii="仿宋" w:eastAsia="仿宋" w:hAnsi="仿宋" w:hint="eastAsia"/>
          <w:sz w:val="32"/>
          <w:szCs w:val="32"/>
        </w:rPr>
        <w:t>0</w:t>
      </w:r>
      <w:r>
        <w:rPr>
          <w:rFonts w:ascii="仿宋" w:eastAsia="仿宋" w:hAnsi="仿宋" w:hint="eastAsia"/>
          <w:sz w:val="32"/>
          <w:szCs w:val="32"/>
        </w:rPr>
        <w:t>万元，其中：因公出国（境）费增加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hint="eastAsia"/>
          <w:sz w:val="32"/>
          <w:szCs w:val="32"/>
        </w:rPr>
        <w:t>万元；公务用车购置费增加（减少）</w:t>
      </w:r>
      <w:r>
        <w:rPr>
          <w:rFonts w:ascii="仿宋" w:eastAsia="仿宋" w:hAnsi="仿宋" w:hint="eastAsia"/>
          <w:sz w:val="32"/>
          <w:szCs w:val="32"/>
        </w:rPr>
        <w:t>0</w:t>
      </w:r>
      <w:r>
        <w:rPr>
          <w:rFonts w:ascii="仿宋" w:eastAsia="仿宋" w:hAnsi="仿宋" w:hint="eastAsia"/>
          <w:sz w:val="32"/>
          <w:szCs w:val="32"/>
        </w:rPr>
        <w:t>万元；公务用车运行费增加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hint="eastAsia"/>
          <w:sz w:val="32"/>
          <w:szCs w:val="32"/>
        </w:rPr>
        <w:t>万元；公务接待费增加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hint="eastAsia"/>
          <w:sz w:val="32"/>
          <w:szCs w:val="32"/>
        </w:rPr>
        <w:t>万元。</w:t>
      </w:r>
    </w:p>
    <w:p w:rsidR="0092608E" w:rsidRDefault="00B36768">
      <w:pPr>
        <w:ind w:firstLineChars="225" w:firstLine="720"/>
        <w:rPr>
          <w:rFonts w:ascii="黑体" w:eastAsia="黑体" w:hAnsi="黑体"/>
          <w:sz w:val="32"/>
          <w:szCs w:val="32"/>
        </w:rPr>
      </w:pPr>
      <w:r>
        <w:rPr>
          <w:rFonts w:ascii="黑体" w:eastAsia="黑体" w:hAnsi="黑体" w:hint="eastAsia"/>
          <w:sz w:val="32"/>
          <w:szCs w:val="32"/>
        </w:rPr>
        <w:t>四、关于</w:t>
      </w: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年政府性基金预算拨款情况说明</w:t>
      </w:r>
    </w:p>
    <w:p w:rsidR="0092608E" w:rsidRDefault="00B36768">
      <w:pPr>
        <w:ind w:firstLineChars="200" w:firstLine="640"/>
        <w:rPr>
          <w:rFonts w:ascii="楷体" w:eastAsia="楷体" w:hAnsi="楷体"/>
          <w:b/>
          <w:sz w:val="32"/>
          <w:szCs w:val="32"/>
        </w:rPr>
      </w:pPr>
      <w:r>
        <w:rPr>
          <w:rFonts w:ascii="仿宋" w:eastAsia="仿宋" w:hAnsi="仿宋" w:cs="仿宋" w:hint="eastAsia"/>
          <w:sz w:val="32"/>
          <w:szCs w:val="32"/>
        </w:rPr>
        <w:t>青铜峡市委</w:t>
      </w:r>
      <w:r>
        <w:rPr>
          <w:rFonts w:ascii="仿宋" w:eastAsia="仿宋" w:hAnsi="仿宋" w:cs="仿宋" w:hint="eastAsia"/>
          <w:sz w:val="32"/>
          <w:szCs w:val="32"/>
        </w:rPr>
        <w:t>宣传部</w:t>
      </w:r>
      <w:r>
        <w:rPr>
          <w:rFonts w:ascii="仿宋" w:eastAsia="仿宋" w:hAnsi="仿宋" w:cs="仿宋" w:hint="eastAsia"/>
          <w:sz w:val="32"/>
          <w:szCs w:val="32"/>
        </w:rPr>
        <w:t>2018</w:t>
      </w:r>
      <w:r>
        <w:rPr>
          <w:rFonts w:ascii="仿宋" w:eastAsia="仿宋" w:hAnsi="仿宋" w:cs="仿宋" w:hint="eastAsia"/>
          <w:sz w:val="32"/>
          <w:szCs w:val="32"/>
        </w:rPr>
        <w:t>年无</w:t>
      </w:r>
      <w:r>
        <w:rPr>
          <w:rFonts w:ascii="仿宋" w:eastAsia="仿宋" w:hAnsi="仿宋" w:hint="eastAsia"/>
          <w:sz w:val="32"/>
          <w:szCs w:val="32"/>
        </w:rPr>
        <w:t>政府性基金预算。</w:t>
      </w:r>
      <w:r>
        <w:rPr>
          <w:rFonts w:ascii="仿宋" w:eastAsia="仿宋" w:hAnsi="仿宋" w:hint="eastAsia"/>
          <w:sz w:val="32"/>
          <w:szCs w:val="32"/>
        </w:rPr>
        <w:t>2017</w:t>
      </w:r>
      <w:r>
        <w:rPr>
          <w:rFonts w:ascii="仿宋" w:eastAsia="仿宋" w:hAnsi="仿宋" w:hint="eastAsia"/>
          <w:sz w:val="32"/>
          <w:szCs w:val="32"/>
        </w:rPr>
        <w:t>年无政府性基金预算及支出。</w:t>
      </w:r>
    </w:p>
    <w:p w:rsidR="0092608E" w:rsidRDefault="00B36768">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年政府性基金预算拨款基本支出</w:t>
      </w:r>
      <w:r>
        <w:rPr>
          <w:rFonts w:ascii="仿宋" w:eastAsia="仿宋" w:hAnsi="仿宋" w:hint="eastAsia"/>
          <w:sz w:val="32"/>
          <w:szCs w:val="32"/>
        </w:rPr>
        <w:t xml:space="preserve"> </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比</w:t>
      </w:r>
      <w:r>
        <w:rPr>
          <w:rFonts w:ascii="仿宋" w:eastAsia="仿宋" w:hAnsi="仿宋" w:hint="eastAsia"/>
          <w:sz w:val="32"/>
          <w:szCs w:val="32"/>
        </w:rPr>
        <w:t>2017</w:t>
      </w:r>
      <w:r>
        <w:rPr>
          <w:rFonts w:ascii="仿宋" w:eastAsia="仿宋" w:hAnsi="仿宋" w:hint="eastAsia"/>
          <w:sz w:val="32"/>
          <w:szCs w:val="32"/>
        </w:rPr>
        <w:t>年执行数据增加（减少）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，其中：</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0</w:t>
      </w:r>
      <w:r>
        <w:rPr>
          <w:rFonts w:ascii="仿宋" w:eastAsia="仿宋" w:hAnsi="仿宋" w:hint="eastAsia"/>
          <w:sz w:val="32"/>
          <w:szCs w:val="32"/>
        </w:rPr>
        <w:t>万元，主要包括：基本工资</w:t>
      </w:r>
      <w:r>
        <w:rPr>
          <w:rFonts w:ascii="仿宋" w:eastAsia="仿宋" w:hAnsi="仿宋" w:hint="eastAsia"/>
          <w:sz w:val="32"/>
          <w:szCs w:val="32"/>
        </w:rPr>
        <w:t>0</w:t>
      </w:r>
      <w:r>
        <w:rPr>
          <w:rFonts w:ascii="仿宋" w:eastAsia="仿宋" w:hAnsi="仿宋" w:hint="eastAsia"/>
          <w:sz w:val="32"/>
          <w:szCs w:val="32"/>
        </w:rPr>
        <w:t>万元、津贴补贴</w:t>
      </w:r>
      <w:r>
        <w:rPr>
          <w:rFonts w:ascii="仿宋" w:eastAsia="仿宋" w:hAnsi="仿宋" w:hint="eastAsia"/>
          <w:sz w:val="32"/>
          <w:szCs w:val="32"/>
        </w:rPr>
        <w:t>0</w:t>
      </w:r>
      <w:r>
        <w:rPr>
          <w:rFonts w:ascii="仿宋" w:eastAsia="仿宋" w:hAnsi="仿宋" w:hint="eastAsia"/>
          <w:sz w:val="32"/>
          <w:szCs w:val="32"/>
        </w:rPr>
        <w:t>万元、奖金</w:t>
      </w:r>
      <w:r>
        <w:rPr>
          <w:rFonts w:ascii="仿宋" w:eastAsia="仿宋" w:hAnsi="仿宋" w:hint="eastAsia"/>
          <w:sz w:val="32"/>
          <w:szCs w:val="32"/>
        </w:rPr>
        <w:t>0</w:t>
      </w:r>
      <w:r>
        <w:rPr>
          <w:rFonts w:ascii="仿宋" w:eastAsia="仿宋" w:hAnsi="仿宋" w:hint="eastAsia"/>
          <w:sz w:val="32"/>
          <w:szCs w:val="32"/>
        </w:rPr>
        <w:t>万元、社会保障缴费</w:t>
      </w:r>
      <w:r>
        <w:rPr>
          <w:rFonts w:ascii="仿宋" w:eastAsia="仿宋" w:hAnsi="仿宋" w:hint="eastAsia"/>
          <w:sz w:val="32"/>
          <w:szCs w:val="32"/>
        </w:rPr>
        <w:t>0</w:t>
      </w:r>
      <w:r>
        <w:rPr>
          <w:rFonts w:ascii="仿宋" w:eastAsia="仿宋" w:hAnsi="仿宋" w:hint="eastAsia"/>
          <w:sz w:val="32"/>
          <w:szCs w:val="32"/>
        </w:rPr>
        <w:t>万元、伙食补助费</w:t>
      </w:r>
      <w:r>
        <w:rPr>
          <w:rFonts w:ascii="仿宋" w:eastAsia="仿宋" w:hAnsi="仿宋" w:hint="eastAsia"/>
          <w:sz w:val="32"/>
          <w:szCs w:val="32"/>
        </w:rPr>
        <w:t>0</w:t>
      </w:r>
      <w:r>
        <w:rPr>
          <w:rFonts w:ascii="仿宋" w:eastAsia="仿宋" w:hAnsi="仿宋" w:hint="eastAsia"/>
          <w:sz w:val="32"/>
          <w:szCs w:val="32"/>
        </w:rPr>
        <w:t>万元、其他工资福利支出</w:t>
      </w:r>
      <w:r>
        <w:rPr>
          <w:rFonts w:ascii="仿宋" w:eastAsia="仿宋" w:hAnsi="仿宋" w:hint="eastAsia"/>
          <w:sz w:val="32"/>
          <w:szCs w:val="32"/>
        </w:rPr>
        <w:t>0</w:t>
      </w:r>
      <w:r>
        <w:rPr>
          <w:rFonts w:ascii="仿宋" w:eastAsia="仿宋" w:hAnsi="仿宋" w:hint="eastAsia"/>
          <w:sz w:val="32"/>
          <w:szCs w:val="32"/>
        </w:rPr>
        <w:t>万元、离休费</w:t>
      </w:r>
      <w:r>
        <w:rPr>
          <w:rFonts w:ascii="仿宋" w:eastAsia="仿宋" w:hAnsi="仿宋" w:hint="eastAsia"/>
          <w:sz w:val="32"/>
          <w:szCs w:val="32"/>
        </w:rPr>
        <w:t>0</w:t>
      </w:r>
      <w:r>
        <w:rPr>
          <w:rFonts w:ascii="仿宋" w:eastAsia="仿宋" w:hAnsi="仿宋" w:hint="eastAsia"/>
          <w:sz w:val="32"/>
          <w:szCs w:val="32"/>
        </w:rPr>
        <w:t>万元、退休费</w:t>
      </w:r>
      <w:r>
        <w:rPr>
          <w:rFonts w:ascii="仿宋" w:eastAsia="仿宋" w:hAnsi="仿宋" w:hint="eastAsia"/>
          <w:sz w:val="32"/>
          <w:szCs w:val="32"/>
        </w:rPr>
        <w:t>0</w:t>
      </w:r>
      <w:r>
        <w:rPr>
          <w:rFonts w:ascii="仿宋" w:eastAsia="仿宋" w:hAnsi="仿宋" w:hint="eastAsia"/>
          <w:sz w:val="32"/>
          <w:szCs w:val="32"/>
        </w:rPr>
        <w:t>万元、抚恤金</w:t>
      </w:r>
      <w:r>
        <w:rPr>
          <w:rFonts w:ascii="仿宋" w:eastAsia="仿宋" w:hAnsi="仿宋" w:hint="eastAsia"/>
          <w:sz w:val="32"/>
          <w:szCs w:val="32"/>
        </w:rPr>
        <w:t>0</w:t>
      </w:r>
      <w:r>
        <w:rPr>
          <w:rFonts w:ascii="仿宋" w:eastAsia="仿宋" w:hAnsi="仿宋" w:hint="eastAsia"/>
          <w:sz w:val="32"/>
          <w:szCs w:val="32"/>
        </w:rPr>
        <w:t>万元、生活补助</w:t>
      </w:r>
      <w:r>
        <w:rPr>
          <w:rFonts w:ascii="仿宋" w:eastAsia="仿宋" w:hAnsi="仿宋" w:hint="eastAsia"/>
          <w:sz w:val="32"/>
          <w:szCs w:val="32"/>
        </w:rPr>
        <w:t>0</w:t>
      </w:r>
      <w:r>
        <w:rPr>
          <w:rFonts w:ascii="仿宋" w:eastAsia="仿宋" w:hAnsi="仿宋" w:hint="eastAsia"/>
          <w:sz w:val="32"/>
          <w:szCs w:val="32"/>
        </w:rPr>
        <w:t>万元、医疗费</w:t>
      </w:r>
      <w:r>
        <w:rPr>
          <w:rFonts w:ascii="仿宋" w:eastAsia="仿宋" w:hAnsi="仿宋" w:hint="eastAsia"/>
          <w:sz w:val="32"/>
          <w:szCs w:val="32"/>
        </w:rPr>
        <w:t>0</w:t>
      </w:r>
      <w:r>
        <w:rPr>
          <w:rFonts w:ascii="仿宋" w:eastAsia="仿宋" w:hAnsi="仿宋" w:hint="eastAsia"/>
          <w:sz w:val="32"/>
          <w:szCs w:val="32"/>
        </w:rPr>
        <w:t>万元、助学金</w:t>
      </w:r>
      <w:r>
        <w:rPr>
          <w:rFonts w:ascii="仿宋" w:eastAsia="仿宋" w:hAnsi="仿宋" w:hint="eastAsia"/>
          <w:sz w:val="32"/>
          <w:szCs w:val="32"/>
        </w:rPr>
        <w:t>0</w:t>
      </w:r>
      <w:r>
        <w:rPr>
          <w:rFonts w:ascii="仿宋" w:eastAsia="仿宋" w:hAnsi="仿宋" w:hint="eastAsia"/>
          <w:sz w:val="32"/>
          <w:szCs w:val="32"/>
        </w:rPr>
        <w:t>万元、奖励金</w:t>
      </w:r>
      <w:r>
        <w:rPr>
          <w:rFonts w:ascii="仿宋" w:eastAsia="仿宋" w:hAnsi="仿宋" w:hint="eastAsia"/>
          <w:sz w:val="32"/>
          <w:szCs w:val="32"/>
        </w:rPr>
        <w:t>0</w:t>
      </w:r>
      <w:r>
        <w:rPr>
          <w:rFonts w:ascii="仿宋" w:eastAsia="仿宋" w:hAnsi="仿宋" w:hint="eastAsia"/>
          <w:sz w:val="32"/>
          <w:szCs w:val="32"/>
        </w:rPr>
        <w:t>万元、住房公积金</w:t>
      </w:r>
      <w:r>
        <w:rPr>
          <w:rFonts w:ascii="仿宋" w:eastAsia="仿宋" w:hAnsi="仿宋" w:hint="eastAsia"/>
          <w:sz w:val="32"/>
          <w:szCs w:val="32"/>
        </w:rPr>
        <w:t>0</w:t>
      </w:r>
      <w:r>
        <w:rPr>
          <w:rFonts w:ascii="仿宋" w:eastAsia="仿宋" w:hAnsi="仿宋" w:hint="eastAsia"/>
          <w:sz w:val="32"/>
          <w:szCs w:val="32"/>
        </w:rPr>
        <w:t>万元、提租补贴</w:t>
      </w:r>
      <w:r>
        <w:rPr>
          <w:rFonts w:ascii="仿宋" w:eastAsia="仿宋" w:hAnsi="仿宋" w:hint="eastAsia"/>
          <w:sz w:val="32"/>
          <w:szCs w:val="32"/>
        </w:rPr>
        <w:t>0</w:t>
      </w:r>
      <w:r>
        <w:rPr>
          <w:rFonts w:ascii="仿宋" w:eastAsia="仿宋" w:hAnsi="仿宋" w:hint="eastAsia"/>
          <w:sz w:val="32"/>
          <w:szCs w:val="32"/>
        </w:rPr>
        <w:t>万元、购房补贴</w:t>
      </w:r>
      <w:r>
        <w:rPr>
          <w:rFonts w:ascii="仿宋" w:eastAsia="仿宋" w:hAnsi="仿宋" w:hint="eastAsia"/>
          <w:sz w:val="32"/>
          <w:szCs w:val="32"/>
        </w:rPr>
        <w:t>0</w:t>
      </w:r>
      <w:r>
        <w:rPr>
          <w:rFonts w:ascii="仿宋" w:eastAsia="仿宋" w:hAnsi="仿宋" w:hint="eastAsia"/>
          <w:sz w:val="32"/>
          <w:szCs w:val="32"/>
        </w:rPr>
        <w:t>万元、其他对个人和家庭的补助支出</w:t>
      </w:r>
      <w:r>
        <w:rPr>
          <w:rFonts w:ascii="仿宋" w:eastAsia="仿宋" w:hAnsi="仿宋" w:hint="eastAsia"/>
          <w:sz w:val="32"/>
          <w:szCs w:val="32"/>
        </w:rPr>
        <w:t>0</w:t>
      </w:r>
      <w:r>
        <w:rPr>
          <w:rFonts w:ascii="仿宋" w:eastAsia="仿宋" w:hAnsi="仿宋" w:hint="eastAsia"/>
          <w:sz w:val="32"/>
          <w:szCs w:val="32"/>
        </w:rPr>
        <w:t>万元；</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公</w:t>
      </w:r>
      <w:r>
        <w:rPr>
          <w:rFonts w:ascii="仿宋" w:eastAsia="仿宋" w:hAnsi="仿宋" w:hint="eastAsia"/>
          <w:sz w:val="32"/>
          <w:szCs w:val="32"/>
        </w:rPr>
        <w:t>用经费</w:t>
      </w:r>
      <w:r>
        <w:rPr>
          <w:rFonts w:ascii="仿宋" w:eastAsia="仿宋" w:hAnsi="仿宋" w:hint="eastAsia"/>
          <w:sz w:val="32"/>
          <w:szCs w:val="32"/>
        </w:rPr>
        <w:t>0</w:t>
      </w:r>
      <w:r>
        <w:rPr>
          <w:rFonts w:ascii="仿宋" w:eastAsia="仿宋" w:hAnsi="仿宋" w:hint="eastAsia"/>
          <w:sz w:val="32"/>
          <w:szCs w:val="32"/>
        </w:rPr>
        <w:t>万元，主要包括：办公费</w:t>
      </w:r>
      <w:r>
        <w:rPr>
          <w:rFonts w:ascii="仿宋" w:eastAsia="仿宋" w:hAnsi="仿宋" w:hint="eastAsia"/>
          <w:sz w:val="32"/>
          <w:szCs w:val="32"/>
        </w:rPr>
        <w:t>0</w:t>
      </w:r>
      <w:r>
        <w:rPr>
          <w:rFonts w:ascii="仿宋" w:eastAsia="仿宋" w:hAnsi="仿宋" w:hint="eastAsia"/>
          <w:sz w:val="32"/>
          <w:szCs w:val="32"/>
        </w:rPr>
        <w:t>万元、印刷费</w:t>
      </w:r>
      <w:r>
        <w:rPr>
          <w:rFonts w:ascii="仿宋" w:eastAsia="仿宋" w:hAnsi="仿宋" w:hint="eastAsia"/>
          <w:sz w:val="32"/>
          <w:szCs w:val="32"/>
        </w:rPr>
        <w:t>0</w:t>
      </w:r>
      <w:r>
        <w:rPr>
          <w:rFonts w:ascii="仿宋" w:eastAsia="仿宋" w:hAnsi="仿宋" w:hint="eastAsia"/>
          <w:sz w:val="32"/>
          <w:szCs w:val="32"/>
        </w:rPr>
        <w:t>万元、咨询费</w:t>
      </w:r>
      <w:r>
        <w:rPr>
          <w:rFonts w:ascii="仿宋" w:eastAsia="仿宋" w:hAnsi="仿宋" w:hint="eastAsia"/>
          <w:sz w:val="32"/>
          <w:szCs w:val="32"/>
        </w:rPr>
        <w:t>0</w:t>
      </w:r>
      <w:r>
        <w:rPr>
          <w:rFonts w:ascii="仿宋" w:eastAsia="仿宋" w:hAnsi="仿宋" w:hint="eastAsia"/>
          <w:sz w:val="32"/>
          <w:szCs w:val="32"/>
        </w:rPr>
        <w:t>万元、手续费</w:t>
      </w:r>
      <w:r>
        <w:rPr>
          <w:rFonts w:ascii="仿宋" w:eastAsia="仿宋" w:hAnsi="仿宋" w:hint="eastAsia"/>
          <w:sz w:val="32"/>
          <w:szCs w:val="32"/>
        </w:rPr>
        <w:t>0</w:t>
      </w:r>
      <w:r>
        <w:rPr>
          <w:rFonts w:ascii="仿宋" w:eastAsia="仿宋" w:hAnsi="仿宋" w:hint="eastAsia"/>
          <w:sz w:val="32"/>
          <w:szCs w:val="32"/>
        </w:rPr>
        <w:t>万元、水费</w:t>
      </w:r>
      <w:r>
        <w:rPr>
          <w:rFonts w:ascii="仿宋" w:eastAsia="仿宋" w:hAnsi="仿宋" w:hint="eastAsia"/>
          <w:sz w:val="32"/>
          <w:szCs w:val="32"/>
        </w:rPr>
        <w:t>0</w:t>
      </w:r>
      <w:r>
        <w:rPr>
          <w:rFonts w:ascii="仿宋" w:eastAsia="仿宋" w:hAnsi="仿宋" w:hint="eastAsia"/>
          <w:sz w:val="32"/>
          <w:szCs w:val="32"/>
        </w:rPr>
        <w:t>万元、电费</w:t>
      </w:r>
      <w:r>
        <w:rPr>
          <w:rFonts w:ascii="仿宋" w:eastAsia="仿宋" w:hAnsi="仿宋" w:hint="eastAsia"/>
          <w:sz w:val="32"/>
          <w:szCs w:val="32"/>
        </w:rPr>
        <w:t>0</w:t>
      </w:r>
      <w:r>
        <w:rPr>
          <w:rFonts w:ascii="仿宋" w:eastAsia="仿宋" w:hAnsi="仿宋" w:hint="eastAsia"/>
          <w:sz w:val="32"/>
          <w:szCs w:val="32"/>
        </w:rPr>
        <w:t>万元、邮电费</w:t>
      </w:r>
      <w:r>
        <w:rPr>
          <w:rFonts w:ascii="仿宋" w:eastAsia="仿宋" w:hAnsi="仿宋" w:hint="eastAsia"/>
          <w:sz w:val="32"/>
          <w:szCs w:val="32"/>
        </w:rPr>
        <w:t>0</w:t>
      </w:r>
      <w:r>
        <w:rPr>
          <w:rFonts w:ascii="仿宋" w:eastAsia="仿宋" w:hAnsi="仿宋" w:hint="eastAsia"/>
          <w:sz w:val="32"/>
          <w:szCs w:val="32"/>
        </w:rPr>
        <w:t>万元、取暖费</w:t>
      </w:r>
      <w:r>
        <w:rPr>
          <w:rFonts w:ascii="仿宋" w:eastAsia="仿宋" w:hAnsi="仿宋" w:hint="eastAsia"/>
          <w:sz w:val="32"/>
          <w:szCs w:val="32"/>
        </w:rPr>
        <w:t>0</w:t>
      </w:r>
      <w:r>
        <w:rPr>
          <w:rFonts w:ascii="仿宋" w:eastAsia="仿宋" w:hAnsi="仿宋" w:hint="eastAsia"/>
          <w:sz w:val="32"/>
          <w:szCs w:val="32"/>
        </w:rPr>
        <w:t>万元、物业管理费</w:t>
      </w:r>
      <w:r>
        <w:rPr>
          <w:rFonts w:ascii="仿宋" w:eastAsia="仿宋" w:hAnsi="仿宋" w:hint="eastAsia"/>
          <w:sz w:val="32"/>
          <w:szCs w:val="32"/>
        </w:rPr>
        <w:t>0</w:t>
      </w:r>
      <w:r>
        <w:rPr>
          <w:rFonts w:ascii="仿宋" w:eastAsia="仿宋" w:hAnsi="仿宋" w:hint="eastAsia"/>
          <w:sz w:val="32"/>
          <w:szCs w:val="32"/>
        </w:rPr>
        <w:t>万元、差旅费</w:t>
      </w:r>
      <w:r>
        <w:rPr>
          <w:rFonts w:ascii="仿宋" w:eastAsia="仿宋" w:hAnsi="仿宋" w:hint="eastAsia"/>
          <w:sz w:val="32"/>
          <w:szCs w:val="32"/>
        </w:rPr>
        <w:t>0</w:t>
      </w:r>
      <w:r>
        <w:rPr>
          <w:rFonts w:ascii="仿宋" w:eastAsia="仿宋" w:hAnsi="仿宋" w:hint="eastAsia"/>
          <w:sz w:val="32"/>
          <w:szCs w:val="32"/>
        </w:rPr>
        <w:t>万元、因公出国（境）费</w:t>
      </w:r>
      <w:r>
        <w:rPr>
          <w:rFonts w:ascii="仿宋" w:eastAsia="仿宋" w:hAnsi="仿宋" w:hint="eastAsia"/>
          <w:sz w:val="32"/>
          <w:szCs w:val="32"/>
        </w:rPr>
        <w:t>0</w:t>
      </w:r>
      <w:r>
        <w:rPr>
          <w:rFonts w:ascii="仿宋" w:eastAsia="仿宋" w:hAnsi="仿宋" w:hint="eastAsia"/>
          <w:sz w:val="32"/>
          <w:szCs w:val="32"/>
        </w:rPr>
        <w:t>万元、维修（护）费</w:t>
      </w:r>
      <w:r>
        <w:rPr>
          <w:rFonts w:ascii="仿宋" w:eastAsia="仿宋" w:hAnsi="仿宋" w:hint="eastAsia"/>
          <w:sz w:val="32"/>
          <w:szCs w:val="32"/>
        </w:rPr>
        <w:t>0</w:t>
      </w:r>
      <w:r>
        <w:rPr>
          <w:rFonts w:ascii="仿宋" w:eastAsia="仿宋" w:hAnsi="仿宋" w:hint="eastAsia"/>
          <w:sz w:val="32"/>
          <w:szCs w:val="32"/>
        </w:rPr>
        <w:t>万元、租赁费</w:t>
      </w:r>
      <w:r>
        <w:rPr>
          <w:rFonts w:ascii="仿宋" w:eastAsia="仿宋" w:hAnsi="仿宋" w:hint="eastAsia"/>
          <w:sz w:val="32"/>
          <w:szCs w:val="32"/>
        </w:rPr>
        <w:t>0</w:t>
      </w:r>
      <w:r>
        <w:rPr>
          <w:rFonts w:ascii="仿宋" w:eastAsia="仿宋" w:hAnsi="仿宋" w:hint="eastAsia"/>
          <w:sz w:val="32"/>
          <w:szCs w:val="32"/>
        </w:rPr>
        <w:t>万元、会议费</w:t>
      </w:r>
      <w:r>
        <w:rPr>
          <w:rFonts w:ascii="仿宋" w:eastAsia="仿宋" w:hAnsi="仿宋" w:hint="eastAsia"/>
          <w:sz w:val="32"/>
          <w:szCs w:val="32"/>
        </w:rPr>
        <w:t>0</w:t>
      </w:r>
      <w:r>
        <w:rPr>
          <w:rFonts w:ascii="仿宋" w:eastAsia="仿宋" w:hAnsi="仿宋" w:hint="eastAsia"/>
          <w:sz w:val="32"/>
          <w:szCs w:val="32"/>
        </w:rPr>
        <w:t>万元、培训费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万元、专用材料费</w:t>
      </w:r>
      <w:r>
        <w:rPr>
          <w:rFonts w:ascii="仿宋" w:eastAsia="仿宋" w:hAnsi="仿宋" w:hint="eastAsia"/>
          <w:sz w:val="32"/>
          <w:szCs w:val="32"/>
        </w:rPr>
        <w:t>0</w:t>
      </w:r>
      <w:r>
        <w:rPr>
          <w:rFonts w:ascii="仿宋" w:eastAsia="仿宋" w:hAnsi="仿宋" w:hint="eastAsia"/>
          <w:sz w:val="32"/>
          <w:szCs w:val="32"/>
        </w:rPr>
        <w:t>万元、劳务费</w:t>
      </w:r>
      <w:r>
        <w:rPr>
          <w:rFonts w:ascii="仿宋" w:eastAsia="仿宋" w:hAnsi="仿宋" w:hint="eastAsia"/>
          <w:sz w:val="32"/>
          <w:szCs w:val="32"/>
        </w:rPr>
        <w:t>0</w:t>
      </w:r>
      <w:r>
        <w:rPr>
          <w:rFonts w:ascii="仿宋" w:eastAsia="仿宋" w:hAnsi="仿宋" w:hint="eastAsia"/>
          <w:sz w:val="32"/>
          <w:szCs w:val="32"/>
        </w:rPr>
        <w:t>万元、委托业务费</w:t>
      </w:r>
      <w:r>
        <w:rPr>
          <w:rFonts w:ascii="仿宋" w:eastAsia="仿宋" w:hAnsi="仿宋" w:hint="eastAsia"/>
          <w:sz w:val="32"/>
          <w:szCs w:val="32"/>
        </w:rPr>
        <w:t>0</w:t>
      </w:r>
      <w:r>
        <w:rPr>
          <w:rFonts w:ascii="仿宋" w:eastAsia="仿宋" w:hAnsi="仿宋" w:hint="eastAsia"/>
          <w:sz w:val="32"/>
          <w:szCs w:val="32"/>
        </w:rPr>
        <w:t>万元、工会经费</w:t>
      </w:r>
      <w:r>
        <w:rPr>
          <w:rFonts w:ascii="仿宋" w:eastAsia="仿宋" w:hAnsi="仿宋" w:hint="eastAsia"/>
          <w:sz w:val="32"/>
          <w:szCs w:val="32"/>
        </w:rPr>
        <w:t>0</w:t>
      </w:r>
      <w:r>
        <w:rPr>
          <w:rFonts w:ascii="仿宋" w:eastAsia="仿宋" w:hAnsi="仿宋" w:hint="eastAsia"/>
          <w:sz w:val="32"/>
          <w:szCs w:val="32"/>
        </w:rPr>
        <w:t>万元、福利费</w:t>
      </w:r>
      <w:r>
        <w:rPr>
          <w:rFonts w:ascii="仿宋" w:eastAsia="仿宋" w:hAnsi="仿宋" w:hint="eastAsia"/>
          <w:sz w:val="32"/>
          <w:szCs w:val="32"/>
        </w:rPr>
        <w:t>0</w:t>
      </w:r>
      <w:r>
        <w:rPr>
          <w:rFonts w:ascii="仿宋" w:eastAsia="仿宋" w:hAnsi="仿宋" w:hint="eastAsia"/>
          <w:sz w:val="32"/>
          <w:szCs w:val="32"/>
        </w:rPr>
        <w:t>万元、公务用车运行维护费</w:t>
      </w:r>
      <w:r>
        <w:rPr>
          <w:rFonts w:ascii="仿宋" w:eastAsia="仿宋" w:hAnsi="仿宋" w:hint="eastAsia"/>
          <w:sz w:val="32"/>
          <w:szCs w:val="32"/>
        </w:rPr>
        <w:t>0</w:t>
      </w:r>
      <w:r>
        <w:rPr>
          <w:rFonts w:ascii="仿宋" w:eastAsia="仿宋" w:hAnsi="仿宋" w:hint="eastAsia"/>
          <w:sz w:val="32"/>
          <w:szCs w:val="32"/>
        </w:rPr>
        <w:t>万元、其他交通费</w:t>
      </w:r>
      <w:r>
        <w:rPr>
          <w:rFonts w:ascii="仿宋" w:eastAsia="仿宋" w:hAnsi="仿宋" w:hint="eastAsia"/>
          <w:sz w:val="32"/>
          <w:szCs w:val="32"/>
        </w:rPr>
        <w:t>0</w:t>
      </w:r>
      <w:r>
        <w:rPr>
          <w:rFonts w:ascii="仿宋" w:eastAsia="仿宋" w:hAnsi="仿宋" w:hint="eastAsia"/>
          <w:sz w:val="32"/>
          <w:szCs w:val="32"/>
        </w:rPr>
        <w:t>万元、其他商品和服务支出</w:t>
      </w:r>
      <w:r>
        <w:rPr>
          <w:rFonts w:ascii="仿宋" w:eastAsia="仿宋" w:hAnsi="仿宋" w:hint="eastAsia"/>
          <w:sz w:val="32"/>
          <w:szCs w:val="32"/>
        </w:rPr>
        <w:t>0</w:t>
      </w:r>
      <w:r>
        <w:rPr>
          <w:rFonts w:ascii="仿宋" w:eastAsia="仿宋" w:hAnsi="仿宋" w:hint="eastAsia"/>
          <w:sz w:val="32"/>
          <w:szCs w:val="32"/>
        </w:rPr>
        <w:t>万元、办公设备购置</w:t>
      </w:r>
      <w:r>
        <w:rPr>
          <w:rFonts w:ascii="仿宋" w:eastAsia="仿宋" w:hAnsi="仿宋" w:hint="eastAsia"/>
          <w:sz w:val="32"/>
          <w:szCs w:val="32"/>
        </w:rPr>
        <w:t>0</w:t>
      </w:r>
      <w:r>
        <w:rPr>
          <w:rFonts w:ascii="仿宋" w:eastAsia="仿宋" w:hAnsi="仿宋" w:hint="eastAsia"/>
          <w:sz w:val="32"/>
          <w:szCs w:val="32"/>
        </w:rPr>
        <w:t>万元、专用设备购置</w:t>
      </w:r>
      <w:r>
        <w:rPr>
          <w:rFonts w:ascii="仿宋" w:eastAsia="仿宋" w:hAnsi="仿宋" w:hint="eastAsia"/>
          <w:sz w:val="32"/>
          <w:szCs w:val="32"/>
        </w:rPr>
        <w:t>0</w:t>
      </w:r>
      <w:r>
        <w:rPr>
          <w:rFonts w:ascii="仿宋" w:eastAsia="仿宋" w:hAnsi="仿宋" w:hint="eastAsia"/>
          <w:sz w:val="32"/>
          <w:szCs w:val="32"/>
        </w:rPr>
        <w:t>万元。</w:t>
      </w:r>
    </w:p>
    <w:p w:rsidR="0092608E" w:rsidRDefault="00B36768">
      <w:pPr>
        <w:numPr>
          <w:ilvl w:val="0"/>
          <w:numId w:val="3"/>
        </w:numPr>
        <w:ind w:firstLineChars="225" w:firstLine="723"/>
        <w:rPr>
          <w:rFonts w:ascii="楷体" w:eastAsia="楷体" w:hAnsi="楷体"/>
          <w:b/>
          <w:sz w:val="32"/>
          <w:szCs w:val="32"/>
        </w:rPr>
      </w:pPr>
      <w:r>
        <w:rPr>
          <w:rFonts w:ascii="楷体" w:eastAsia="楷体" w:hAnsi="楷体" w:hint="eastAsia"/>
          <w:b/>
          <w:sz w:val="32"/>
          <w:szCs w:val="32"/>
        </w:rPr>
        <w:t>项目支出情况说明。</w:t>
      </w:r>
    </w:p>
    <w:p w:rsidR="0092608E" w:rsidRDefault="00B36768">
      <w:pPr>
        <w:ind w:firstLineChars="200" w:firstLine="640"/>
        <w:rPr>
          <w:rFonts w:ascii="楷体" w:eastAsia="楷体" w:hAnsi="楷体"/>
          <w:b/>
          <w:sz w:val="32"/>
          <w:szCs w:val="32"/>
        </w:rPr>
      </w:pPr>
      <w:r>
        <w:rPr>
          <w:rFonts w:ascii="仿宋" w:eastAsia="仿宋" w:hAnsi="仿宋" w:hint="eastAsia"/>
          <w:sz w:val="32"/>
          <w:szCs w:val="32"/>
        </w:rPr>
        <w:t>青铜峡市委</w:t>
      </w:r>
      <w:r>
        <w:rPr>
          <w:rFonts w:ascii="仿宋" w:eastAsia="仿宋" w:hAnsi="仿宋" w:hint="eastAsia"/>
          <w:sz w:val="32"/>
          <w:szCs w:val="32"/>
        </w:rPr>
        <w:t>宣传部</w:t>
      </w:r>
      <w:r>
        <w:rPr>
          <w:rFonts w:ascii="仿宋" w:eastAsia="仿宋" w:hAnsi="仿宋" w:hint="eastAsia"/>
          <w:sz w:val="32"/>
          <w:szCs w:val="32"/>
        </w:rPr>
        <w:t>2018</w:t>
      </w:r>
      <w:r>
        <w:rPr>
          <w:rFonts w:ascii="仿宋" w:eastAsia="仿宋" w:hAnsi="仿宋" w:hint="eastAsia"/>
          <w:sz w:val="32"/>
          <w:szCs w:val="32"/>
        </w:rPr>
        <w:t>年政府性基金预算拨款项目支出</w:t>
      </w:r>
      <w:r>
        <w:rPr>
          <w:rFonts w:ascii="仿宋" w:eastAsia="仿宋" w:hAnsi="仿宋" w:hint="eastAsia"/>
          <w:sz w:val="32"/>
          <w:szCs w:val="32"/>
        </w:rPr>
        <w:t>0</w:t>
      </w:r>
      <w:r>
        <w:rPr>
          <w:rFonts w:ascii="仿宋" w:eastAsia="仿宋" w:hAnsi="仿宋" w:hint="eastAsia"/>
          <w:sz w:val="32"/>
          <w:szCs w:val="32"/>
        </w:rPr>
        <w:t>万元。</w:t>
      </w:r>
    </w:p>
    <w:p w:rsidR="0092608E" w:rsidRDefault="00B36768">
      <w:pPr>
        <w:ind w:firstLineChars="225" w:firstLine="720"/>
        <w:rPr>
          <w:rFonts w:ascii="黑体" w:eastAsia="黑体" w:hAnsi="黑体"/>
          <w:sz w:val="32"/>
          <w:szCs w:val="32"/>
        </w:rPr>
      </w:pPr>
      <w:r>
        <w:rPr>
          <w:rFonts w:ascii="黑体" w:eastAsia="黑体" w:hAnsi="黑体" w:hint="eastAsia"/>
          <w:sz w:val="32"/>
          <w:szCs w:val="32"/>
        </w:rPr>
        <w:t>五、关于</w:t>
      </w: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年收支预算情况的总体说明</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按照全口径预算的原则，</w:t>
      </w:r>
      <w:r>
        <w:rPr>
          <w:rFonts w:ascii="仿宋" w:eastAsia="仿宋" w:hAnsi="仿宋" w:hint="eastAsia"/>
          <w:sz w:val="32"/>
          <w:szCs w:val="32"/>
        </w:rPr>
        <w:t>2018</w:t>
      </w:r>
      <w:r>
        <w:rPr>
          <w:rFonts w:ascii="仿宋" w:eastAsia="仿宋" w:hAnsi="仿宋" w:hint="eastAsia"/>
          <w:sz w:val="32"/>
          <w:szCs w:val="32"/>
        </w:rPr>
        <w:t>年所有收入和支出均纳入部门预算管理。收入总预算</w:t>
      </w:r>
      <w:r>
        <w:rPr>
          <w:rFonts w:ascii="仿宋" w:eastAsia="仿宋" w:hAnsi="仿宋" w:hint="eastAsia"/>
          <w:sz w:val="32"/>
          <w:szCs w:val="32"/>
        </w:rPr>
        <w:t>433.91</w:t>
      </w:r>
      <w:r>
        <w:rPr>
          <w:rFonts w:ascii="仿宋" w:eastAsia="仿宋" w:hAnsi="仿宋" w:hint="eastAsia"/>
          <w:sz w:val="32"/>
          <w:szCs w:val="32"/>
        </w:rPr>
        <w:t>万元，支出总预算</w:t>
      </w:r>
      <w:r>
        <w:rPr>
          <w:rFonts w:ascii="仿宋" w:eastAsia="仿宋" w:hAnsi="仿宋" w:hint="eastAsia"/>
          <w:sz w:val="32"/>
          <w:szCs w:val="32"/>
        </w:rPr>
        <w:t>433.91</w:t>
      </w:r>
      <w:r>
        <w:rPr>
          <w:rFonts w:ascii="仿宋" w:eastAsia="仿宋" w:hAnsi="仿宋" w:hint="eastAsia"/>
          <w:sz w:val="32"/>
          <w:szCs w:val="32"/>
        </w:rPr>
        <w:t>万元。</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收入预算包括：上年结转</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；财政拨款收入</w:t>
      </w:r>
      <w:r>
        <w:rPr>
          <w:rFonts w:ascii="仿宋" w:eastAsia="仿宋" w:hAnsi="仿宋" w:hint="eastAsia"/>
          <w:sz w:val="32"/>
          <w:szCs w:val="32"/>
        </w:rPr>
        <w:t>433.91</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；事业单位经营收入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92608E" w:rsidRDefault="00B36768">
      <w:pPr>
        <w:ind w:firstLineChars="225" w:firstLine="720"/>
        <w:rPr>
          <w:rFonts w:ascii="仿宋" w:eastAsia="仿宋" w:hAnsi="仿宋"/>
          <w:sz w:val="32"/>
          <w:szCs w:val="32"/>
        </w:rPr>
      </w:pPr>
      <w:r>
        <w:rPr>
          <w:rFonts w:ascii="仿宋" w:eastAsia="仿宋" w:hAnsi="仿宋" w:hint="eastAsia"/>
          <w:sz w:val="32"/>
          <w:szCs w:val="32"/>
        </w:rPr>
        <w:t>支出预算包括：基本支出</w:t>
      </w:r>
      <w:r>
        <w:rPr>
          <w:rFonts w:ascii="仿宋" w:eastAsia="仿宋" w:hAnsi="仿宋" w:hint="eastAsia"/>
          <w:sz w:val="32"/>
          <w:szCs w:val="32"/>
        </w:rPr>
        <w:t>118.9</w:t>
      </w:r>
      <w:r>
        <w:rPr>
          <w:rFonts w:ascii="仿宋" w:eastAsia="仿宋" w:hAnsi="仿宋" w:hint="eastAsia"/>
          <w:sz w:val="32"/>
          <w:szCs w:val="32"/>
        </w:rPr>
        <w:t>万元，占</w:t>
      </w:r>
      <w:r>
        <w:rPr>
          <w:rFonts w:ascii="仿宋" w:eastAsia="仿宋" w:hAnsi="仿宋" w:hint="eastAsia"/>
          <w:sz w:val="32"/>
          <w:szCs w:val="32"/>
        </w:rPr>
        <w:t>27</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 xml:space="preserve">   </w:t>
      </w:r>
      <w:r>
        <w:rPr>
          <w:rFonts w:ascii="仿宋" w:eastAsia="仿宋" w:hAnsi="仿宋" w:hint="eastAsia"/>
          <w:sz w:val="32"/>
          <w:szCs w:val="32"/>
        </w:rPr>
        <w:t>315</w:t>
      </w:r>
      <w:r>
        <w:rPr>
          <w:rFonts w:ascii="仿宋" w:eastAsia="仿宋" w:hAnsi="仿宋" w:hint="eastAsia"/>
          <w:sz w:val="32"/>
          <w:szCs w:val="32"/>
        </w:rPr>
        <w:t>万元，占</w:t>
      </w:r>
      <w:r>
        <w:rPr>
          <w:rFonts w:ascii="仿宋" w:eastAsia="仿宋" w:hAnsi="仿宋" w:hint="eastAsia"/>
          <w:sz w:val="32"/>
          <w:szCs w:val="32"/>
        </w:rPr>
        <w:t>78</w:t>
      </w:r>
      <w:r>
        <w:rPr>
          <w:rFonts w:ascii="仿宋" w:eastAsia="仿宋" w:hAnsi="仿宋" w:hint="eastAsia"/>
          <w:sz w:val="32"/>
          <w:szCs w:val="32"/>
        </w:rPr>
        <w:t>%</w:t>
      </w:r>
      <w:r>
        <w:rPr>
          <w:rFonts w:ascii="仿宋" w:eastAsia="仿宋" w:hAnsi="仿宋" w:hint="eastAsia"/>
          <w:sz w:val="32"/>
          <w:szCs w:val="32"/>
        </w:rPr>
        <w:t>。事业单位经营支出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92608E" w:rsidRDefault="00B36768">
      <w:pPr>
        <w:numPr>
          <w:ilvl w:val="0"/>
          <w:numId w:val="4"/>
        </w:numPr>
        <w:ind w:firstLineChars="225" w:firstLine="720"/>
        <w:rPr>
          <w:rFonts w:ascii="黑体" w:eastAsia="黑体" w:hAnsi="黑体"/>
          <w:sz w:val="32"/>
          <w:szCs w:val="32"/>
        </w:rPr>
      </w:pPr>
      <w:r>
        <w:rPr>
          <w:rFonts w:ascii="黑体" w:eastAsia="黑体" w:hAnsi="黑体" w:hint="eastAsia"/>
          <w:sz w:val="32"/>
          <w:szCs w:val="32"/>
        </w:rPr>
        <w:t>其他重要事项的情况说明</w:t>
      </w:r>
    </w:p>
    <w:p w:rsidR="0092608E" w:rsidRDefault="00B36768">
      <w:pPr>
        <w:ind w:firstLineChars="200" w:firstLine="643"/>
        <w:rPr>
          <w:rFonts w:ascii="楷体" w:eastAsia="楷体" w:hAnsi="楷体" w:cs="宋体"/>
          <w:b/>
          <w:kern w:val="0"/>
          <w:sz w:val="32"/>
          <w:szCs w:val="32"/>
        </w:rPr>
      </w:pPr>
      <w:r>
        <w:rPr>
          <w:rFonts w:ascii="楷体" w:eastAsia="楷体" w:hAnsi="楷体" w:cs="宋体" w:hint="eastAsia"/>
          <w:b/>
          <w:kern w:val="0"/>
          <w:sz w:val="32"/>
          <w:szCs w:val="32"/>
        </w:rPr>
        <w:t>（一）机关运行经费</w:t>
      </w:r>
    </w:p>
    <w:p w:rsidR="0092608E" w:rsidRDefault="00B36768">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w:t>
      </w:r>
      <w:r>
        <w:rPr>
          <w:rFonts w:ascii="仿宋" w:eastAsia="仿宋" w:hAnsi="仿宋" w:cs="宋体" w:hint="eastAsia"/>
          <w:kern w:val="0"/>
          <w:sz w:val="32"/>
          <w:szCs w:val="32"/>
        </w:rPr>
        <w:t>宣传部</w:t>
      </w:r>
      <w:r>
        <w:rPr>
          <w:rFonts w:ascii="仿宋" w:eastAsia="仿宋" w:hAnsi="仿宋" w:cs="宋体" w:hint="eastAsia"/>
          <w:kern w:val="0"/>
          <w:sz w:val="32"/>
          <w:szCs w:val="32"/>
        </w:rPr>
        <w:t>本级</w:t>
      </w:r>
      <w:r>
        <w:rPr>
          <w:rFonts w:ascii="仿宋" w:eastAsia="仿宋" w:hAnsi="仿宋" w:cs="宋体" w:hint="eastAsia"/>
          <w:kern w:val="0"/>
          <w:sz w:val="32"/>
          <w:szCs w:val="32"/>
        </w:rPr>
        <w:t>的</w:t>
      </w:r>
      <w:r>
        <w:rPr>
          <w:rFonts w:ascii="仿宋" w:eastAsia="仿宋" w:hAnsi="仿宋" w:cs="宋体" w:hint="eastAsia"/>
          <w:kern w:val="0"/>
          <w:sz w:val="32"/>
          <w:szCs w:val="32"/>
        </w:rPr>
        <w:t>机关运行经费财政拨款预算</w:t>
      </w:r>
      <w:r>
        <w:rPr>
          <w:rFonts w:ascii="仿宋" w:eastAsia="仿宋" w:hAnsi="仿宋" w:cs="宋体" w:hint="eastAsia"/>
          <w:kern w:val="0"/>
          <w:sz w:val="32"/>
          <w:szCs w:val="32"/>
        </w:rPr>
        <w:t>4.5</w:t>
      </w:r>
      <w:r>
        <w:rPr>
          <w:rFonts w:ascii="仿宋" w:eastAsia="仿宋" w:hAnsi="仿宋" w:cs="宋体" w:hint="eastAsia"/>
          <w:kern w:val="0"/>
          <w:sz w:val="32"/>
          <w:szCs w:val="32"/>
        </w:rPr>
        <w:t>万元，比</w:t>
      </w:r>
      <w:r>
        <w:rPr>
          <w:rFonts w:ascii="仿宋" w:eastAsia="仿宋" w:hAnsi="仿宋" w:cs="宋体" w:hint="eastAsia"/>
          <w:kern w:val="0"/>
          <w:sz w:val="32"/>
          <w:szCs w:val="32"/>
        </w:rPr>
        <w:t>2017</w:t>
      </w:r>
      <w:r>
        <w:rPr>
          <w:rFonts w:ascii="仿宋" w:eastAsia="仿宋" w:hAnsi="仿宋" w:cs="宋体" w:hint="eastAsia"/>
          <w:kern w:val="0"/>
          <w:sz w:val="32"/>
          <w:szCs w:val="32"/>
        </w:rPr>
        <w:t>年预算增加</w:t>
      </w:r>
      <w:r>
        <w:rPr>
          <w:rFonts w:ascii="仿宋" w:eastAsia="仿宋" w:hAnsi="仿宋" w:cs="宋体" w:hint="eastAsia"/>
          <w:kern w:val="0"/>
          <w:sz w:val="32"/>
          <w:szCs w:val="32"/>
        </w:rPr>
        <w:t>2</w:t>
      </w:r>
      <w:r>
        <w:rPr>
          <w:rFonts w:ascii="仿宋" w:eastAsia="仿宋" w:hAnsi="仿宋" w:cs="宋体" w:hint="eastAsia"/>
          <w:kern w:val="0"/>
          <w:sz w:val="32"/>
          <w:szCs w:val="32"/>
        </w:rPr>
        <w:t>万元，增长</w:t>
      </w:r>
      <w:r>
        <w:rPr>
          <w:rFonts w:ascii="仿宋" w:eastAsia="仿宋" w:hAnsi="仿宋" w:cs="宋体" w:hint="eastAsia"/>
          <w:kern w:val="0"/>
          <w:sz w:val="32"/>
          <w:szCs w:val="32"/>
        </w:rPr>
        <w:t>44</w:t>
      </w:r>
      <w:r>
        <w:rPr>
          <w:rFonts w:ascii="仿宋" w:eastAsia="仿宋" w:hAnsi="仿宋" w:cs="宋体" w:hint="eastAsia"/>
          <w:kern w:val="0"/>
          <w:sz w:val="32"/>
          <w:szCs w:val="32"/>
        </w:rPr>
        <w:t>%</w:t>
      </w:r>
      <w:r>
        <w:rPr>
          <w:rFonts w:ascii="仿宋" w:eastAsia="仿宋" w:hAnsi="仿宋" w:cs="宋体" w:hint="eastAsia"/>
          <w:kern w:val="0"/>
          <w:sz w:val="32"/>
          <w:szCs w:val="32"/>
        </w:rPr>
        <w:t>。</w:t>
      </w:r>
    </w:p>
    <w:p w:rsidR="0092608E" w:rsidRDefault="00B36768">
      <w:pPr>
        <w:widowControl/>
        <w:spacing w:line="560" w:lineRule="exact"/>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青铜峡市委宣传部没有</w:t>
      </w:r>
      <w:r>
        <w:rPr>
          <w:rFonts w:ascii="仿宋" w:eastAsia="仿宋" w:hAnsi="仿宋" w:cs="宋体" w:hint="eastAsia"/>
          <w:b/>
          <w:kern w:val="0"/>
          <w:sz w:val="32"/>
          <w:szCs w:val="32"/>
        </w:rPr>
        <w:t>所属单位。</w:t>
      </w:r>
    </w:p>
    <w:p w:rsidR="0092608E" w:rsidRDefault="00B36768">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（二）政府采购情况</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w:t>
      </w:r>
      <w:r>
        <w:rPr>
          <w:rFonts w:ascii="仿宋" w:eastAsia="仿宋" w:hAnsi="仿宋" w:cs="宋体" w:hint="eastAsia"/>
          <w:kern w:val="0"/>
          <w:sz w:val="32"/>
          <w:szCs w:val="32"/>
        </w:rPr>
        <w:t>宣传部没有</w:t>
      </w:r>
      <w:r>
        <w:rPr>
          <w:rFonts w:ascii="仿宋" w:eastAsia="仿宋" w:hAnsi="仿宋" w:cs="宋体" w:hint="eastAsia"/>
          <w:kern w:val="0"/>
          <w:sz w:val="32"/>
          <w:szCs w:val="32"/>
        </w:rPr>
        <w:t>政府采购</w:t>
      </w:r>
      <w:r>
        <w:rPr>
          <w:rFonts w:ascii="仿宋" w:eastAsia="仿宋" w:hAnsi="仿宋" w:cs="宋体" w:hint="eastAsia"/>
          <w:kern w:val="0"/>
          <w:sz w:val="32"/>
          <w:szCs w:val="32"/>
        </w:rPr>
        <w:t>项目。</w:t>
      </w:r>
    </w:p>
    <w:p w:rsidR="0092608E" w:rsidRDefault="00B36768">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（三）国有资产占用使用情况</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w:t>
      </w:r>
      <w:r>
        <w:rPr>
          <w:rFonts w:ascii="仿宋" w:eastAsia="仿宋" w:hAnsi="仿宋" w:cs="宋体" w:hint="eastAsia"/>
          <w:kern w:val="0"/>
          <w:sz w:val="32"/>
          <w:szCs w:val="32"/>
        </w:rPr>
        <w:t>2017</w:t>
      </w:r>
      <w:r>
        <w:rPr>
          <w:rFonts w:ascii="仿宋" w:eastAsia="仿宋" w:hAnsi="仿宋" w:cs="宋体" w:hint="eastAsia"/>
          <w:kern w:val="0"/>
          <w:sz w:val="32"/>
          <w:szCs w:val="32"/>
        </w:rPr>
        <w:t>年</w:t>
      </w:r>
      <w:r>
        <w:rPr>
          <w:rFonts w:ascii="仿宋" w:eastAsia="仿宋" w:hAnsi="仿宋" w:cs="宋体" w:hint="eastAsia"/>
          <w:kern w:val="0"/>
          <w:sz w:val="32"/>
          <w:szCs w:val="32"/>
        </w:rPr>
        <w:t>12</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w:t>
      </w:r>
      <w:r>
        <w:rPr>
          <w:rFonts w:ascii="仿宋" w:eastAsia="仿宋" w:hAnsi="仿宋" w:cs="宋体" w:hint="eastAsia"/>
          <w:kern w:val="0"/>
          <w:sz w:val="32"/>
          <w:szCs w:val="32"/>
        </w:rPr>
        <w:t>宣传部</w:t>
      </w:r>
      <w:r>
        <w:rPr>
          <w:rFonts w:ascii="仿宋" w:eastAsia="仿宋" w:hAnsi="仿宋" w:cs="宋体" w:hint="eastAsia"/>
          <w:kern w:val="0"/>
          <w:sz w:val="32"/>
          <w:szCs w:val="32"/>
        </w:rPr>
        <w:t>占用使用国有资产总体情况为房屋</w:t>
      </w:r>
      <w:r>
        <w:rPr>
          <w:rFonts w:ascii="仿宋" w:eastAsia="仿宋" w:hAnsi="仿宋" w:cs="宋体" w:hint="eastAsia"/>
          <w:kern w:val="0"/>
          <w:sz w:val="32"/>
          <w:szCs w:val="32"/>
        </w:rPr>
        <w:t>125</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万元；土地</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万元；车辆</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辆，价值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5</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3.2</w:t>
      </w:r>
      <w:r>
        <w:rPr>
          <w:rFonts w:ascii="仿宋" w:eastAsia="仿宋" w:hAnsi="仿宋" w:cs="宋体" w:hint="eastAsia"/>
          <w:kern w:val="0"/>
          <w:sz w:val="32"/>
          <w:szCs w:val="32"/>
        </w:rPr>
        <w:t>万元。国有资产分布情况为：</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w:t>
      </w:r>
      <w:r>
        <w:rPr>
          <w:rFonts w:ascii="仿宋" w:eastAsia="仿宋" w:hAnsi="仿宋" w:cs="宋体" w:hint="eastAsia"/>
          <w:kern w:val="0"/>
          <w:sz w:val="32"/>
          <w:szCs w:val="32"/>
        </w:rPr>
        <w:t>125</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万元；土地</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万元；车辆</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辆，价值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5</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3.2</w:t>
      </w:r>
      <w:r>
        <w:rPr>
          <w:rFonts w:ascii="仿宋" w:eastAsia="仿宋" w:hAnsi="仿宋" w:cs="宋体" w:hint="eastAsia"/>
          <w:kern w:val="0"/>
          <w:sz w:val="32"/>
          <w:szCs w:val="32"/>
        </w:rPr>
        <w:t>万元。</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万元；土地</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万元；车辆</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辆，价值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万元。</w:t>
      </w:r>
    </w:p>
    <w:p w:rsidR="0092608E" w:rsidRDefault="00B36768">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（四）预算绩效情况</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w:t>
      </w:r>
      <w:r>
        <w:rPr>
          <w:rFonts w:ascii="仿宋" w:eastAsia="仿宋" w:hAnsi="仿宋" w:cs="宋体" w:hint="eastAsia"/>
          <w:kern w:val="0"/>
          <w:sz w:val="32"/>
          <w:szCs w:val="32"/>
        </w:rPr>
        <w:t>宣传部无</w:t>
      </w:r>
      <w:bookmarkStart w:id="0" w:name="_GoBack"/>
      <w:bookmarkEnd w:id="0"/>
      <w:r>
        <w:rPr>
          <w:rFonts w:ascii="仿宋" w:eastAsia="仿宋" w:hAnsi="仿宋" w:cs="宋体" w:hint="eastAsia"/>
          <w:kern w:val="0"/>
          <w:sz w:val="32"/>
          <w:szCs w:val="32"/>
        </w:rPr>
        <w:t>重点项目绩效评价</w:t>
      </w:r>
    </w:p>
    <w:p w:rsidR="0092608E" w:rsidRDefault="00B36768">
      <w:pPr>
        <w:widowControl/>
        <w:spacing w:line="560" w:lineRule="exact"/>
        <w:ind w:firstLineChars="199" w:firstLine="639"/>
        <w:jc w:val="left"/>
        <w:rPr>
          <w:rFonts w:ascii="楷体" w:eastAsia="楷体" w:hAnsi="楷体" w:cs="宋体"/>
          <w:b/>
          <w:kern w:val="0"/>
          <w:sz w:val="32"/>
          <w:szCs w:val="32"/>
        </w:rPr>
      </w:pPr>
      <w:r>
        <w:rPr>
          <w:rFonts w:ascii="楷体" w:eastAsia="楷体" w:hAnsi="楷体" w:cs="宋体" w:hint="eastAsia"/>
          <w:b/>
          <w:kern w:val="0"/>
          <w:sz w:val="32"/>
          <w:szCs w:val="32"/>
        </w:rPr>
        <w:t>(</w:t>
      </w:r>
      <w:r>
        <w:rPr>
          <w:rFonts w:ascii="楷体" w:eastAsia="楷体" w:hAnsi="楷体" w:cs="宋体" w:hint="eastAsia"/>
          <w:b/>
          <w:kern w:val="0"/>
          <w:sz w:val="32"/>
          <w:szCs w:val="32"/>
        </w:rPr>
        <w:t>五</w:t>
      </w:r>
      <w:r>
        <w:rPr>
          <w:rFonts w:ascii="楷体" w:eastAsia="楷体" w:hAnsi="楷体" w:cs="宋体" w:hint="eastAsia"/>
          <w:b/>
          <w:kern w:val="0"/>
          <w:sz w:val="32"/>
          <w:szCs w:val="32"/>
        </w:rPr>
        <w:t>)</w:t>
      </w:r>
      <w:r>
        <w:rPr>
          <w:rFonts w:ascii="楷体" w:eastAsia="楷体" w:hAnsi="楷体" w:cs="宋体" w:hint="eastAsia"/>
          <w:b/>
          <w:kern w:val="0"/>
          <w:sz w:val="32"/>
          <w:szCs w:val="32"/>
        </w:rPr>
        <w:t>专项转移支付项目申报情况</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年没</w:t>
      </w:r>
      <w:r>
        <w:rPr>
          <w:rFonts w:ascii="仿宋" w:eastAsia="仿宋" w:hAnsi="仿宋" w:cs="宋体" w:hint="eastAsia"/>
          <w:kern w:val="0"/>
          <w:sz w:val="32"/>
          <w:szCs w:val="32"/>
        </w:rPr>
        <w:t>有专项转移支付项目</w:t>
      </w:r>
      <w:r>
        <w:rPr>
          <w:rFonts w:ascii="仿宋" w:eastAsia="仿宋" w:hAnsi="仿宋" w:cs="宋体" w:hint="eastAsia"/>
          <w:kern w:val="0"/>
          <w:sz w:val="32"/>
          <w:szCs w:val="32"/>
        </w:rPr>
        <w:t>。</w:t>
      </w:r>
    </w:p>
    <w:p w:rsidR="0092608E" w:rsidRDefault="00B36768">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（六）其他需说明的事项</w:t>
      </w:r>
    </w:p>
    <w:p w:rsidR="0092608E" w:rsidRDefault="00B367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年宣传部没有终点事项说明</w:t>
      </w:r>
    </w:p>
    <w:p w:rsidR="0092608E" w:rsidRDefault="0092608E">
      <w:pPr>
        <w:ind w:firstLineChars="225" w:firstLine="720"/>
        <w:rPr>
          <w:rFonts w:ascii="仿宋" w:eastAsia="仿宋" w:hAnsi="仿宋"/>
          <w:sz w:val="32"/>
          <w:szCs w:val="32"/>
        </w:rPr>
      </w:pPr>
    </w:p>
    <w:p w:rsidR="0092608E" w:rsidRDefault="0092608E">
      <w:pPr>
        <w:rPr>
          <w:rFonts w:ascii="仿宋" w:eastAsia="仿宋" w:hAnsi="仿宋"/>
          <w:sz w:val="32"/>
          <w:szCs w:val="32"/>
        </w:rPr>
        <w:sectPr w:rsidR="0092608E">
          <w:pgSz w:w="11906" w:h="16838"/>
          <w:pgMar w:top="1418" w:right="1418" w:bottom="1418" w:left="1701" w:header="851" w:footer="992" w:gutter="0"/>
          <w:cols w:space="720"/>
          <w:docGrid w:type="lines" w:linePitch="312"/>
        </w:sect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92608E">
      <w:pPr>
        <w:rPr>
          <w:rFonts w:ascii="仿宋" w:eastAsia="仿宋" w:hAnsi="仿宋"/>
          <w:sz w:val="32"/>
          <w:szCs w:val="32"/>
        </w:rPr>
      </w:pPr>
    </w:p>
    <w:p w:rsidR="0092608E" w:rsidRDefault="00B36768">
      <w:pPr>
        <w:jc w:val="left"/>
        <w:rPr>
          <w:rFonts w:ascii="仿宋" w:eastAsia="仿宋" w:hAnsi="仿宋"/>
          <w:sz w:val="32"/>
          <w:szCs w:val="32"/>
        </w:rPr>
      </w:pPr>
      <w:r>
        <w:rPr>
          <w:rFonts w:ascii="仿宋" w:eastAsia="仿宋" w:hAnsi="仿宋"/>
          <w:sz w:val="32"/>
          <w:szCs w:val="32"/>
        </w:rPr>
        <w:br w:type="page"/>
      </w:r>
    </w:p>
    <w:p w:rsidR="0092608E" w:rsidRDefault="00B36768">
      <w:pPr>
        <w:widowControl/>
        <w:spacing w:line="560" w:lineRule="exact"/>
        <w:ind w:firstLineChars="300" w:firstLine="960"/>
        <w:jc w:val="left"/>
        <w:rPr>
          <w:rFonts w:ascii="黑体" w:eastAsia="黑体" w:hAnsi="黑体"/>
          <w:sz w:val="32"/>
          <w:szCs w:val="32"/>
        </w:rPr>
      </w:pPr>
      <w:r>
        <w:rPr>
          <w:rFonts w:ascii="黑体" w:eastAsia="黑体" w:hAnsi="黑体" w:hint="eastAsia"/>
          <w:sz w:val="32"/>
          <w:szCs w:val="32"/>
        </w:rPr>
        <w:t>宣传部</w:t>
      </w:r>
      <w:r>
        <w:rPr>
          <w:rFonts w:ascii="黑体" w:eastAsia="黑体" w:hAnsi="黑体" w:hint="eastAsia"/>
          <w:sz w:val="32"/>
          <w:szCs w:val="32"/>
        </w:rPr>
        <w:t>2018</w:t>
      </w:r>
      <w:r>
        <w:rPr>
          <w:rFonts w:ascii="黑体" w:eastAsia="黑体" w:hAnsi="黑体" w:hint="eastAsia"/>
          <w:sz w:val="32"/>
          <w:szCs w:val="32"/>
        </w:rPr>
        <w:t>年部门预算</w:t>
      </w:r>
      <w:r>
        <w:rPr>
          <w:rFonts w:ascii="黑体" w:eastAsia="黑体" w:hAnsi="黑体"/>
          <w:sz w:val="32"/>
          <w:szCs w:val="32"/>
        </w:rPr>
        <w:t>—</w:t>
      </w:r>
      <w:r>
        <w:rPr>
          <w:rFonts w:ascii="黑体" w:eastAsia="黑体" w:hAnsi="黑体" w:hint="eastAsia"/>
          <w:sz w:val="32"/>
          <w:szCs w:val="32"/>
        </w:rPr>
        <w:t>名词解释</w:t>
      </w:r>
    </w:p>
    <w:p w:rsidR="0092608E" w:rsidRDefault="00B36768">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基本支出：指为保障机构正常运转、完成日常工作任务而发生的人员支出和公用支出。包括</w:t>
      </w: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、工资福利支出包括在职职工基本工资、津贴补贴和社会保险缴费。</w:t>
      </w:r>
    </w:p>
    <w:p w:rsidR="0092608E" w:rsidRDefault="00B36768">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商品和服务</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包括办公费、印刷费、水电费、邮电费、办公用房取暖费及维修费、公务用车运行维护费、差旅费、会议费、招待费、培训费、其它商品服务支出等</w:t>
      </w:r>
    </w:p>
    <w:p w:rsidR="0092608E" w:rsidRDefault="00B36768">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对个人和家庭的补助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包括离退休人员工资及福利费慰问费、遗属生活补助、在职人员住房公积金及探亲费。</w:t>
      </w:r>
    </w:p>
    <w:p w:rsidR="0092608E" w:rsidRDefault="00B36768">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项目支出：指在基本支出之外为完成特定行政任务和事业发展目标所发生的支出。</w:t>
      </w:r>
    </w:p>
    <w:p w:rsidR="0092608E" w:rsidRDefault="0092608E">
      <w:pPr>
        <w:ind w:firstLine="323"/>
        <w:jc w:val="left"/>
        <w:rPr>
          <w:rFonts w:ascii="仿宋" w:eastAsia="仿宋" w:hAnsi="仿宋"/>
          <w:sz w:val="32"/>
          <w:szCs w:val="32"/>
        </w:rPr>
      </w:pPr>
    </w:p>
    <w:sectPr w:rsidR="0092608E" w:rsidSect="0092608E">
      <w:type w:val="continuous"/>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8E" w:rsidRDefault="0092608E" w:rsidP="0092608E">
      <w:r>
        <w:separator/>
      </w:r>
    </w:p>
  </w:endnote>
  <w:endnote w:type="continuationSeparator" w:id="1">
    <w:p w:rsidR="0092608E" w:rsidRDefault="0092608E" w:rsidP="00926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8" w:rsidRDefault="00B3676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8E" w:rsidRDefault="0092608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92608E" w:rsidRDefault="0092608E">
                <w:pPr>
                  <w:snapToGrid w:val="0"/>
                  <w:rPr>
                    <w:sz w:val="18"/>
                  </w:rPr>
                </w:pPr>
                <w:r>
                  <w:rPr>
                    <w:rFonts w:hint="eastAsia"/>
                    <w:sz w:val="18"/>
                  </w:rPr>
                  <w:fldChar w:fldCharType="begin"/>
                </w:r>
                <w:r w:rsidR="00B36768">
                  <w:rPr>
                    <w:rFonts w:hint="eastAsia"/>
                    <w:sz w:val="18"/>
                  </w:rPr>
                  <w:instrText xml:space="preserve"> PAGE  \* MERGEFORMAT </w:instrText>
                </w:r>
                <w:r>
                  <w:rPr>
                    <w:rFonts w:hint="eastAsia"/>
                    <w:sz w:val="18"/>
                  </w:rPr>
                  <w:fldChar w:fldCharType="separate"/>
                </w:r>
                <w:r w:rsidR="00B36768">
                  <w:rPr>
                    <w:noProof/>
                    <w:sz w:val="18"/>
                  </w:rPr>
                  <w:t>23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8" w:rsidRDefault="00B367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8E" w:rsidRDefault="0092608E" w:rsidP="0092608E">
      <w:r>
        <w:separator/>
      </w:r>
    </w:p>
  </w:footnote>
  <w:footnote w:type="continuationSeparator" w:id="1">
    <w:p w:rsidR="0092608E" w:rsidRDefault="0092608E" w:rsidP="00926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8" w:rsidRDefault="00B3676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8E" w:rsidRDefault="0092608E" w:rsidP="00B3676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8" w:rsidRDefault="00B367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8A9A"/>
    <w:multiLevelType w:val="singleLevel"/>
    <w:tmpl w:val="5A658A9A"/>
    <w:lvl w:ilvl="0">
      <w:start w:val="1"/>
      <w:numFmt w:val="chineseCounting"/>
      <w:suff w:val="nothing"/>
      <w:lvlText w:val="%1、"/>
      <w:lvlJc w:val="left"/>
    </w:lvl>
  </w:abstractNum>
  <w:abstractNum w:abstractNumId="1">
    <w:nsid w:val="5A66CAA9"/>
    <w:multiLevelType w:val="singleLevel"/>
    <w:tmpl w:val="5A66CAA9"/>
    <w:lvl w:ilvl="0">
      <w:start w:val="6"/>
      <w:numFmt w:val="chineseCounting"/>
      <w:suff w:val="nothing"/>
      <w:lvlText w:val="%1、"/>
      <w:lvlJc w:val="left"/>
    </w:lvl>
  </w:abstractNum>
  <w:abstractNum w:abstractNumId="2">
    <w:nsid w:val="5A684F1B"/>
    <w:multiLevelType w:val="singleLevel"/>
    <w:tmpl w:val="5A684F1B"/>
    <w:lvl w:ilvl="0">
      <w:start w:val="3"/>
      <w:numFmt w:val="chineseCounting"/>
      <w:suff w:val="nothing"/>
      <w:lvlText w:val="%1、"/>
      <w:lvlJc w:val="left"/>
    </w:lvl>
  </w:abstractNum>
  <w:abstractNum w:abstractNumId="3">
    <w:nsid w:val="5A685085"/>
    <w:multiLevelType w:val="singleLevel"/>
    <w:tmpl w:val="5A685085"/>
    <w:lvl w:ilvl="0">
      <w:start w:val="2"/>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427"/>
    <w:rsid w:val="0011393B"/>
    <w:rsid w:val="00226885"/>
    <w:rsid w:val="00342584"/>
    <w:rsid w:val="0037413C"/>
    <w:rsid w:val="003D6C60"/>
    <w:rsid w:val="00421A9D"/>
    <w:rsid w:val="00434A89"/>
    <w:rsid w:val="00570E19"/>
    <w:rsid w:val="005B1CC8"/>
    <w:rsid w:val="005D6F9C"/>
    <w:rsid w:val="00604BD2"/>
    <w:rsid w:val="00604DB1"/>
    <w:rsid w:val="006C09A0"/>
    <w:rsid w:val="00706586"/>
    <w:rsid w:val="00785427"/>
    <w:rsid w:val="007E6994"/>
    <w:rsid w:val="0083623D"/>
    <w:rsid w:val="008D38AF"/>
    <w:rsid w:val="008D508E"/>
    <w:rsid w:val="008D5332"/>
    <w:rsid w:val="008F0021"/>
    <w:rsid w:val="0092608E"/>
    <w:rsid w:val="00933596"/>
    <w:rsid w:val="00970804"/>
    <w:rsid w:val="009861E7"/>
    <w:rsid w:val="009A55CB"/>
    <w:rsid w:val="009B1D2E"/>
    <w:rsid w:val="009B6C45"/>
    <w:rsid w:val="009D360F"/>
    <w:rsid w:val="009E215C"/>
    <w:rsid w:val="00B3063D"/>
    <w:rsid w:val="00B36768"/>
    <w:rsid w:val="00B65B4F"/>
    <w:rsid w:val="00B92441"/>
    <w:rsid w:val="00DD386C"/>
    <w:rsid w:val="00E36426"/>
    <w:rsid w:val="00E56D03"/>
    <w:rsid w:val="00F62BE6"/>
    <w:rsid w:val="00F974DD"/>
    <w:rsid w:val="00FB45C2"/>
    <w:rsid w:val="012C423D"/>
    <w:rsid w:val="05427DC4"/>
    <w:rsid w:val="05E12558"/>
    <w:rsid w:val="06935353"/>
    <w:rsid w:val="074B6530"/>
    <w:rsid w:val="075F5787"/>
    <w:rsid w:val="0D9F3C8B"/>
    <w:rsid w:val="0E1E69EB"/>
    <w:rsid w:val="0E543AEA"/>
    <w:rsid w:val="0E610CB7"/>
    <w:rsid w:val="0E8818A1"/>
    <w:rsid w:val="102534C5"/>
    <w:rsid w:val="10606D64"/>
    <w:rsid w:val="12CF46D5"/>
    <w:rsid w:val="154A14CC"/>
    <w:rsid w:val="185D12B6"/>
    <w:rsid w:val="18F50296"/>
    <w:rsid w:val="199364EC"/>
    <w:rsid w:val="1A091B58"/>
    <w:rsid w:val="1A505C5A"/>
    <w:rsid w:val="1B581212"/>
    <w:rsid w:val="1CFE1F0A"/>
    <w:rsid w:val="1D7076A4"/>
    <w:rsid w:val="1E0428D7"/>
    <w:rsid w:val="20B456C2"/>
    <w:rsid w:val="20BD010E"/>
    <w:rsid w:val="22CB60AA"/>
    <w:rsid w:val="22E929D5"/>
    <w:rsid w:val="23264485"/>
    <w:rsid w:val="24CE6AC3"/>
    <w:rsid w:val="26386EF3"/>
    <w:rsid w:val="27305D76"/>
    <w:rsid w:val="27ED7804"/>
    <w:rsid w:val="27EF57A7"/>
    <w:rsid w:val="284455A4"/>
    <w:rsid w:val="285B7E4D"/>
    <w:rsid w:val="287F1BEE"/>
    <w:rsid w:val="2893142E"/>
    <w:rsid w:val="291C5B46"/>
    <w:rsid w:val="29216EAB"/>
    <w:rsid w:val="2A812BB5"/>
    <w:rsid w:val="2ACE236B"/>
    <w:rsid w:val="2E527641"/>
    <w:rsid w:val="2E6010F1"/>
    <w:rsid w:val="2FE53177"/>
    <w:rsid w:val="3136456A"/>
    <w:rsid w:val="325B240B"/>
    <w:rsid w:val="32C135E8"/>
    <w:rsid w:val="3352102C"/>
    <w:rsid w:val="33583F9A"/>
    <w:rsid w:val="36CD3145"/>
    <w:rsid w:val="37A27053"/>
    <w:rsid w:val="382A088C"/>
    <w:rsid w:val="383C3F46"/>
    <w:rsid w:val="38D8222C"/>
    <w:rsid w:val="396438A2"/>
    <w:rsid w:val="396B04BB"/>
    <w:rsid w:val="39B13950"/>
    <w:rsid w:val="3A0D126C"/>
    <w:rsid w:val="3A2502E9"/>
    <w:rsid w:val="3A930DA2"/>
    <w:rsid w:val="3B957D08"/>
    <w:rsid w:val="3C8F1FEB"/>
    <w:rsid w:val="3D057612"/>
    <w:rsid w:val="3DB377C3"/>
    <w:rsid w:val="417D278E"/>
    <w:rsid w:val="41B9778F"/>
    <w:rsid w:val="4292526F"/>
    <w:rsid w:val="440C3B48"/>
    <w:rsid w:val="46570B26"/>
    <w:rsid w:val="467042CC"/>
    <w:rsid w:val="46EB3053"/>
    <w:rsid w:val="47DD5172"/>
    <w:rsid w:val="49494A8F"/>
    <w:rsid w:val="4BB26303"/>
    <w:rsid w:val="4BDF44DB"/>
    <w:rsid w:val="4C751A17"/>
    <w:rsid w:val="4F324C79"/>
    <w:rsid w:val="4F3D1795"/>
    <w:rsid w:val="4F6536BD"/>
    <w:rsid w:val="4F861895"/>
    <w:rsid w:val="4FAD59C2"/>
    <w:rsid w:val="4FF76823"/>
    <w:rsid w:val="50845CA1"/>
    <w:rsid w:val="50B97179"/>
    <w:rsid w:val="521B49D1"/>
    <w:rsid w:val="52584DD4"/>
    <w:rsid w:val="561E2210"/>
    <w:rsid w:val="56B9522F"/>
    <w:rsid w:val="57484CFB"/>
    <w:rsid w:val="582F747E"/>
    <w:rsid w:val="59931BFC"/>
    <w:rsid w:val="59AC0389"/>
    <w:rsid w:val="5A3D75DD"/>
    <w:rsid w:val="5BE1089F"/>
    <w:rsid w:val="5D706DAF"/>
    <w:rsid w:val="5EEA3F77"/>
    <w:rsid w:val="5FCB5102"/>
    <w:rsid w:val="62491855"/>
    <w:rsid w:val="62A301D7"/>
    <w:rsid w:val="63314472"/>
    <w:rsid w:val="64DE086B"/>
    <w:rsid w:val="674623D5"/>
    <w:rsid w:val="68B00C7D"/>
    <w:rsid w:val="69E917E4"/>
    <w:rsid w:val="69EF09A4"/>
    <w:rsid w:val="6A506246"/>
    <w:rsid w:val="6B22477B"/>
    <w:rsid w:val="6B3E4E24"/>
    <w:rsid w:val="6B6C27F1"/>
    <w:rsid w:val="6C4B76DE"/>
    <w:rsid w:val="6C615D08"/>
    <w:rsid w:val="6D0B1745"/>
    <w:rsid w:val="6F783210"/>
    <w:rsid w:val="71425CBA"/>
    <w:rsid w:val="71BA7627"/>
    <w:rsid w:val="72701FFB"/>
    <w:rsid w:val="72A20B3C"/>
    <w:rsid w:val="72CC111E"/>
    <w:rsid w:val="746C184E"/>
    <w:rsid w:val="74DF0881"/>
    <w:rsid w:val="76464762"/>
    <w:rsid w:val="76550B0F"/>
    <w:rsid w:val="771A0391"/>
    <w:rsid w:val="77406C08"/>
    <w:rsid w:val="78225665"/>
    <w:rsid w:val="7842474F"/>
    <w:rsid w:val="79162F12"/>
    <w:rsid w:val="793E7CB9"/>
    <w:rsid w:val="7A326486"/>
    <w:rsid w:val="7B91275D"/>
    <w:rsid w:val="7DEE5D87"/>
    <w:rsid w:val="7F557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0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2608E"/>
    <w:pPr>
      <w:tabs>
        <w:tab w:val="center" w:pos="4153"/>
        <w:tab w:val="right" w:pos="8306"/>
      </w:tabs>
      <w:snapToGrid w:val="0"/>
      <w:jc w:val="left"/>
    </w:pPr>
    <w:rPr>
      <w:sz w:val="18"/>
      <w:szCs w:val="18"/>
    </w:rPr>
  </w:style>
  <w:style w:type="paragraph" w:styleId="a4">
    <w:name w:val="header"/>
    <w:basedOn w:val="a"/>
    <w:link w:val="Char0"/>
    <w:qFormat/>
    <w:rsid w:val="0092608E"/>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9260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92608E"/>
    <w:rPr>
      <w:rFonts w:eastAsia="宋体"/>
      <w:kern w:val="2"/>
      <w:sz w:val="18"/>
      <w:szCs w:val="18"/>
      <w:lang w:val="en-US" w:eastAsia="zh-CN" w:bidi="ar-SA"/>
    </w:rPr>
  </w:style>
  <w:style w:type="character" w:customStyle="1" w:styleId="Char">
    <w:name w:val="页脚 Char"/>
    <w:basedOn w:val="a0"/>
    <w:link w:val="a3"/>
    <w:qFormat/>
    <w:rsid w:val="0092608E"/>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5276</Words>
  <Characters>3459</Characters>
  <Application>Microsoft Office Word</Application>
  <DocSecurity>0</DocSecurity>
  <Lines>28</Lines>
  <Paragraphs>17</Paragraphs>
  <ScaleCrop>false</ScaleCrop>
  <Company>Sky123.Org</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null,null,青铜峡市预算收发</cp:lastModifiedBy>
  <cp:revision>7</cp:revision>
  <cp:lastPrinted>2018-01-24T10:05:00Z</cp:lastPrinted>
  <dcterms:created xsi:type="dcterms:W3CDTF">2018-01-02T09:42:00Z</dcterms:created>
  <dcterms:modified xsi:type="dcterms:W3CDTF">2018-01-24T10:05:00Z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