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66" w:rsidRDefault="00D15766" w:rsidP="004177AB">
      <w:pPr>
        <w:widowControl/>
        <w:ind w:firstLineChars="200" w:firstLine="1120"/>
        <w:textAlignment w:val="center"/>
        <w:rPr>
          <w:rFonts w:ascii="宋体" w:hint="eastAsia"/>
          <w:color w:val="000000"/>
          <w:kern w:val="0"/>
          <w:sz w:val="56"/>
          <w:szCs w:val="56"/>
        </w:rPr>
      </w:pPr>
      <w:bookmarkStart w:id="0" w:name="_GoBack"/>
      <w:bookmarkEnd w:id="0"/>
    </w:p>
    <w:tbl>
      <w:tblPr>
        <w:tblW w:w="17130" w:type="dxa"/>
        <w:tblInd w:w="-13" w:type="dxa"/>
        <w:tblLayout w:type="fixed"/>
        <w:tblCellMar>
          <w:top w:w="15" w:type="dxa"/>
          <w:left w:w="15" w:type="dxa"/>
          <w:bottom w:w="15" w:type="dxa"/>
          <w:right w:w="15" w:type="dxa"/>
        </w:tblCellMar>
        <w:tblLook w:val="00A0"/>
      </w:tblPr>
      <w:tblGrid>
        <w:gridCol w:w="17130"/>
      </w:tblGrid>
      <w:tr w:rsidR="00D15766">
        <w:trPr>
          <w:trHeight w:val="2145"/>
        </w:trPr>
        <w:tc>
          <w:tcPr>
            <w:tcW w:w="17130" w:type="dxa"/>
            <w:vAlign w:val="center"/>
          </w:tcPr>
          <w:p w:rsidR="00D15766" w:rsidRDefault="00D15766" w:rsidP="004177AB">
            <w:pPr>
              <w:widowControl/>
              <w:ind w:firstLineChars="200" w:firstLine="1120"/>
              <w:textAlignment w:val="center"/>
              <w:rPr>
                <w:rFonts w:ascii="宋体"/>
                <w:color w:val="000000"/>
                <w:kern w:val="0"/>
                <w:sz w:val="56"/>
                <w:szCs w:val="56"/>
              </w:rPr>
            </w:pPr>
          </w:p>
          <w:p w:rsidR="00D15766" w:rsidRDefault="00D15766" w:rsidP="004177AB">
            <w:pPr>
              <w:widowControl/>
              <w:ind w:firstLineChars="200" w:firstLine="1120"/>
              <w:textAlignment w:val="center"/>
              <w:rPr>
                <w:rFonts w:ascii="宋体"/>
                <w:color w:val="000000"/>
                <w:kern w:val="0"/>
                <w:sz w:val="56"/>
                <w:szCs w:val="56"/>
              </w:rPr>
            </w:pPr>
          </w:p>
          <w:p w:rsidR="00D15766" w:rsidRDefault="00D15766" w:rsidP="004177AB">
            <w:pPr>
              <w:widowControl/>
              <w:ind w:firstLineChars="200" w:firstLine="1124"/>
              <w:textAlignment w:val="center"/>
              <w:rPr>
                <w:rFonts w:ascii="宋体"/>
                <w:b/>
                <w:bCs/>
                <w:color w:val="000000"/>
                <w:sz w:val="96"/>
                <w:szCs w:val="96"/>
              </w:rPr>
            </w:pPr>
            <w:r>
              <w:rPr>
                <w:rFonts w:ascii="宋体" w:hAnsi="宋体" w:cs="宋体"/>
                <w:b/>
                <w:bCs/>
                <w:color w:val="000000"/>
                <w:kern w:val="0"/>
                <w:sz w:val="56"/>
                <w:szCs w:val="56"/>
              </w:rPr>
              <w:t>2018</w:t>
            </w:r>
            <w:r>
              <w:rPr>
                <w:rFonts w:ascii="宋体" w:hAnsi="宋体" w:cs="宋体" w:hint="eastAsia"/>
                <w:b/>
                <w:bCs/>
                <w:color w:val="000000"/>
                <w:kern w:val="0"/>
                <w:sz w:val="56"/>
                <w:szCs w:val="56"/>
              </w:rPr>
              <w:t>年部门预算公开报送表</w:t>
            </w:r>
          </w:p>
        </w:tc>
      </w:tr>
      <w:tr w:rsidR="00D15766">
        <w:trPr>
          <w:trHeight w:val="1875"/>
        </w:trPr>
        <w:tc>
          <w:tcPr>
            <w:tcW w:w="17130" w:type="dxa"/>
            <w:vAlign w:val="center"/>
          </w:tcPr>
          <w:p w:rsidR="00D15766" w:rsidRDefault="00D15766">
            <w:pPr>
              <w:jc w:val="center"/>
              <w:rPr>
                <w:rFonts w:ascii="宋体"/>
                <w:color w:val="000000"/>
                <w:sz w:val="72"/>
                <w:szCs w:val="72"/>
              </w:rPr>
            </w:pPr>
          </w:p>
        </w:tc>
      </w:tr>
      <w:tr w:rsidR="00D15766">
        <w:trPr>
          <w:trHeight w:val="1755"/>
        </w:trPr>
        <w:tc>
          <w:tcPr>
            <w:tcW w:w="17130" w:type="dxa"/>
            <w:vAlign w:val="bottom"/>
          </w:tcPr>
          <w:p w:rsidR="00D15766" w:rsidRDefault="00D15766">
            <w:pPr>
              <w:jc w:val="center"/>
              <w:rPr>
                <w:rFonts w:ascii="宋体"/>
                <w:color w:val="000000"/>
                <w:sz w:val="56"/>
                <w:szCs w:val="56"/>
              </w:rPr>
            </w:pPr>
          </w:p>
        </w:tc>
      </w:tr>
      <w:tr w:rsidR="00D15766">
        <w:trPr>
          <w:trHeight w:val="2250"/>
        </w:trPr>
        <w:tc>
          <w:tcPr>
            <w:tcW w:w="17130" w:type="dxa"/>
            <w:vAlign w:val="bottom"/>
          </w:tcPr>
          <w:p w:rsidR="00D15766" w:rsidRDefault="00D15766">
            <w:pPr>
              <w:jc w:val="center"/>
              <w:rPr>
                <w:rFonts w:ascii="宋体"/>
                <w:color w:val="000000"/>
                <w:sz w:val="52"/>
                <w:szCs w:val="52"/>
              </w:rPr>
            </w:pPr>
          </w:p>
        </w:tc>
      </w:tr>
      <w:tr w:rsidR="00D15766">
        <w:trPr>
          <w:trHeight w:val="1410"/>
        </w:trPr>
        <w:tc>
          <w:tcPr>
            <w:tcW w:w="17130" w:type="dxa"/>
            <w:vAlign w:val="center"/>
          </w:tcPr>
          <w:p w:rsidR="00D15766" w:rsidRDefault="00D15766" w:rsidP="004177AB">
            <w:pPr>
              <w:widowControl/>
              <w:ind w:firstLineChars="100" w:firstLine="400"/>
              <w:textAlignment w:val="center"/>
              <w:rPr>
                <w:rFonts w:ascii="宋体"/>
                <w:color w:val="000000"/>
                <w:sz w:val="52"/>
                <w:szCs w:val="52"/>
              </w:rPr>
            </w:pPr>
            <w:r>
              <w:rPr>
                <w:rFonts w:ascii="宋体" w:hAnsi="宋体" w:cs="宋体" w:hint="eastAsia"/>
                <w:color w:val="000000"/>
                <w:kern w:val="0"/>
                <w:sz w:val="40"/>
                <w:szCs w:val="40"/>
              </w:rPr>
              <w:t>报送单位：青铜峡市人力资源和社会保障局</w:t>
            </w:r>
          </w:p>
        </w:tc>
      </w:tr>
    </w:tbl>
    <w:p w:rsidR="00D15766" w:rsidRDefault="00D15766">
      <w:pPr>
        <w:rPr>
          <w:rFonts w:ascii="仿宋" w:eastAsia="仿宋" w:hAnsi="仿宋"/>
          <w:sz w:val="32"/>
          <w:szCs w:val="32"/>
        </w:rPr>
      </w:pPr>
    </w:p>
    <w:p w:rsidR="00D15766" w:rsidRDefault="00D15766">
      <w:pPr>
        <w:rPr>
          <w:rFonts w:ascii="仿宋" w:eastAsia="仿宋" w:hAnsi="仿宋"/>
          <w:sz w:val="32"/>
          <w:szCs w:val="32"/>
        </w:rPr>
      </w:pPr>
    </w:p>
    <w:p w:rsidR="00D15766" w:rsidRDefault="00D15766">
      <w:pPr>
        <w:rPr>
          <w:rFonts w:ascii="仿宋" w:eastAsia="仿宋" w:hAnsi="仿宋"/>
          <w:sz w:val="32"/>
          <w:szCs w:val="32"/>
        </w:rPr>
      </w:pPr>
    </w:p>
    <w:p w:rsidR="00D15766" w:rsidRDefault="00D15766">
      <w:pPr>
        <w:rPr>
          <w:rFonts w:ascii="仿宋" w:eastAsia="仿宋" w:hAnsi="仿宋"/>
          <w:sz w:val="32"/>
          <w:szCs w:val="32"/>
        </w:rPr>
      </w:pPr>
    </w:p>
    <w:p w:rsidR="00D15766" w:rsidRDefault="00D15766" w:rsidP="004177AB">
      <w:pPr>
        <w:ind w:firstLineChars="800" w:firstLine="3520"/>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lastRenderedPageBreak/>
        <w:t>目</w:t>
      </w:r>
      <w:r>
        <w:rPr>
          <w:rFonts w:ascii="宋体" w:eastAsia="方正小标宋简体" w:hAnsi="宋体"/>
          <w:kern w:val="0"/>
          <w:sz w:val="44"/>
          <w:szCs w:val="44"/>
        </w:rPr>
        <w:t> </w:t>
      </w:r>
      <w:r>
        <w:rPr>
          <w:rFonts w:ascii="方正小标宋简体" w:eastAsia="方正小标宋简体" w:hAnsi="仿宋" w:cs="方正小标宋简体"/>
          <w:kern w:val="0"/>
          <w:sz w:val="44"/>
          <w:szCs w:val="44"/>
        </w:rPr>
        <w:t xml:space="preserve"> </w:t>
      </w:r>
      <w:r>
        <w:rPr>
          <w:rFonts w:ascii="方正小标宋简体" w:eastAsia="方正小标宋简体" w:hAnsi="仿宋" w:cs="方正小标宋简体" w:hint="eastAsia"/>
          <w:kern w:val="0"/>
          <w:sz w:val="44"/>
          <w:szCs w:val="44"/>
        </w:rPr>
        <w:t>录</w:t>
      </w:r>
    </w:p>
    <w:p w:rsidR="00D15766" w:rsidRDefault="00D15766">
      <w:pPr>
        <w:rPr>
          <w:rFonts w:ascii="仿宋" w:eastAsia="仿宋" w:hAnsi="仿宋"/>
          <w:b/>
          <w:bCs/>
          <w:kern w:val="0"/>
          <w:sz w:val="32"/>
          <w:szCs w:val="32"/>
        </w:rPr>
      </w:pPr>
    </w:p>
    <w:p w:rsidR="00D15766" w:rsidRDefault="00D15766" w:rsidP="004177AB">
      <w:pPr>
        <w:ind w:firstLineChars="200" w:firstLine="643"/>
        <w:rPr>
          <w:rFonts w:ascii="仿宋" w:eastAsia="仿宋" w:hAnsi="仿宋"/>
          <w:b/>
          <w:bCs/>
          <w:kern w:val="0"/>
          <w:sz w:val="32"/>
          <w:szCs w:val="32"/>
        </w:rPr>
      </w:pPr>
      <w:r>
        <w:rPr>
          <w:rFonts w:ascii="仿宋" w:eastAsia="仿宋" w:hAnsi="仿宋" w:cs="仿宋" w:hint="eastAsia"/>
          <w:b/>
          <w:bCs/>
          <w:kern w:val="0"/>
          <w:sz w:val="32"/>
          <w:szCs w:val="32"/>
        </w:rPr>
        <w:t>第一部分</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单位概况</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一、</w:t>
      </w:r>
      <w:r>
        <w:rPr>
          <w:rFonts w:ascii="仿宋" w:eastAsia="仿宋" w:hAnsi="仿宋" w:cs="仿宋" w:hint="eastAsia"/>
          <w:color w:val="000000"/>
          <w:kern w:val="0"/>
          <w:sz w:val="32"/>
          <w:szCs w:val="32"/>
        </w:rPr>
        <w:t>主要职能</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color w:val="000000"/>
          <w:kern w:val="0"/>
          <w:sz w:val="32"/>
          <w:szCs w:val="32"/>
        </w:rPr>
        <w:t>二、部门预算单位构成</w:t>
      </w:r>
    </w:p>
    <w:p w:rsidR="00D15766" w:rsidRDefault="00D15766" w:rsidP="004177AB">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第二部分</w:t>
      </w:r>
      <w:r>
        <w:rPr>
          <w:rFonts w:ascii="仿宋" w:eastAsia="仿宋" w:hAnsi="仿宋" w:cs="仿宋"/>
          <w:b/>
          <w:bCs/>
          <w:kern w:val="0"/>
          <w:sz w:val="32"/>
          <w:szCs w:val="32"/>
        </w:rPr>
        <w:t xml:space="preserve">    2018</w:t>
      </w:r>
      <w:r>
        <w:rPr>
          <w:rFonts w:ascii="仿宋" w:eastAsia="仿宋" w:hAnsi="仿宋" w:cs="仿宋" w:hint="eastAsia"/>
          <w:b/>
          <w:bCs/>
          <w:kern w:val="0"/>
          <w:sz w:val="32"/>
          <w:szCs w:val="32"/>
        </w:rPr>
        <w:t>年部门预算表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一、财政拨款收支预算总表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二、财政拨款支出预算总表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三、一般公共预算支出表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四、一般公共预算基本支出和项目支出部门经济分类科目表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五、一般公共预算“三公”经费支出表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六、政府性基金预算支出明细表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七、部门收支预算总表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八、部门收入总表</w:t>
      </w:r>
    </w:p>
    <w:p w:rsidR="00D15766" w:rsidRDefault="00D15766" w:rsidP="004177AB">
      <w:pPr>
        <w:ind w:firstLineChars="225" w:firstLine="720"/>
        <w:rPr>
          <w:rFonts w:ascii="仿宋" w:eastAsia="仿宋" w:hAnsi="仿宋"/>
          <w:kern w:val="0"/>
          <w:sz w:val="32"/>
          <w:szCs w:val="32"/>
        </w:rPr>
      </w:pPr>
      <w:r>
        <w:rPr>
          <w:rFonts w:ascii="仿宋" w:eastAsia="仿宋" w:hAnsi="仿宋" w:cs="仿宋" w:hint="eastAsia"/>
          <w:kern w:val="0"/>
          <w:sz w:val="32"/>
          <w:szCs w:val="32"/>
        </w:rPr>
        <w:t>九、部门支出总表</w:t>
      </w:r>
    </w:p>
    <w:p w:rsidR="00D15766" w:rsidRDefault="00D15766" w:rsidP="004177AB">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第三部分</w:t>
      </w:r>
      <w:r>
        <w:rPr>
          <w:rFonts w:ascii="仿宋" w:eastAsia="仿宋" w:hAnsi="仿宋" w:cs="仿宋"/>
          <w:b/>
          <w:bCs/>
          <w:kern w:val="0"/>
          <w:sz w:val="32"/>
          <w:szCs w:val="32"/>
        </w:rPr>
        <w:t xml:space="preserve">   2018</w:t>
      </w:r>
      <w:r>
        <w:rPr>
          <w:rFonts w:ascii="仿宋" w:eastAsia="仿宋" w:hAnsi="仿宋" w:cs="仿宋" w:hint="eastAsia"/>
          <w:b/>
          <w:bCs/>
          <w:kern w:val="0"/>
          <w:sz w:val="32"/>
          <w:szCs w:val="32"/>
        </w:rPr>
        <w:t>年部门预算情况说明</w:t>
      </w:r>
    </w:p>
    <w:p w:rsidR="00D15766" w:rsidRDefault="00D15766" w:rsidP="004177AB">
      <w:pPr>
        <w:ind w:firstLineChars="225" w:firstLine="723"/>
        <w:rPr>
          <w:rFonts w:ascii="仿宋" w:eastAsia="仿宋" w:hAnsi="仿宋"/>
          <w:b/>
          <w:bCs/>
          <w:kern w:val="0"/>
          <w:sz w:val="32"/>
          <w:szCs w:val="32"/>
        </w:rPr>
      </w:pPr>
      <w:r>
        <w:rPr>
          <w:rFonts w:ascii="仿宋" w:eastAsia="仿宋" w:hAnsi="仿宋" w:cs="仿宋" w:hint="eastAsia"/>
          <w:b/>
          <w:bCs/>
          <w:kern w:val="0"/>
          <w:sz w:val="32"/>
          <w:szCs w:val="32"/>
        </w:rPr>
        <w:t>第四部分</w:t>
      </w:r>
      <w:r>
        <w:rPr>
          <w:rFonts w:ascii="仿宋" w:eastAsia="仿宋" w:hAnsi="仿宋" w:cs="仿宋"/>
          <w:b/>
          <w:bCs/>
          <w:kern w:val="0"/>
          <w:sz w:val="32"/>
          <w:szCs w:val="32"/>
        </w:rPr>
        <w:t xml:space="preserve">  </w:t>
      </w:r>
      <w:r>
        <w:rPr>
          <w:rFonts w:ascii="仿宋" w:eastAsia="仿宋" w:hAnsi="仿宋" w:cs="仿宋" w:hint="eastAsia"/>
          <w:b/>
          <w:bCs/>
          <w:kern w:val="0"/>
          <w:sz w:val="32"/>
          <w:szCs w:val="32"/>
        </w:rPr>
        <w:t>名词解释</w:t>
      </w:r>
    </w:p>
    <w:p w:rsidR="00D15766" w:rsidRDefault="00D15766" w:rsidP="004177AB">
      <w:pPr>
        <w:ind w:firstLineChars="225" w:firstLine="720"/>
        <w:rPr>
          <w:rFonts w:ascii="仿宋" w:eastAsia="仿宋" w:hAnsi="仿宋"/>
          <w:kern w:val="0"/>
          <w:sz w:val="32"/>
          <w:szCs w:val="32"/>
        </w:rPr>
      </w:pPr>
    </w:p>
    <w:p w:rsidR="00D15766" w:rsidRDefault="00D15766" w:rsidP="004177AB">
      <w:pPr>
        <w:ind w:firstLineChars="225" w:firstLine="720"/>
        <w:rPr>
          <w:rFonts w:ascii="仿宋" w:eastAsia="仿宋" w:hAnsi="仿宋"/>
          <w:kern w:val="0"/>
          <w:sz w:val="32"/>
          <w:szCs w:val="32"/>
        </w:rPr>
      </w:pPr>
    </w:p>
    <w:p w:rsidR="00D15766" w:rsidRDefault="00D15766" w:rsidP="004177AB">
      <w:pPr>
        <w:ind w:firstLineChars="225" w:firstLine="720"/>
        <w:rPr>
          <w:rFonts w:ascii="仿宋" w:eastAsia="仿宋" w:hAnsi="仿宋"/>
          <w:kern w:val="0"/>
          <w:sz w:val="32"/>
          <w:szCs w:val="32"/>
        </w:rPr>
      </w:pPr>
    </w:p>
    <w:p w:rsidR="00D15766" w:rsidRDefault="00D15766" w:rsidP="004177AB">
      <w:pPr>
        <w:spacing w:beforeLines="50" w:afterLines="50"/>
        <w:ind w:firstLineChars="700" w:firstLine="2530"/>
        <w:rPr>
          <w:rFonts w:ascii="仿宋" w:eastAsia="仿宋" w:hAnsi="仿宋"/>
          <w:b/>
          <w:bCs/>
          <w:sz w:val="36"/>
          <w:szCs w:val="36"/>
        </w:rPr>
      </w:pPr>
    </w:p>
    <w:p w:rsidR="00D15766" w:rsidRDefault="00D15766" w:rsidP="004177AB">
      <w:pPr>
        <w:spacing w:beforeLines="50" w:afterLines="50"/>
        <w:ind w:firstLineChars="700" w:firstLine="2530"/>
        <w:rPr>
          <w:rFonts w:ascii="仿宋" w:eastAsia="仿宋" w:hAnsi="仿宋"/>
          <w:b/>
          <w:bCs/>
          <w:sz w:val="36"/>
          <w:szCs w:val="36"/>
        </w:rPr>
      </w:pPr>
      <w:r>
        <w:rPr>
          <w:rFonts w:ascii="仿宋" w:eastAsia="仿宋" w:hAnsi="仿宋" w:cs="仿宋" w:hint="eastAsia"/>
          <w:b/>
          <w:bCs/>
          <w:sz w:val="36"/>
          <w:szCs w:val="36"/>
        </w:rPr>
        <w:t>第一部分</w:t>
      </w:r>
      <w:r>
        <w:rPr>
          <w:rFonts w:ascii="仿宋" w:eastAsia="仿宋" w:hAnsi="仿宋" w:cs="仿宋"/>
          <w:b/>
          <w:bCs/>
          <w:sz w:val="36"/>
          <w:szCs w:val="36"/>
        </w:rPr>
        <w:t xml:space="preserve"> </w:t>
      </w:r>
      <w:r>
        <w:rPr>
          <w:rFonts w:ascii="仿宋" w:eastAsia="仿宋" w:hAnsi="仿宋" w:cs="仿宋" w:hint="eastAsia"/>
          <w:b/>
          <w:bCs/>
          <w:sz w:val="36"/>
          <w:szCs w:val="36"/>
        </w:rPr>
        <w:t>单位概况</w:t>
      </w:r>
    </w:p>
    <w:p w:rsidR="00D15766" w:rsidRDefault="00D15766" w:rsidP="004177AB">
      <w:pPr>
        <w:spacing w:beforeLines="50" w:afterLines="50"/>
        <w:ind w:firstLineChars="200" w:firstLine="643"/>
        <w:rPr>
          <w:rFonts w:ascii="仿宋" w:eastAsia="仿宋" w:hAnsi="仿宋" w:cs="仿宋"/>
          <w:b/>
          <w:bCs/>
          <w:sz w:val="32"/>
          <w:szCs w:val="32"/>
        </w:rPr>
      </w:pPr>
      <w:r>
        <w:rPr>
          <w:rFonts w:ascii="仿宋" w:eastAsia="仿宋" w:hAnsi="仿宋" w:cs="仿宋" w:hint="eastAsia"/>
          <w:b/>
          <w:bCs/>
          <w:sz w:val="32"/>
          <w:szCs w:val="32"/>
        </w:rPr>
        <w:t>一、主要职能</w:t>
      </w:r>
      <w:r>
        <w:rPr>
          <w:rFonts w:ascii="仿宋" w:eastAsia="仿宋" w:hAnsi="仿宋" w:cs="仿宋"/>
          <w:b/>
          <w:bCs/>
          <w:sz w:val="32"/>
          <w:szCs w:val="32"/>
        </w:rPr>
        <w:t xml:space="preserve"> </w:t>
      </w:r>
    </w:p>
    <w:p w:rsidR="00D15766" w:rsidRDefault="00D15766">
      <w:pPr>
        <w:ind w:firstLine="645"/>
        <w:rPr>
          <w:rFonts w:ascii="??_GB2312" w:eastAsia="Times New Roman"/>
          <w:sz w:val="32"/>
          <w:szCs w:val="32"/>
        </w:rPr>
      </w:pPr>
      <w:r>
        <w:rPr>
          <w:rFonts w:ascii="??_GB2312" w:eastAsia="Times New Roman" w:cs="??_GB2312"/>
          <w:b/>
          <w:bCs/>
          <w:sz w:val="32"/>
          <w:szCs w:val="32"/>
        </w:rPr>
        <w:t xml:space="preserve"> </w:t>
      </w:r>
      <w:r>
        <w:rPr>
          <w:rFonts w:ascii="??_GB2312" w:eastAsia="Times New Roman" w:cs="??_GB2312"/>
          <w:sz w:val="32"/>
          <w:szCs w:val="32"/>
        </w:rPr>
        <w:t>1</w:t>
      </w:r>
      <w:r>
        <w:rPr>
          <w:rFonts w:ascii="??_GB2312" w:eastAsia="Times New Roman"/>
          <w:sz w:val="32"/>
          <w:szCs w:val="32"/>
        </w:rPr>
        <w:t>、贯彻实施有关法律、法规、规章，执行国家和自治区关于人力资源和社会保障的方针、政策；拟定全市人力资源和社会保障事业发展规划，并组织实施和监督检查；</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2</w:t>
      </w:r>
      <w:r>
        <w:rPr>
          <w:rFonts w:ascii="??_GB2312" w:eastAsia="Times New Roman"/>
          <w:sz w:val="32"/>
          <w:szCs w:val="32"/>
        </w:rPr>
        <w:t>、负责全市行政机关公务员管理；会同有关部门拟定政府奖励制度；</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3</w:t>
      </w:r>
      <w:r>
        <w:rPr>
          <w:rFonts w:ascii="??_GB2312" w:eastAsia="Times New Roman"/>
          <w:sz w:val="32"/>
          <w:szCs w:val="32"/>
        </w:rPr>
        <w:t>、拟定人力资源市场发展规划，建立统一规范的人力资源市场，促进人力资源合理流动、有效配置；</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4</w:t>
      </w:r>
      <w:r>
        <w:rPr>
          <w:rFonts w:ascii="??_GB2312" w:eastAsia="Times New Roman"/>
          <w:sz w:val="32"/>
          <w:szCs w:val="32"/>
        </w:rPr>
        <w:t>、承担促进就业的责任。拟定统筹城乡的就业发展规划，完善公共就业服务体系；制定就业援助制度，推行职业资格制度，统筹建立面向城乡劳动者的职业培训制度；负责大中专毕业生就业指导、服务工作，会同有关部门拟定技能人才、农村实用人才培养计划，并组织实施。</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5</w:t>
      </w:r>
      <w:r>
        <w:rPr>
          <w:rFonts w:ascii="??_GB2312" w:eastAsia="Times New Roman"/>
          <w:sz w:val="32"/>
          <w:szCs w:val="32"/>
        </w:rPr>
        <w:t>、承担社会保险基金监督管理的责任。统筹建立覆盖城乡的社会保障体系，监督管理社会保险基金。</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6</w:t>
      </w:r>
      <w:r>
        <w:rPr>
          <w:rFonts w:ascii="??_GB2312" w:eastAsia="Times New Roman"/>
          <w:sz w:val="32"/>
          <w:szCs w:val="32"/>
        </w:rPr>
        <w:t>、承担贯彻落实自治区机关、事业单位人员工资收入分配政策、机关企事业单位人员福利和离退休政策的职责；根据自治区的规定建立机关企事业单位人员工资正常增长和支付保障机制。</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7</w:t>
      </w:r>
      <w:r>
        <w:rPr>
          <w:rFonts w:ascii="??_GB2312" w:eastAsia="Times New Roman"/>
          <w:sz w:val="32"/>
          <w:szCs w:val="32"/>
        </w:rPr>
        <w:t>、拟定事业单位人员管理办法，会同有关部门指导、实施事业单位人事制度改革；参与人才管理工作，加强全市专业技术人员管理，制定继续教育计划，并牵头组织实施。推进深化</w:t>
      </w:r>
      <w:r>
        <w:rPr>
          <w:rFonts w:ascii="??_GB2312" w:eastAsia="Times New Roman"/>
          <w:sz w:val="32"/>
          <w:szCs w:val="32"/>
        </w:rPr>
        <w:lastRenderedPageBreak/>
        <w:t>职称制度改革工作，健全高层次人才管理制度，负责高层次专业技术人才选拔和培养工作。</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8</w:t>
      </w:r>
      <w:r>
        <w:rPr>
          <w:rFonts w:ascii="??_GB2312" w:eastAsia="Times New Roman"/>
          <w:sz w:val="32"/>
          <w:szCs w:val="32"/>
        </w:rPr>
        <w:t>、会同有关部门拟定军队转业干部安置计划并组织实施。</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9</w:t>
      </w:r>
      <w:r>
        <w:rPr>
          <w:rFonts w:ascii="??_GB2312" w:eastAsia="Times New Roman"/>
          <w:sz w:val="32"/>
          <w:szCs w:val="32"/>
        </w:rPr>
        <w:t>、会同有关部门落实农民工相关政策，协调解决重点难点问题，维护农民工合法权益。</w:t>
      </w:r>
    </w:p>
    <w:p w:rsidR="00D15766" w:rsidRDefault="00D15766" w:rsidP="004177AB">
      <w:pPr>
        <w:spacing w:line="520" w:lineRule="exact"/>
        <w:ind w:firstLineChars="200" w:firstLine="640"/>
        <w:rPr>
          <w:rFonts w:ascii="??_GB2312" w:eastAsia="Times New Roman"/>
          <w:sz w:val="32"/>
          <w:szCs w:val="32"/>
        </w:rPr>
      </w:pPr>
      <w:r>
        <w:rPr>
          <w:rFonts w:ascii="??_GB2312" w:eastAsia="Times New Roman" w:cs="??_GB2312"/>
          <w:sz w:val="32"/>
          <w:szCs w:val="32"/>
        </w:rPr>
        <w:t>10</w:t>
      </w:r>
      <w:r>
        <w:rPr>
          <w:rFonts w:ascii="??_GB2312" w:eastAsia="Times New Roman"/>
          <w:sz w:val="32"/>
          <w:szCs w:val="32"/>
        </w:rPr>
        <w:t>、负责劳动人事争议调解仲裁制度和劳动关系政策的落实，完善劳动关系协调机制；负责消除非法使用童工和女工、未成年工的特殊劳动保护工作；组织实施劳动监察，协调劳动者维权工作，依法查处劳动和社会保障案件。</w:t>
      </w:r>
    </w:p>
    <w:p w:rsidR="00D15766" w:rsidRDefault="00D15766" w:rsidP="004177AB">
      <w:pPr>
        <w:ind w:firstLineChars="224" w:firstLine="720"/>
        <w:rPr>
          <w:rFonts w:ascii="仿宋" w:eastAsia="仿宋" w:hAnsi="仿宋"/>
          <w:b/>
          <w:bCs/>
          <w:kern w:val="0"/>
          <w:sz w:val="32"/>
          <w:szCs w:val="32"/>
        </w:rPr>
      </w:pPr>
      <w:r>
        <w:rPr>
          <w:rFonts w:ascii="仿宋" w:eastAsia="仿宋" w:hAnsi="仿宋" w:cs="仿宋" w:hint="eastAsia"/>
          <w:b/>
          <w:bCs/>
          <w:color w:val="000000"/>
          <w:kern w:val="0"/>
          <w:sz w:val="32"/>
          <w:szCs w:val="32"/>
        </w:rPr>
        <w:t>二、部门预算单位构成</w:t>
      </w:r>
    </w:p>
    <w:p w:rsidR="00D15766" w:rsidRDefault="00D15766" w:rsidP="004177AB">
      <w:pPr>
        <w:ind w:firstLineChars="200" w:firstLine="640"/>
        <w:rPr>
          <w:rFonts w:ascii="仿宋" w:eastAsia="仿宋" w:hAnsi="仿宋"/>
          <w:kern w:val="0"/>
          <w:sz w:val="32"/>
          <w:szCs w:val="32"/>
        </w:rPr>
      </w:pPr>
      <w:r>
        <w:rPr>
          <w:rFonts w:ascii="仿宋" w:eastAsia="仿宋" w:hAnsi="仿宋" w:cs="仿宋" w:hint="eastAsia"/>
          <w:color w:val="000000"/>
          <w:kern w:val="0"/>
          <w:sz w:val="32"/>
          <w:szCs w:val="32"/>
        </w:rPr>
        <w:t>青铜峡市人力资源和社会保障局部门预算只是本级部门预算，没有其他下级或所属单位预算。</w:t>
      </w:r>
    </w:p>
    <w:p w:rsidR="00D15766" w:rsidRDefault="00D15766">
      <w:pPr>
        <w:rPr>
          <w:rFonts w:ascii="仿宋" w:eastAsia="仿宋" w:hAnsi="仿宋"/>
          <w:kern w:val="0"/>
          <w:sz w:val="32"/>
          <w:szCs w:val="32"/>
        </w:rPr>
      </w:pPr>
    </w:p>
    <w:p w:rsidR="00D15766" w:rsidRDefault="00D15766">
      <w:pPr>
        <w:rPr>
          <w:rFonts w:ascii="仿宋" w:eastAsia="仿宋" w:hAnsi="仿宋"/>
          <w:kern w:val="0"/>
          <w:sz w:val="32"/>
          <w:szCs w:val="32"/>
        </w:rPr>
        <w:sectPr w:rsidR="00D15766">
          <w:headerReference w:type="default" r:id="rId6"/>
          <w:pgSz w:w="11906" w:h="16838"/>
          <w:pgMar w:top="1418" w:right="1474" w:bottom="1418" w:left="1644" w:header="851" w:footer="992" w:gutter="0"/>
          <w:cols w:space="720"/>
          <w:docGrid w:type="lines" w:linePitch="312"/>
        </w:sectPr>
      </w:pPr>
    </w:p>
    <w:p w:rsidR="00D15766" w:rsidRDefault="00D15766">
      <w:pPr>
        <w:jc w:val="center"/>
        <w:rPr>
          <w:rFonts w:ascii="方正小标宋简体" w:eastAsia="方正小标宋简体" w:hAnsi="仿宋"/>
          <w:kern w:val="0"/>
          <w:sz w:val="44"/>
          <w:szCs w:val="44"/>
        </w:rPr>
      </w:pPr>
      <w:r>
        <w:rPr>
          <w:rFonts w:ascii="方正小标宋简体" w:eastAsia="方正小标宋简体" w:hAnsi="仿宋" w:cs="方正小标宋简体" w:hint="eastAsia"/>
          <w:kern w:val="0"/>
          <w:sz w:val="44"/>
          <w:szCs w:val="44"/>
        </w:rPr>
        <w:lastRenderedPageBreak/>
        <w:t>市人社局</w:t>
      </w:r>
      <w:r>
        <w:rPr>
          <w:rFonts w:ascii="方正小标宋简体" w:eastAsia="方正小标宋简体" w:hAnsi="仿宋" w:cs="方正小标宋简体"/>
          <w:kern w:val="0"/>
          <w:sz w:val="44"/>
          <w:szCs w:val="44"/>
        </w:rPr>
        <w:t>2018</w:t>
      </w:r>
      <w:r>
        <w:rPr>
          <w:rFonts w:ascii="方正小标宋简体" w:eastAsia="方正小标宋简体" w:hAnsi="仿宋" w:cs="方正小标宋简体" w:hint="eastAsia"/>
          <w:kern w:val="0"/>
          <w:sz w:val="44"/>
          <w:szCs w:val="44"/>
        </w:rPr>
        <w:t>年部门预算</w:t>
      </w:r>
      <w:r>
        <w:rPr>
          <w:rFonts w:ascii="方正小标宋简体" w:eastAsia="方正小标宋简体" w:hAnsi="仿宋" w:cs="方正小标宋简体"/>
          <w:kern w:val="0"/>
          <w:sz w:val="44"/>
          <w:szCs w:val="44"/>
        </w:rPr>
        <w:t>——</w:t>
      </w:r>
      <w:r>
        <w:rPr>
          <w:rFonts w:ascii="方正小标宋简体" w:eastAsia="方正小标宋简体" w:hAnsi="仿宋" w:cs="方正小标宋简体" w:hint="eastAsia"/>
          <w:kern w:val="0"/>
          <w:sz w:val="44"/>
          <w:szCs w:val="44"/>
        </w:rPr>
        <w:t>预算表</w:t>
      </w:r>
    </w:p>
    <w:p w:rsidR="00D15766" w:rsidRDefault="00D15766">
      <w:pPr>
        <w:rPr>
          <w:rFonts w:ascii="黑体" w:eastAsia="黑体" w:hAnsi="黑体"/>
          <w:kern w:val="0"/>
          <w:sz w:val="24"/>
          <w:szCs w:val="24"/>
        </w:rPr>
      </w:pPr>
      <w:r>
        <w:rPr>
          <w:rFonts w:ascii="黑体" w:eastAsia="黑体" w:hAnsi="黑体" w:cs="黑体" w:hint="eastAsia"/>
          <w:kern w:val="0"/>
          <w:sz w:val="32"/>
          <w:szCs w:val="32"/>
        </w:rPr>
        <w:t>一、财政拨款收支预算总表</w:t>
      </w:r>
    </w:p>
    <w:p w:rsidR="00D15766" w:rsidRDefault="00D15766">
      <w:pPr>
        <w:jc w:val="center"/>
        <w:rPr>
          <w:rFonts w:ascii="仿宋" w:eastAsia="仿宋" w:hAnsi="仿宋"/>
          <w:kern w:val="0"/>
          <w:sz w:val="32"/>
          <w:szCs w:val="32"/>
        </w:rPr>
      </w:pPr>
      <w:r>
        <w:rPr>
          <w:rFonts w:ascii="仿宋" w:eastAsia="仿宋" w:hAnsi="仿宋" w:cs="仿宋" w:hint="eastAsia"/>
          <w:b/>
          <w:bCs/>
          <w:kern w:val="0"/>
          <w:sz w:val="32"/>
          <w:szCs w:val="32"/>
        </w:rPr>
        <w:t>财政拨款收支预算总表</w:t>
      </w:r>
    </w:p>
    <w:p w:rsidR="00D15766" w:rsidRDefault="00D15766">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09" w:type="dxa"/>
        <w:tblInd w:w="2" w:type="dxa"/>
        <w:tblLayout w:type="fixed"/>
        <w:tblCellMar>
          <w:left w:w="0" w:type="dxa"/>
          <w:right w:w="0" w:type="dxa"/>
        </w:tblCellMar>
        <w:tblLook w:val="00A0"/>
      </w:tblPr>
      <w:tblGrid>
        <w:gridCol w:w="3852"/>
        <w:gridCol w:w="1364"/>
        <w:gridCol w:w="3791"/>
        <w:gridCol w:w="61"/>
        <w:gridCol w:w="1364"/>
        <w:gridCol w:w="1364"/>
        <w:gridCol w:w="2013"/>
      </w:tblGrid>
      <w:tr w:rsidR="00D15766">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D15766">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c>
          <w:tcPr>
            <w:tcW w:w="3791"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802" w:type="dxa"/>
            <w:gridSpan w:val="4"/>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预算数</w:t>
            </w:r>
          </w:p>
        </w:tc>
      </w:tr>
      <w:tr w:rsidR="00D15766">
        <w:tc>
          <w:tcPr>
            <w:tcW w:w="3852"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3791"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D15766">
        <w:trPr>
          <w:trHeight w:val="380"/>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24"/>
                <w:szCs w:val="24"/>
              </w:rPr>
            </w:pPr>
            <w:r>
              <w:rPr>
                <w:rFonts w:ascii="宋体" w:hAnsi="宋体" w:cs="宋体"/>
                <w:color w:val="000000"/>
                <w:kern w:val="0"/>
                <w:sz w:val="22"/>
                <w:szCs w:val="22"/>
              </w:rPr>
              <w:t>354.64</w:t>
            </w: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rPr>
          <w:trHeight w:val="443"/>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354.64</w:t>
            </w: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2"/>
                <w:szCs w:val="22"/>
              </w:rPr>
              <w:t>（一）一般公共服务支出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cs="仿宋"/>
                <w:kern w:val="0"/>
                <w:sz w:val="24"/>
                <w:szCs w:val="24"/>
              </w:rPr>
            </w:pPr>
            <w:r>
              <w:rPr>
                <w:rFonts w:ascii="仿宋" w:eastAsia="仿宋" w:hAnsi="仿宋" w:cs="仿宋"/>
                <w:kern w:val="0"/>
                <w:sz w:val="24"/>
                <w:szCs w:val="24"/>
              </w:rPr>
              <w:t>268.33</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268.33</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rPr>
          <w:trHeight w:val="90"/>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bottom"/>
          </w:tcPr>
          <w:p w:rsidR="00D15766" w:rsidRDefault="00D15766">
            <w:pPr>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b/>
                <w:bCs/>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48.56</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48.56</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20.07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20.07</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791"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425"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42"/>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lastRenderedPageBreak/>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13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15766" w:rsidRDefault="00D15766">
            <w:pPr>
              <w:jc w:val="right"/>
            </w:pP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D15766">
        <w:tc>
          <w:tcPr>
            <w:tcW w:w="3852" w:type="dxa"/>
            <w:vMerge w:val="restart"/>
            <w:tcBorders>
              <w:top w:val="single" w:sz="8" w:space="0" w:color="000000"/>
              <w:left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w:t>
            </w:r>
            <w:r>
              <w:rPr>
                <w:rFonts w:ascii="仿宋" w:eastAsia="仿宋" w:hAnsi="仿宋" w:cs="仿宋"/>
                <w:b/>
                <w:bCs/>
                <w:color w:val="000000"/>
                <w:kern w:val="0"/>
                <w:sz w:val="22"/>
                <w:szCs w:val="22"/>
              </w:rPr>
              <w:t xml:space="preserve">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right w:val="single" w:sz="8" w:space="0" w:color="000000"/>
            </w:tcBorders>
            <w:vAlign w:val="center"/>
          </w:tcPr>
          <w:p w:rsidR="00D15766" w:rsidRDefault="00D15766">
            <w:pPr>
              <w:jc w:val="right"/>
              <w:rPr>
                <w:rFonts w:ascii="仿宋" w:eastAsia="仿宋" w:hAnsi="仿宋"/>
                <w:b/>
                <w:bCs/>
                <w:kern w:val="0"/>
                <w:sz w:val="24"/>
                <w:szCs w:val="24"/>
              </w:rPr>
            </w:pPr>
          </w:p>
        </w:tc>
        <w:tc>
          <w:tcPr>
            <w:tcW w:w="3852" w:type="dxa"/>
            <w:gridSpan w:val="2"/>
            <w:vMerge w:val="restart"/>
            <w:tcBorders>
              <w:top w:val="single" w:sz="8" w:space="0" w:color="000000"/>
              <w:left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项目（按功能分类）</w:t>
            </w:r>
          </w:p>
        </w:tc>
        <w:tc>
          <w:tcPr>
            <w:tcW w:w="4741" w:type="dxa"/>
            <w:gridSpan w:val="3"/>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18"/>
                <w:szCs w:val="18"/>
              </w:rPr>
            </w:pPr>
            <w:r>
              <w:rPr>
                <w:rFonts w:ascii="仿宋" w:eastAsia="仿宋" w:hAnsi="仿宋" w:cs="仿宋" w:hint="eastAsia"/>
                <w:b/>
                <w:bCs/>
                <w:color w:val="000000"/>
                <w:kern w:val="0"/>
                <w:sz w:val="22"/>
                <w:szCs w:val="22"/>
              </w:rPr>
              <w:t>预算数</w:t>
            </w:r>
          </w:p>
        </w:tc>
      </w:tr>
      <w:tr w:rsidR="00D15766">
        <w:tc>
          <w:tcPr>
            <w:tcW w:w="3852" w:type="dxa"/>
            <w:vMerge/>
            <w:tcBorders>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1364" w:type="dxa"/>
            <w:vMerge/>
            <w:tcBorders>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3852" w:type="dxa"/>
            <w:gridSpan w:val="2"/>
            <w:vMerge/>
            <w:tcBorders>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公共预算财政拨款</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color w:val="000000"/>
                <w:kern w:val="0"/>
                <w:sz w:val="22"/>
                <w:szCs w:val="22"/>
              </w:rPr>
              <w:t>政府性基金预算财政拨款</w:t>
            </w:r>
          </w:p>
        </w:tc>
      </w:tr>
      <w:tr w:rsidR="00D15766">
        <w:trPr>
          <w:trHeight w:val="41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36"/>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18"/>
                <w:szCs w:val="18"/>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55"/>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rPr>
          <w:trHeight w:val="405"/>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r>
      <w:tr w:rsidR="00D15766">
        <w:trPr>
          <w:trHeight w:val="452"/>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nil"/>
              <w:left w:val="nil"/>
              <w:bottom w:val="nil"/>
              <w:right w:val="nil"/>
            </w:tcBorders>
            <w:vAlign w:val="center"/>
          </w:tcPr>
          <w:p w:rsidR="00D15766" w:rsidRDefault="00D15766">
            <w:pPr>
              <w:widowControl/>
              <w:jc w:val="right"/>
              <w:textAlignment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444"/>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3852"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2013"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r>
              <w:rPr>
                <w:rFonts w:ascii="宋体" w:hAnsi="宋体" w:cs="宋体"/>
                <w:color w:val="000000"/>
                <w:kern w:val="0"/>
                <w:sz w:val="22"/>
                <w:szCs w:val="22"/>
              </w:rPr>
              <w:t>354.64</w:t>
            </w:r>
          </w:p>
        </w:tc>
        <w:tc>
          <w:tcPr>
            <w:tcW w:w="8593" w:type="dxa"/>
            <w:gridSpan w:val="5"/>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宋体" w:hAnsi="宋体" w:cs="宋体"/>
                <w:color w:val="000000"/>
                <w:kern w:val="0"/>
                <w:sz w:val="22"/>
                <w:szCs w:val="22"/>
              </w:rPr>
              <w:t>354.64</w:t>
            </w:r>
          </w:p>
        </w:tc>
      </w:tr>
      <w:tr w:rsidR="00D15766">
        <w:trPr>
          <w:trHeight w:val="451"/>
        </w:trPr>
        <w:tc>
          <w:tcPr>
            <w:tcW w:w="3852" w:type="dxa"/>
          </w:tcPr>
          <w:p w:rsidR="00D15766" w:rsidRDefault="00D15766">
            <w:pPr>
              <w:jc w:val="center"/>
              <w:rPr>
                <w:rFonts w:ascii="仿宋" w:eastAsia="仿宋" w:hAnsi="仿宋"/>
                <w:kern w:val="0"/>
                <w:sz w:val="24"/>
                <w:szCs w:val="24"/>
              </w:rPr>
            </w:pPr>
          </w:p>
        </w:tc>
        <w:tc>
          <w:tcPr>
            <w:tcW w:w="1364" w:type="dxa"/>
            <w:vAlign w:val="center"/>
          </w:tcPr>
          <w:p w:rsidR="00D15766" w:rsidRDefault="00D15766">
            <w:pPr>
              <w:jc w:val="right"/>
              <w:rPr>
                <w:rFonts w:ascii="仿宋" w:eastAsia="仿宋" w:hAnsi="仿宋"/>
                <w:kern w:val="0"/>
                <w:sz w:val="24"/>
                <w:szCs w:val="24"/>
              </w:rPr>
            </w:pPr>
          </w:p>
        </w:tc>
        <w:tc>
          <w:tcPr>
            <w:tcW w:w="8593" w:type="dxa"/>
            <w:gridSpan w:val="5"/>
          </w:tcPr>
          <w:p w:rsidR="00D15766" w:rsidRDefault="00D15766">
            <w:pPr>
              <w:jc w:val="center"/>
              <w:rPr>
                <w:rFonts w:ascii="仿宋" w:eastAsia="仿宋" w:hAnsi="仿宋"/>
                <w:kern w:val="0"/>
                <w:sz w:val="24"/>
                <w:szCs w:val="24"/>
              </w:rPr>
            </w:pPr>
          </w:p>
        </w:tc>
      </w:tr>
      <w:tr w:rsidR="00D15766">
        <w:trPr>
          <w:trHeight w:val="451"/>
        </w:trPr>
        <w:tc>
          <w:tcPr>
            <w:tcW w:w="3852" w:type="dxa"/>
          </w:tcPr>
          <w:p w:rsidR="00D15766" w:rsidRDefault="00D15766">
            <w:pPr>
              <w:jc w:val="center"/>
              <w:rPr>
                <w:rFonts w:ascii="仿宋" w:eastAsia="仿宋" w:hAnsi="仿宋"/>
                <w:kern w:val="0"/>
                <w:sz w:val="24"/>
                <w:szCs w:val="24"/>
              </w:rPr>
            </w:pPr>
          </w:p>
        </w:tc>
        <w:tc>
          <w:tcPr>
            <w:tcW w:w="1364" w:type="dxa"/>
            <w:vAlign w:val="center"/>
          </w:tcPr>
          <w:p w:rsidR="00D15766" w:rsidRDefault="00D15766">
            <w:pPr>
              <w:widowControl/>
              <w:jc w:val="right"/>
              <w:textAlignment w:val="center"/>
              <w:rPr>
                <w:rFonts w:ascii="仿宋" w:eastAsia="仿宋" w:hAnsi="仿宋"/>
                <w:kern w:val="0"/>
                <w:sz w:val="24"/>
                <w:szCs w:val="24"/>
              </w:rPr>
            </w:pPr>
          </w:p>
        </w:tc>
        <w:tc>
          <w:tcPr>
            <w:tcW w:w="8593" w:type="dxa"/>
            <w:gridSpan w:val="5"/>
          </w:tcPr>
          <w:p w:rsidR="00D15766" w:rsidRDefault="00D15766">
            <w:pPr>
              <w:jc w:val="center"/>
              <w:rPr>
                <w:rFonts w:ascii="仿宋" w:eastAsia="仿宋" w:hAnsi="仿宋"/>
                <w:kern w:val="0"/>
                <w:sz w:val="24"/>
                <w:szCs w:val="24"/>
              </w:rPr>
            </w:pPr>
          </w:p>
        </w:tc>
      </w:tr>
    </w:tbl>
    <w:p w:rsidR="00D15766" w:rsidRDefault="00D15766">
      <w:pPr>
        <w:rPr>
          <w:rFonts w:ascii="仿宋" w:eastAsia="仿宋" w:hAnsi="仿宋"/>
          <w:kern w:val="0"/>
          <w:sz w:val="24"/>
          <w:szCs w:val="24"/>
        </w:rPr>
      </w:pPr>
    </w:p>
    <w:p w:rsidR="00D15766" w:rsidRDefault="00D15766">
      <w:pPr>
        <w:rPr>
          <w:rFonts w:ascii="仿宋" w:eastAsia="仿宋" w:hAnsi="仿宋"/>
          <w:kern w:val="0"/>
          <w:sz w:val="32"/>
          <w:szCs w:val="32"/>
        </w:rPr>
      </w:pPr>
    </w:p>
    <w:p w:rsidR="00D15766" w:rsidRDefault="00D15766">
      <w:pPr>
        <w:rPr>
          <w:rFonts w:ascii="仿宋" w:eastAsia="仿宋" w:hAnsi="仿宋"/>
          <w:kern w:val="0"/>
          <w:sz w:val="32"/>
          <w:szCs w:val="32"/>
        </w:rPr>
      </w:pPr>
    </w:p>
    <w:p w:rsidR="00D15766" w:rsidRDefault="00D15766">
      <w:pPr>
        <w:rPr>
          <w:rFonts w:ascii="黑体" w:eastAsia="黑体" w:hAnsi="黑体"/>
          <w:kern w:val="0"/>
          <w:sz w:val="24"/>
          <w:szCs w:val="24"/>
        </w:rPr>
      </w:pPr>
      <w:r>
        <w:rPr>
          <w:rFonts w:ascii="黑体" w:eastAsia="黑体" w:hAnsi="黑体" w:cs="黑体" w:hint="eastAsia"/>
          <w:kern w:val="0"/>
          <w:sz w:val="32"/>
          <w:szCs w:val="32"/>
        </w:rPr>
        <w:t>二、财政拨款支出预算总表</w:t>
      </w:r>
    </w:p>
    <w:p w:rsidR="00D15766" w:rsidRDefault="00D15766">
      <w:pPr>
        <w:jc w:val="center"/>
        <w:rPr>
          <w:rFonts w:ascii="仿宋" w:eastAsia="仿宋" w:hAnsi="仿宋"/>
          <w:kern w:val="0"/>
          <w:sz w:val="24"/>
          <w:szCs w:val="24"/>
        </w:rPr>
      </w:pPr>
      <w:r>
        <w:rPr>
          <w:rFonts w:ascii="仿宋" w:eastAsia="仿宋" w:hAnsi="仿宋" w:cs="仿宋" w:hint="eastAsia"/>
          <w:b/>
          <w:bCs/>
          <w:kern w:val="0"/>
          <w:sz w:val="36"/>
          <w:szCs w:val="36"/>
        </w:rPr>
        <w:t>财政拨款支出预算总表</w:t>
      </w:r>
    </w:p>
    <w:p w:rsidR="00D15766" w:rsidRDefault="00D15766">
      <w:pPr>
        <w:rPr>
          <w:rFonts w:ascii="仿宋" w:eastAsia="仿宋" w:hAnsi="仿宋"/>
          <w:kern w:val="0"/>
          <w:sz w:val="28"/>
          <w:szCs w:val="28"/>
        </w:rPr>
      </w:pPr>
      <w:r>
        <w:rPr>
          <w:rFonts w:ascii="仿宋" w:eastAsia="仿宋" w:hAnsi="宋体"/>
          <w:kern w:val="0"/>
          <w:sz w:val="32"/>
          <w:szCs w:val="32"/>
        </w:rPr>
        <w:t>                             </w:t>
      </w:r>
      <w:r>
        <w:rPr>
          <w:rFonts w:ascii="仿宋" w:eastAsia="仿宋" w:hAnsi="宋体"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20" w:type="dxa"/>
        <w:tblInd w:w="2" w:type="dxa"/>
        <w:tblLayout w:type="fixed"/>
        <w:tblCellMar>
          <w:left w:w="0" w:type="dxa"/>
          <w:right w:w="0" w:type="dxa"/>
        </w:tblCellMar>
        <w:tblLook w:val="00A0"/>
      </w:tblPr>
      <w:tblGrid>
        <w:gridCol w:w="1081"/>
        <w:gridCol w:w="2027"/>
        <w:gridCol w:w="1336"/>
        <w:gridCol w:w="1336"/>
        <w:gridCol w:w="1335"/>
        <w:gridCol w:w="1335"/>
        <w:gridCol w:w="1335"/>
        <w:gridCol w:w="1365"/>
        <w:gridCol w:w="1335"/>
        <w:gridCol w:w="1335"/>
      </w:tblGrid>
      <w:tr w:rsidR="00D15766">
        <w:tc>
          <w:tcPr>
            <w:tcW w:w="3108"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功能分类科目</w:t>
            </w:r>
          </w:p>
        </w:tc>
        <w:tc>
          <w:tcPr>
            <w:tcW w:w="1336"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6706" w:type="dxa"/>
            <w:gridSpan w:val="5"/>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公共财政预算拨款</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政府性基金</w:t>
            </w:r>
          </w:p>
        </w:tc>
        <w:tc>
          <w:tcPr>
            <w:tcW w:w="1335"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纳入财政专户管理的行政事业性收费安排的拨款</w:t>
            </w: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科目编码</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科目名称</w:t>
            </w:r>
          </w:p>
        </w:tc>
        <w:tc>
          <w:tcPr>
            <w:tcW w:w="1336"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小计</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经费拨款</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纳入预算管理的行政性收费安排的拨款</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自治区专项转移支付</w:t>
            </w: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r>
              <w:rPr>
                <w:rFonts w:ascii="仿宋" w:eastAsia="仿宋" w:hAnsi="仿宋" w:cs="仿宋" w:hint="eastAsia"/>
                <w:b/>
                <w:bCs/>
                <w:kern w:val="0"/>
                <w:sz w:val="22"/>
                <w:szCs w:val="22"/>
              </w:rPr>
              <w:t>自治区一般性转移支付</w:t>
            </w:r>
          </w:p>
        </w:tc>
        <w:tc>
          <w:tcPr>
            <w:tcW w:w="1335"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p>
        </w:tc>
        <w:tc>
          <w:tcPr>
            <w:tcW w:w="1335"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p>
        </w:tc>
      </w:tr>
      <w:tr w:rsidR="00D15766">
        <w:trPr>
          <w:trHeight w:val="401"/>
        </w:trPr>
        <w:tc>
          <w:tcPr>
            <w:tcW w:w="3108"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b/>
                <w:bCs/>
                <w:kern w:val="0"/>
                <w:sz w:val="24"/>
                <w:szCs w:val="24"/>
              </w:rPr>
            </w:pPr>
            <w:r>
              <w:rPr>
                <w:rFonts w:ascii="Calibri" w:hAnsi="Calibri" w:cs="Calibri"/>
                <w:b/>
                <w:bCs/>
                <w:color w:val="000000"/>
                <w:kern w:val="0"/>
                <w:sz w:val="22"/>
                <w:szCs w:val="22"/>
              </w:rPr>
              <w:t xml:space="preserve">  </w:t>
            </w:r>
            <w:r>
              <w:rPr>
                <w:rFonts w:ascii="Calibri" w:hAnsi="Calibri" w:cs="宋体" w:hint="eastAsia"/>
                <w:b/>
                <w:bCs/>
                <w:color w:val="000000"/>
                <w:kern w:val="0"/>
                <w:sz w:val="22"/>
                <w:szCs w:val="22"/>
              </w:rPr>
              <w:t>青铜峡市人力资源和社会保障局本级</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b/>
                <w:bCs/>
                <w:kern w:val="0"/>
                <w:sz w:val="24"/>
                <w:szCs w:val="24"/>
              </w:rPr>
            </w:pPr>
            <w:r>
              <w:rPr>
                <w:rFonts w:ascii="宋体" w:hAnsi="宋体" w:cs="宋体"/>
                <w:color w:val="000000"/>
                <w:kern w:val="0"/>
                <w:sz w:val="22"/>
                <w:szCs w:val="22"/>
              </w:rPr>
              <w:t>354.64</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b/>
                <w:bCs/>
                <w:kern w:val="0"/>
                <w:sz w:val="24"/>
                <w:szCs w:val="24"/>
              </w:rPr>
            </w:pPr>
            <w:r>
              <w:rPr>
                <w:rFonts w:ascii="宋体" w:hAnsi="宋体" w:cs="宋体"/>
                <w:color w:val="000000"/>
                <w:kern w:val="0"/>
                <w:sz w:val="22"/>
                <w:szCs w:val="22"/>
              </w:rPr>
              <w:t>354.64</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b/>
                <w:bCs/>
                <w:kern w:val="0"/>
                <w:sz w:val="24"/>
                <w:szCs w:val="24"/>
              </w:rPr>
            </w:pPr>
            <w:r>
              <w:rPr>
                <w:rFonts w:ascii="宋体" w:hAnsi="宋体" w:cs="宋体"/>
                <w:color w:val="000000"/>
                <w:kern w:val="0"/>
                <w:sz w:val="22"/>
                <w:szCs w:val="22"/>
              </w:rPr>
              <w:t>354.64</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b/>
                <w:bCs/>
                <w:kern w:val="0"/>
                <w:sz w:val="24"/>
                <w:szCs w:val="24"/>
              </w:rPr>
            </w:pPr>
          </w:p>
        </w:tc>
      </w:tr>
      <w:tr w:rsidR="00D15766">
        <w:trPr>
          <w:trHeight w:val="449"/>
        </w:trPr>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18"/>
                <w:szCs w:val="18"/>
              </w:rPr>
            </w:pPr>
            <w:r>
              <w:rPr>
                <w:rFonts w:ascii="仿宋" w:eastAsia="仿宋" w:hAnsi="仿宋" w:cs="仿宋"/>
                <w:kern w:val="0"/>
                <w:sz w:val="18"/>
                <w:szCs w:val="18"/>
              </w:rPr>
              <w:t>2080504</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未归口管理的行政单位离退休</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2011001</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行政运行</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2210201</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住房公积金</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2080506</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机关事业单位职业年金缴费支出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2101101</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行政单位医疗</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tabs>
                <w:tab w:val="center" w:pos="657"/>
              </w:tabs>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532"/>
        </w:trPr>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2080505</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机关事业单位基本养老保险缴费支出</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c>
          <w:tcPr>
            <w:tcW w:w="1081"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Calibri" w:hAnsi="Calibri" w:cs="Calibri"/>
                <w:color w:val="000000"/>
                <w:kern w:val="0"/>
                <w:sz w:val="22"/>
                <w:szCs w:val="22"/>
              </w:rPr>
              <w:t>2101103</w:t>
            </w:r>
          </w:p>
        </w:tc>
        <w:tc>
          <w:tcPr>
            <w:tcW w:w="202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公务员医疗补助</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336"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24"/>
                <w:szCs w:val="24"/>
              </w:rPr>
            </w:pPr>
          </w:p>
        </w:tc>
        <w:tc>
          <w:tcPr>
            <w:tcW w:w="1365" w:type="dxa"/>
            <w:tcBorders>
              <w:top w:val="single" w:sz="8" w:space="0" w:color="auto"/>
              <w:left w:val="single" w:sz="8" w:space="0" w:color="auto"/>
              <w:bottom w:val="single" w:sz="8" w:space="0" w:color="auto"/>
              <w:right w:val="single" w:sz="8" w:space="0" w:color="auto"/>
            </w:tcBorders>
            <w:vAlign w:val="center"/>
          </w:tcPr>
          <w:p w:rsidR="00D15766" w:rsidRDefault="00D15766">
            <w:pPr>
              <w:jc w:val="right"/>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335"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bl>
    <w:p w:rsidR="00D15766" w:rsidRDefault="00D15766">
      <w:pPr>
        <w:rPr>
          <w:rFonts w:ascii="仿宋" w:eastAsia="仿宋" w:hAnsi="仿宋"/>
          <w:b/>
          <w:bCs/>
          <w:kern w:val="0"/>
          <w:sz w:val="32"/>
          <w:szCs w:val="32"/>
        </w:rPr>
      </w:pPr>
    </w:p>
    <w:p w:rsidR="00D15766" w:rsidRDefault="00D15766">
      <w:pPr>
        <w:rPr>
          <w:rFonts w:ascii="仿宋" w:eastAsia="仿宋" w:hAnsi="仿宋"/>
          <w:b/>
          <w:bCs/>
          <w:kern w:val="0"/>
          <w:sz w:val="32"/>
          <w:szCs w:val="32"/>
        </w:rPr>
      </w:pPr>
    </w:p>
    <w:p w:rsidR="00D15766" w:rsidRDefault="00D15766">
      <w:pPr>
        <w:rPr>
          <w:rFonts w:ascii="仿宋" w:eastAsia="仿宋" w:hAnsi="仿宋"/>
          <w:b/>
          <w:bCs/>
          <w:kern w:val="0"/>
          <w:sz w:val="32"/>
          <w:szCs w:val="32"/>
        </w:rPr>
      </w:pPr>
    </w:p>
    <w:p w:rsidR="00D15766" w:rsidRDefault="00D15766">
      <w:pPr>
        <w:rPr>
          <w:rFonts w:ascii="仿宋" w:eastAsia="仿宋" w:hAnsi="仿宋"/>
          <w:b/>
          <w:bCs/>
          <w:kern w:val="0"/>
          <w:sz w:val="32"/>
          <w:szCs w:val="32"/>
        </w:rPr>
      </w:pPr>
    </w:p>
    <w:p w:rsidR="00D15766" w:rsidRDefault="00D15766">
      <w:pPr>
        <w:rPr>
          <w:rFonts w:ascii="仿宋" w:eastAsia="仿宋" w:hAnsi="仿宋"/>
          <w:b/>
          <w:bCs/>
          <w:kern w:val="0"/>
          <w:sz w:val="32"/>
          <w:szCs w:val="32"/>
        </w:rPr>
      </w:pPr>
    </w:p>
    <w:p w:rsidR="00D15766" w:rsidRDefault="00D15766">
      <w:pPr>
        <w:rPr>
          <w:rFonts w:ascii="仿宋" w:eastAsia="仿宋" w:hAnsi="仿宋"/>
          <w:b/>
          <w:bCs/>
          <w:kern w:val="0"/>
          <w:sz w:val="32"/>
          <w:szCs w:val="32"/>
        </w:rPr>
      </w:pPr>
    </w:p>
    <w:tbl>
      <w:tblPr>
        <w:tblW w:w="31680" w:type="dxa"/>
        <w:tblInd w:w="-106" w:type="dxa"/>
        <w:tblLayout w:type="fixed"/>
        <w:tblLook w:val="00A0"/>
      </w:tblPr>
      <w:tblGrid>
        <w:gridCol w:w="1090"/>
        <w:gridCol w:w="41"/>
        <w:gridCol w:w="543"/>
        <w:gridCol w:w="93"/>
        <w:gridCol w:w="1356"/>
        <w:gridCol w:w="408"/>
        <w:gridCol w:w="917"/>
        <w:gridCol w:w="160"/>
        <w:gridCol w:w="610"/>
        <w:gridCol w:w="148"/>
        <w:gridCol w:w="58"/>
        <w:gridCol w:w="692"/>
        <w:gridCol w:w="466"/>
        <w:gridCol w:w="234"/>
        <w:gridCol w:w="319"/>
        <w:gridCol w:w="562"/>
        <w:gridCol w:w="372"/>
        <w:gridCol w:w="138"/>
        <w:gridCol w:w="1100"/>
        <w:gridCol w:w="352"/>
        <w:gridCol w:w="103"/>
        <w:gridCol w:w="89"/>
        <w:gridCol w:w="822"/>
        <w:gridCol w:w="1240"/>
        <w:gridCol w:w="118"/>
        <w:gridCol w:w="73"/>
        <w:gridCol w:w="3204"/>
        <w:gridCol w:w="1697"/>
        <w:gridCol w:w="1697"/>
        <w:gridCol w:w="1697"/>
        <w:gridCol w:w="1697"/>
        <w:gridCol w:w="1697"/>
        <w:gridCol w:w="1697"/>
        <w:gridCol w:w="1697"/>
        <w:gridCol w:w="1661"/>
        <w:gridCol w:w="236"/>
        <w:gridCol w:w="236"/>
        <w:gridCol w:w="236"/>
        <w:gridCol w:w="236"/>
        <w:gridCol w:w="236"/>
        <w:gridCol w:w="236"/>
        <w:gridCol w:w="236"/>
        <w:gridCol w:w="236"/>
        <w:gridCol w:w="236"/>
        <w:gridCol w:w="236"/>
        <w:gridCol w:w="236"/>
        <w:gridCol w:w="236"/>
      </w:tblGrid>
      <w:tr w:rsidR="00D15766">
        <w:trPr>
          <w:gridAfter w:val="22"/>
          <w:wAfter w:w="19649" w:type="dxa"/>
          <w:trHeight w:val="495"/>
        </w:trPr>
        <w:tc>
          <w:tcPr>
            <w:tcW w:w="5424" w:type="dxa"/>
            <w:gridSpan w:val="11"/>
            <w:tcBorders>
              <w:top w:val="nil"/>
              <w:left w:val="nil"/>
              <w:bottom w:val="nil"/>
              <w:right w:val="nil"/>
            </w:tcBorders>
          </w:tcPr>
          <w:p w:rsidR="00D15766" w:rsidRDefault="00D15766">
            <w:pPr>
              <w:rPr>
                <w:rFonts w:ascii="宋体"/>
                <w:color w:val="000000"/>
                <w:kern w:val="0"/>
                <w:sz w:val="22"/>
              </w:rPr>
            </w:pPr>
            <w:r>
              <w:rPr>
                <w:rFonts w:ascii="黑体" w:eastAsia="黑体" w:hAnsi="黑体" w:cs="黑体" w:hint="eastAsia"/>
                <w:kern w:val="0"/>
                <w:sz w:val="32"/>
                <w:szCs w:val="32"/>
              </w:rPr>
              <w:t>三、一般公共预算支出表</w:t>
            </w:r>
          </w:p>
        </w:tc>
        <w:tc>
          <w:tcPr>
            <w:tcW w:w="1392"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391" w:type="dxa"/>
            <w:gridSpan w:val="4"/>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452" w:type="dxa"/>
            <w:gridSpan w:val="2"/>
            <w:tcBorders>
              <w:top w:val="nil"/>
              <w:left w:val="nil"/>
              <w:bottom w:val="nil"/>
              <w:right w:val="nil"/>
            </w:tcBorders>
            <w:vAlign w:val="center"/>
          </w:tcPr>
          <w:p w:rsidR="00D15766" w:rsidRDefault="00D15766">
            <w:pPr>
              <w:widowControl/>
              <w:jc w:val="left"/>
              <w:rPr>
                <w:rFonts w:ascii="宋体"/>
                <w:color w:val="000000"/>
                <w:kern w:val="0"/>
                <w:sz w:val="22"/>
              </w:rPr>
            </w:pPr>
          </w:p>
        </w:tc>
        <w:tc>
          <w:tcPr>
            <w:tcW w:w="2372" w:type="dxa"/>
            <w:gridSpan w:val="5"/>
            <w:tcBorders>
              <w:top w:val="nil"/>
              <w:left w:val="nil"/>
              <w:bottom w:val="nil"/>
              <w:right w:val="nil"/>
            </w:tcBorders>
            <w:vAlign w:val="center"/>
          </w:tcPr>
          <w:p w:rsidR="00D15766" w:rsidRDefault="00D15766">
            <w:pPr>
              <w:widowControl/>
              <w:jc w:val="left"/>
              <w:rPr>
                <w:rFonts w:ascii="宋体"/>
                <w:color w:val="000000"/>
                <w:kern w:val="0"/>
                <w:sz w:val="22"/>
              </w:rPr>
            </w:pPr>
          </w:p>
        </w:tc>
      </w:tr>
      <w:tr w:rsidR="00D15766">
        <w:trPr>
          <w:gridAfter w:val="22"/>
          <w:wAfter w:w="19649" w:type="dxa"/>
          <w:trHeight w:val="495"/>
        </w:trPr>
        <w:tc>
          <w:tcPr>
            <w:tcW w:w="12031" w:type="dxa"/>
            <w:gridSpan w:val="25"/>
            <w:tcBorders>
              <w:top w:val="nil"/>
              <w:left w:val="nil"/>
              <w:bottom w:val="nil"/>
              <w:right w:val="nil"/>
            </w:tcBorders>
          </w:tcPr>
          <w:p w:rsidR="00D15766" w:rsidRDefault="00D15766">
            <w:pPr>
              <w:jc w:val="center"/>
              <w:rPr>
                <w:rFonts w:ascii="仿宋" w:eastAsia="仿宋" w:hAnsi="仿宋"/>
                <w:b/>
                <w:bCs/>
                <w:kern w:val="0"/>
                <w:sz w:val="36"/>
                <w:szCs w:val="36"/>
              </w:rPr>
            </w:pPr>
            <w:r>
              <w:rPr>
                <w:rFonts w:ascii="仿宋" w:eastAsia="仿宋" w:hAnsi="仿宋" w:cs="仿宋" w:hint="eastAsia"/>
                <w:b/>
                <w:bCs/>
                <w:kern w:val="0"/>
                <w:sz w:val="36"/>
                <w:szCs w:val="36"/>
              </w:rPr>
              <w:t>一般公共预算支出表</w:t>
            </w:r>
          </w:p>
        </w:tc>
      </w:tr>
      <w:tr w:rsidR="00D15766">
        <w:trPr>
          <w:gridAfter w:val="21"/>
          <w:wAfter w:w="19576" w:type="dxa"/>
          <w:trHeight w:val="495"/>
        </w:trPr>
        <w:tc>
          <w:tcPr>
            <w:tcW w:w="1674"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449" w:type="dxa"/>
            <w:gridSpan w:val="2"/>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485" w:type="dxa"/>
            <w:gridSpan w:val="3"/>
            <w:tcBorders>
              <w:top w:val="nil"/>
              <w:left w:val="nil"/>
              <w:bottom w:val="single" w:sz="4" w:space="0" w:color="auto"/>
              <w:right w:val="nil"/>
            </w:tcBorders>
          </w:tcPr>
          <w:p w:rsidR="00D15766" w:rsidRDefault="00D15766">
            <w:pPr>
              <w:widowControl/>
              <w:jc w:val="left"/>
              <w:rPr>
                <w:rFonts w:ascii="宋体"/>
                <w:color w:val="000000"/>
                <w:kern w:val="0"/>
                <w:sz w:val="22"/>
              </w:rPr>
            </w:pPr>
          </w:p>
        </w:tc>
        <w:tc>
          <w:tcPr>
            <w:tcW w:w="816"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392"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2491" w:type="dxa"/>
            <w:gridSpan w:val="5"/>
            <w:tcBorders>
              <w:top w:val="nil"/>
              <w:left w:val="nil"/>
              <w:bottom w:val="nil"/>
              <w:right w:val="nil"/>
            </w:tcBorders>
            <w:vAlign w:val="center"/>
          </w:tcPr>
          <w:p w:rsidR="00D15766" w:rsidRDefault="00D15766">
            <w:pPr>
              <w:widowControl/>
              <w:jc w:val="left"/>
              <w:rPr>
                <w:rFonts w:ascii="宋体"/>
                <w:color w:val="000000"/>
                <w:kern w:val="0"/>
                <w:sz w:val="22"/>
              </w:rPr>
            </w:pPr>
          </w:p>
        </w:tc>
        <w:tc>
          <w:tcPr>
            <w:tcW w:w="544"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2253" w:type="dxa"/>
            <w:gridSpan w:val="4"/>
            <w:tcBorders>
              <w:top w:val="nil"/>
              <w:left w:val="nil"/>
              <w:bottom w:val="nil"/>
              <w:right w:val="nil"/>
            </w:tcBorders>
            <w:vAlign w:val="center"/>
          </w:tcPr>
          <w:p w:rsidR="00D15766" w:rsidRDefault="00D15766">
            <w:pPr>
              <w:rPr>
                <w:rFonts w:ascii="宋体"/>
                <w:color w:val="000000"/>
                <w:kern w:val="0"/>
                <w:sz w:val="22"/>
              </w:rPr>
            </w:pPr>
            <w:r>
              <w:rPr>
                <w:rFonts w:ascii="仿宋" w:eastAsia="仿宋" w:hAnsi="仿宋" w:cs="仿宋" w:hint="eastAsia"/>
                <w:kern w:val="0"/>
                <w:sz w:val="28"/>
                <w:szCs w:val="28"/>
              </w:rPr>
              <w:t>单位：万元</w:t>
            </w:r>
          </w:p>
        </w:tc>
      </w:tr>
      <w:tr w:rsidR="00D15766">
        <w:trPr>
          <w:gridAfter w:val="22"/>
          <w:wAfter w:w="19649" w:type="dxa"/>
          <w:trHeight w:val="495"/>
        </w:trPr>
        <w:tc>
          <w:tcPr>
            <w:tcW w:w="3123" w:type="dxa"/>
            <w:gridSpan w:val="5"/>
            <w:tcBorders>
              <w:top w:val="single" w:sz="4" w:space="0" w:color="auto"/>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功能分类科目</w:t>
            </w:r>
          </w:p>
        </w:tc>
        <w:tc>
          <w:tcPr>
            <w:tcW w:w="1485" w:type="dxa"/>
            <w:gridSpan w:val="3"/>
            <w:vMerge w:val="restart"/>
            <w:tcBorders>
              <w:top w:val="single" w:sz="4" w:space="0" w:color="auto"/>
              <w:left w:val="nil"/>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4699" w:type="dxa"/>
            <w:gridSpan w:val="11"/>
            <w:tcBorders>
              <w:top w:val="single" w:sz="4" w:space="0" w:color="auto"/>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c>
          <w:tcPr>
            <w:tcW w:w="2724" w:type="dxa"/>
            <w:gridSpan w:val="6"/>
            <w:tcBorders>
              <w:top w:val="single" w:sz="4" w:space="0" w:color="auto"/>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年预算数与</w:t>
            </w: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2033"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485" w:type="dxa"/>
            <w:gridSpan w:val="3"/>
            <w:vMerge/>
            <w:tcBorders>
              <w:left w:val="nil"/>
              <w:bottom w:val="single" w:sz="4" w:space="0" w:color="auto"/>
              <w:right w:val="single" w:sz="4" w:space="0" w:color="auto"/>
            </w:tcBorders>
          </w:tcPr>
          <w:p w:rsidR="00D15766" w:rsidRDefault="00D15766">
            <w:pPr>
              <w:jc w:val="center"/>
              <w:rPr>
                <w:rFonts w:ascii="仿宋" w:eastAsia="仿宋" w:hAnsi="仿宋"/>
                <w:b/>
                <w:bCs/>
                <w:kern w:val="0"/>
                <w:sz w:val="22"/>
              </w:rPr>
            </w:pP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1581"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1610" w:type="dxa"/>
            <w:gridSpan w:val="3"/>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项目支出</w:t>
            </w: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增减额</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cs="仿宋"/>
                <w:b/>
                <w:bCs/>
                <w:kern w:val="0"/>
                <w:sz w:val="22"/>
              </w:rPr>
            </w:pPr>
            <w:r>
              <w:rPr>
                <w:rFonts w:ascii="仿宋" w:eastAsia="仿宋" w:hAnsi="仿宋" w:cs="仿宋" w:hint="eastAsia"/>
                <w:b/>
                <w:bCs/>
                <w:kern w:val="0"/>
                <w:sz w:val="22"/>
                <w:szCs w:val="22"/>
              </w:rPr>
              <w:t>增减</w:t>
            </w:r>
            <w:r>
              <w:rPr>
                <w:rFonts w:ascii="仿宋" w:eastAsia="仿宋" w:hAnsi="仿宋" w:cs="仿宋"/>
                <w:b/>
                <w:bCs/>
                <w:kern w:val="0"/>
                <w:sz w:val="22"/>
                <w:szCs w:val="22"/>
              </w:rPr>
              <w:t>%</w:t>
            </w:r>
          </w:p>
        </w:tc>
      </w:tr>
      <w:tr w:rsidR="00D15766">
        <w:trPr>
          <w:gridAfter w:val="22"/>
          <w:wAfter w:w="19649" w:type="dxa"/>
          <w:trHeight w:val="495"/>
        </w:trPr>
        <w:tc>
          <w:tcPr>
            <w:tcW w:w="3123" w:type="dxa"/>
            <w:gridSpan w:val="5"/>
            <w:tcBorders>
              <w:top w:val="nil"/>
              <w:left w:val="single" w:sz="4" w:space="0" w:color="auto"/>
              <w:bottom w:val="single" w:sz="4" w:space="0" w:color="auto"/>
              <w:right w:val="single" w:sz="4" w:space="0" w:color="auto"/>
            </w:tcBorders>
            <w:vAlign w:val="center"/>
          </w:tcPr>
          <w:p w:rsidR="00D15766" w:rsidRDefault="00D15766">
            <w:pPr>
              <w:rPr>
                <w:rFonts w:ascii="仿宋" w:eastAsia="仿宋" w:hAnsi="仿宋"/>
                <w:b/>
                <w:bCs/>
                <w:kern w:val="0"/>
                <w:sz w:val="22"/>
              </w:rPr>
            </w:pPr>
            <w:r>
              <w:rPr>
                <w:rFonts w:ascii="Calibri" w:hAnsi="Calibri" w:cs="Calibri"/>
                <w:b/>
                <w:bCs/>
                <w:color w:val="000000"/>
                <w:kern w:val="0"/>
                <w:sz w:val="22"/>
                <w:szCs w:val="22"/>
              </w:rPr>
              <w:t xml:space="preserve">  </w:t>
            </w:r>
            <w:r>
              <w:rPr>
                <w:rFonts w:ascii="Calibri" w:hAnsi="Calibri" w:cs="宋体" w:hint="eastAsia"/>
                <w:b/>
                <w:bCs/>
                <w:color w:val="000000"/>
                <w:kern w:val="0"/>
                <w:sz w:val="22"/>
                <w:szCs w:val="22"/>
              </w:rPr>
              <w:t>青铜峡市人力资源和社会保障局本级</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311.13</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宋体" w:hAnsi="宋体" w:cs="宋体"/>
                <w:color w:val="000000"/>
                <w:kern w:val="0"/>
                <w:sz w:val="22"/>
                <w:szCs w:val="22"/>
              </w:rPr>
              <w:t>354.64</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宋体" w:hAnsi="宋体" w:cs="宋体"/>
                <w:color w:val="000000"/>
                <w:kern w:val="0"/>
                <w:sz w:val="22"/>
                <w:szCs w:val="22"/>
              </w:rPr>
              <w:t>329.64</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cs="仿宋"/>
                <w:kern w:val="0"/>
                <w:sz w:val="22"/>
              </w:rPr>
            </w:pPr>
            <w:r>
              <w:rPr>
                <w:rFonts w:ascii="仿宋" w:eastAsia="仿宋" w:hAnsi="仿宋" w:cs="仿宋"/>
                <w:kern w:val="0"/>
                <w:sz w:val="22"/>
                <w:szCs w:val="22"/>
              </w:rPr>
              <w:t>25</w:t>
            </w: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43.51</w:t>
            </w:r>
            <w:r>
              <w:rPr>
                <w:rFonts w:ascii="仿宋" w:eastAsia="仿宋" w:hAnsi="仿宋" w:cs="仿宋" w:hint="eastAsia"/>
                <w:kern w:val="0"/>
                <w:sz w:val="22"/>
                <w:szCs w:val="22"/>
              </w:rPr>
              <w:t xml:space="preserve">　</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13.98</w:t>
            </w:r>
            <w:r>
              <w:rPr>
                <w:rFonts w:ascii="仿宋" w:eastAsia="仿宋" w:hAnsi="仿宋" w:cs="仿宋" w:hint="eastAsia"/>
                <w:kern w:val="0"/>
                <w:sz w:val="22"/>
                <w:szCs w:val="22"/>
              </w:rPr>
              <w:t xml:space="preserve">　</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宋体"/>
                <w:color w:val="000000"/>
                <w:kern w:val="0"/>
                <w:sz w:val="18"/>
                <w:szCs w:val="18"/>
              </w:rPr>
            </w:pPr>
            <w:r>
              <w:rPr>
                <w:rFonts w:ascii="仿宋" w:eastAsia="仿宋" w:hAnsi="仿宋" w:cs="仿宋"/>
                <w:kern w:val="0"/>
                <w:sz w:val="18"/>
                <w:szCs w:val="18"/>
              </w:rPr>
              <w:t>2080504</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宋体"/>
                <w:color w:val="000000"/>
                <w:kern w:val="0"/>
                <w:sz w:val="18"/>
                <w:szCs w:val="18"/>
              </w:rPr>
            </w:pPr>
            <w:r>
              <w:rPr>
                <w:rFonts w:ascii="仿宋" w:eastAsia="仿宋" w:hAnsi="仿宋" w:cs="仿宋" w:hint="eastAsia"/>
                <w:kern w:val="0"/>
                <w:sz w:val="24"/>
                <w:szCs w:val="24"/>
              </w:rPr>
              <w:t>未归口管理的行政单位离退休</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19.11</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宋体"/>
                <w:color w:val="000000"/>
                <w:kern w:val="0"/>
                <w:sz w:val="22"/>
              </w:rPr>
            </w:pPr>
            <w:r>
              <w:rPr>
                <w:rFonts w:ascii="仿宋" w:eastAsia="仿宋" w:hAnsi="仿宋" w:cs="仿宋"/>
                <w:kern w:val="0"/>
                <w:sz w:val="24"/>
                <w:szCs w:val="24"/>
              </w:rPr>
              <w:t>9.12</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宋体"/>
                <w:color w:val="000000"/>
                <w:kern w:val="0"/>
                <w:sz w:val="22"/>
              </w:rPr>
            </w:pPr>
            <w:r>
              <w:rPr>
                <w:rFonts w:ascii="仿宋" w:eastAsia="仿宋" w:hAnsi="仿宋" w:cs="仿宋"/>
                <w:kern w:val="0"/>
                <w:sz w:val="24"/>
                <w:szCs w:val="24"/>
              </w:rPr>
              <w:t>9.12</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宋体"/>
                <w:color w:val="000000"/>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-9.99</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-52.27</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kern w:val="0"/>
                <w:sz w:val="24"/>
                <w:szCs w:val="24"/>
              </w:rPr>
              <w:t>2011001</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行政运行</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229.05</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268.33</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243.33</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cs="仿宋"/>
                <w:kern w:val="0"/>
                <w:sz w:val="22"/>
              </w:rPr>
            </w:pPr>
            <w:r>
              <w:rPr>
                <w:rFonts w:ascii="仿宋" w:eastAsia="仿宋" w:hAnsi="仿宋" w:cs="仿宋"/>
                <w:kern w:val="0"/>
                <w:sz w:val="22"/>
                <w:szCs w:val="22"/>
              </w:rPr>
              <w:t>25</w:t>
            </w: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39.28</w:t>
            </w:r>
            <w:r>
              <w:rPr>
                <w:rFonts w:ascii="仿宋" w:eastAsia="仿宋" w:hAnsi="仿宋" w:cs="仿宋" w:hint="eastAsia"/>
                <w:kern w:val="0"/>
                <w:sz w:val="22"/>
                <w:szCs w:val="22"/>
              </w:rPr>
              <w:t xml:space="preserve">　</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17.15</w:t>
            </w:r>
            <w:r>
              <w:rPr>
                <w:rFonts w:ascii="仿宋" w:eastAsia="仿宋" w:hAnsi="仿宋" w:cs="仿宋" w:hint="eastAsia"/>
                <w:kern w:val="0"/>
                <w:sz w:val="22"/>
                <w:szCs w:val="22"/>
              </w:rPr>
              <w:t xml:space="preserve">　</w:t>
            </w:r>
          </w:p>
        </w:tc>
      </w:tr>
      <w:tr w:rsidR="00D15766">
        <w:trPr>
          <w:gridAfter w:val="22"/>
          <w:wAfter w:w="19649" w:type="dxa"/>
          <w:trHeight w:val="90"/>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kern w:val="0"/>
                <w:sz w:val="24"/>
                <w:szCs w:val="24"/>
              </w:rPr>
              <w:t>2210201</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住房公积金</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16.86</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17.67</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17.67</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r>
              <w:rPr>
                <w:rFonts w:ascii="仿宋" w:eastAsia="仿宋" w:hAnsi="仿宋" w:cs="仿宋"/>
                <w:kern w:val="0"/>
                <w:sz w:val="22"/>
                <w:szCs w:val="22"/>
              </w:rPr>
              <w:t>0.81</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4.8</w:t>
            </w:r>
            <w:r>
              <w:rPr>
                <w:rFonts w:ascii="仿宋" w:eastAsia="仿宋" w:hAnsi="仿宋" w:cs="仿宋" w:hint="eastAsia"/>
                <w:kern w:val="0"/>
                <w:sz w:val="22"/>
                <w:szCs w:val="22"/>
              </w:rPr>
              <w:t xml:space="preserve">　</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kern w:val="0"/>
                <w:sz w:val="24"/>
                <w:szCs w:val="24"/>
              </w:rPr>
              <w:t>2080506</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机关事业单位职业年金缴费支出</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11.27</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11.27</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r>
              <w:rPr>
                <w:rFonts w:ascii="仿宋" w:eastAsia="仿宋" w:hAnsi="仿宋" w:cs="仿宋"/>
                <w:kern w:val="0"/>
                <w:sz w:val="22"/>
                <w:szCs w:val="22"/>
              </w:rPr>
              <w:t>11.27</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kern w:val="0"/>
                <w:sz w:val="24"/>
                <w:szCs w:val="24"/>
              </w:rPr>
              <w:lastRenderedPageBreak/>
              <w:t>2101101</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行政单位医疗</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11.87</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11.27</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11.27</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-0.6</w:t>
            </w:r>
            <w:r>
              <w:rPr>
                <w:rFonts w:ascii="仿宋" w:eastAsia="仿宋" w:hAnsi="仿宋" w:cs="仿宋" w:hint="eastAsia"/>
                <w:kern w:val="0"/>
                <w:sz w:val="22"/>
                <w:szCs w:val="22"/>
              </w:rPr>
              <w:t xml:space="preserve">　</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-5.05</w:t>
            </w:r>
            <w:r>
              <w:rPr>
                <w:rFonts w:ascii="仿宋" w:eastAsia="仿宋" w:hAnsi="仿宋" w:cs="仿宋" w:hint="eastAsia"/>
                <w:kern w:val="0"/>
                <w:sz w:val="22"/>
                <w:szCs w:val="22"/>
              </w:rPr>
              <w:t xml:space="preserve">　</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kern w:val="0"/>
                <w:sz w:val="24"/>
                <w:szCs w:val="24"/>
              </w:rPr>
              <w:t>2080505</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机关事业单位基本养老保险缴费支出</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29.66</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28.18</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28.18</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kern w:val="0"/>
                <w:sz w:val="22"/>
                <w:szCs w:val="22"/>
              </w:rPr>
              <w:t>-1.48</w:t>
            </w:r>
            <w:r>
              <w:rPr>
                <w:rFonts w:ascii="仿宋" w:eastAsia="仿宋" w:hAnsi="仿宋" w:cs="仿宋" w:hint="eastAsia"/>
                <w:kern w:val="0"/>
                <w:sz w:val="22"/>
                <w:szCs w:val="22"/>
              </w:rPr>
              <w:t xml:space="preserve">　</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r>
              <w:rPr>
                <w:rFonts w:ascii="仿宋" w:eastAsia="仿宋" w:hAnsi="仿宋" w:cs="仿宋"/>
                <w:kern w:val="0"/>
                <w:sz w:val="22"/>
                <w:szCs w:val="22"/>
              </w:rPr>
              <w:t>-4.99</w:t>
            </w:r>
          </w:p>
        </w:tc>
      </w:tr>
      <w:tr w:rsidR="00D15766">
        <w:trPr>
          <w:gridAfter w:val="22"/>
          <w:wAfter w:w="19649" w:type="dxa"/>
          <w:trHeight w:val="495"/>
        </w:trPr>
        <w:tc>
          <w:tcPr>
            <w:tcW w:w="1090" w:type="dxa"/>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Calibri" w:hAnsi="Calibri" w:cs="Calibri"/>
                <w:color w:val="000000"/>
                <w:kern w:val="0"/>
                <w:sz w:val="22"/>
                <w:szCs w:val="22"/>
              </w:rPr>
              <w:t>2101103</w:t>
            </w:r>
          </w:p>
        </w:tc>
        <w:tc>
          <w:tcPr>
            <w:tcW w:w="2033"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仿宋" w:eastAsia="仿宋" w:hAnsi="仿宋" w:cs="仿宋" w:hint="eastAsia"/>
                <w:kern w:val="0"/>
                <w:sz w:val="24"/>
                <w:szCs w:val="24"/>
              </w:rPr>
              <w:t>公务员医疗补助</w:t>
            </w:r>
          </w:p>
        </w:tc>
        <w:tc>
          <w:tcPr>
            <w:tcW w:w="1485"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2"/>
                <w:szCs w:val="22"/>
              </w:rPr>
              <w:t>4.58</w:t>
            </w:r>
          </w:p>
        </w:tc>
        <w:tc>
          <w:tcPr>
            <w:tcW w:w="1508" w:type="dxa"/>
            <w:gridSpan w:val="4"/>
            <w:tcBorders>
              <w:top w:val="nil"/>
              <w:left w:val="single" w:sz="4" w:space="0" w:color="auto"/>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8.8</w:t>
            </w:r>
          </w:p>
        </w:tc>
        <w:tc>
          <w:tcPr>
            <w:tcW w:w="1581"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r>
              <w:rPr>
                <w:rFonts w:ascii="仿宋" w:eastAsia="仿宋" w:hAnsi="仿宋" w:cs="仿宋"/>
                <w:kern w:val="0"/>
                <w:sz w:val="24"/>
                <w:szCs w:val="24"/>
              </w:rPr>
              <w:t>8.8</w:t>
            </w:r>
          </w:p>
        </w:tc>
        <w:tc>
          <w:tcPr>
            <w:tcW w:w="1610" w:type="dxa"/>
            <w:gridSpan w:val="3"/>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kern w:val="0"/>
                <w:sz w:val="22"/>
              </w:rPr>
            </w:pPr>
          </w:p>
        </w:tc>
        <w:tc>
          <w:tcPr>
            <w:tcW w:w="1366"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r>
              <w:rPr>
                <w:rFonts w:ascii="仿宋" w:eastAsia="仿宋" w:hAnsi="仿宋" w:cs="仿宋"/>
                <w:kern w:val="0"/>
                <w:sz w:val="22"/>
                <w:szCs w:val="22"/>
              </w:rPr>
              <w:t>4.22</w:t>
            </w:r>
          </w:p>
        </w:tc>
        <w:tc>
          <w:tcPr>
            <w:tcW w:w="1358" w:type="dxa"/>
            <w:gridSpan w:val="2"/>
            <w:tcBorders>
              <w:top w:val="nil"/>
              <w:left w:val="nil"/>
              <w:bottom w:val="single" w:sz="4" w:space="0" w:color="auto"/>
              <w:right w:val="single" w:sz="4" w:space="0" w:color="auto"/>
            </w:tcBorders>
            <w:vAlign w:val="center"/>
          </w:tcPr>
          <w:p w:rsidR="00D15766" w:rsidRDefault="00D15766">
            <w:pPr>
              <w:jc w:val="center"/>
              <w:rPr>
                <w:rFonts w:ascii="仿宋" w:eastAsia="仿宋" w:hAnsi="仿宋"/>
                <w:kern w:val="0"/>
                <w:sz w:val="22"/>
              </w:rPr>
            </w:pPr>
            <w:r>
              <w:rPr>
                <w:rFonts w:ascii="仿宋" w:eastAsia="仿宋" w:hAnsi="仿宋" w:cs="仿宋" w:hint="eastAsia"/>
                <w:kern w:val="0"/>
                <w:sz w:val="22"/>
                <w:szCs w:val="22"/>
              </w:rPr>
              <w:t xml:space="preserve">　</w:t>
            </w:r>
            <w:r>
              <w:rPr>
                <w:rFonts w:ascii="仿宋" w:eastAsia="仿宋" w:hAnsi="仿宋" w:cs="仿宋"/>
                <w:kern w:val="0"/>
                <w:sz w:val="22"/>
                <w:szCs w:val="22"/>
              </w:rPr>
              <w:t>92.14</w:t>
            </w:r>
          </w:p>
        </w:tc>
      </w:tr>
      <w:tr w:rsidR="00D15766">
        <w:trPr>
          <w:gridAfter w:val="23"/>
          <w:wAfter w:w="19767" w:type="dxa"/>
          <w:trHeight w:val="270"/>
        </w:trPr>
        <w:tc>
          <w:tcPr>
            <w:tcW w:w="11913" w:type="dxa"/>
            <w:gridSpan w:val="24"/>
            <w:tcBorders>
              <w:top w:val="nil"/>
              <w:left w:val="nil"/>
              <w:bottom w:val="nil"/>
              <w:right w:val="nil"/>
            </w:tcBorders>
            <w:vAlign w:val="center"/>
          </w:tcPr>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r>
              <w:rPr>
                <w:rFonts w:ascii="黑体" w:eastAsia="黑体" w:hAnsi="黑体" w:cs="黑体" w:hint="eastAsia"/>
                <w:kern w:val="0"/>
                <w:sz w:val="32"/>
                <w:szCs w:val="32"/>
              </w:rPr>
              <w:t>四、一般公共预算财政拨款支出部门经济分类科目表</w:t>
            </w:r>
          </w:p>
        </w:tc>
      </w:tr>
      <w:tr w:rsidR="00D15766">
        <w:trPr>
          <w:gridAfter w:val="23"/>
          <w:wAfter w:w="19767" w:type="dxa"/>
          <w:trHeight w:val="270"/>
        </w:trPr>
        <w:tc>
          <w:tcPr>
            <w:tcW w:w="11913" w:type="dxa"/>
            <w:gridSpan w:val="24"/>
            <w:tcBorders>
              <w:top w:val="nil"/>
              <w:left w:val="nil"/>
              <w:bottom w:val="nil"/>
              <w:right w:val="nil"/>
            </w:tcBorders>
            <w:vAlign w:val="center"/>
          </w:tcPr>
          <w:p w:rsidR="00D15766" w:rsidRDefault="00D15766">
            <w:pPr>
              <w:jc w:val="center"/>
              <w:rPr>
                <w:rFonts w:ascii="宋体"/>
                <w:color w:val="000000"/>
                <w:kern w:val="0"/>
                <w:sz w:val="22"/>
              </w:rPr>
            </w:pPr>
            <w:r>
              <w:rPr>
                <w:rFonts w:ascii="仿宋" w:eastAsia="仿宋" w:hAnsi="仿宋" w:cs="仿宋" w:hint="eastAsia"/>
                <w:b/>
                <w:bCs/>
                <w:kern w:val="0"/>
                <w:sz w:val="32"/>
                <w:szCs w:val="32"/>
              </w:rPr>
              <w:t>一般公共预算基本支出和项目支出部门经济分类科目表</w:t>
            </w:r>
          </w:p>
        </w:tc>
      </w:tr>
      <w:tr w:rsidR="00D15766">
        <w:trPr>
          <w:gridAfter w:val="23"/>
          <w:wAfter w:w="19767" w:type="dxa"/>
          <w:trHeight w:val="270"/>
        </w:trPr>
        <w:tc>
          <w:tcPr>
            <w:tcW w:w="1767" w:type="dxa"/>
            <w:gridSpan w:val="4"/>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764" w:type="dxa"/>
            <w:gridSpan w:val="2"/>
            <w:tcBorders>
              <w:top w:val="nil"/>
              <w:left w:val="nil"/>
              <w:bottom w:val="nil"/>
              <w:right w:val="nil"/>
            </w:tcBorders>
            <w:vAlign w:val="center"/>
          </w:tcPr>
          <w:p w:rsidR="00D15766" w:rsidRDefault="00D15766">
            <w:pPr>
              <w:widowControl/>
              <w:jc w:val="left"/>
              <w:rPr>
                <w:rFonts w:ascii="宋体"/>
                <w:color w:val="000000"/>
                <w:kern w:val="0"/>
                <w:sz w:val="22"/>
              </w:rPr>
            </w:pPr>
          </w:p>
        </w:tc>
        <w:tc>
          <w:tcPr>
            <w:tcW w:w="917" w:type="dxa"/>
            <w:tcBorders>
              <w:top w:val="nil"/>
              <w:left w:val="nil"/>
              <w:bottom w:val="nil"/>
              <w:right w:val="nil"/>
            </w:tcBorders>
            <w:vAlign w:val="center"/>
          </w:tcPr>
          <w:p w:rsidR="00D15766" w:rsidRDefault="00D15766">
            <w:pPr>
              <w:widowControl/>
              <w:jc w:val="left"/>
              <w:rPr>
                <w:rFonts w:ascii="宋体"/>
                <w:color w:val="000000"/>
                <w:kern w:val="0"/>
                <w:sz w:val="22"/>
              </w:rPr>
            </w:pPr>
          </w:p>
        </w:tc>
        <w:tc>
          <w:tcPr>
            <w:tcW w:w="918" w:type="dxa"/>
            <w:gridSpan w:val="3"/>
            <w:tcBorders>
              <w:top w:val="nil"/>
              <w:left w:val="nil"/>
              <w:bottom w:val="nil"/>
              <w:right w:val="nil"/>
            </w:tcBorders>
            <w:vAlign w:val="center"/>
          </w:tcPr>
          <w:p w:rsidR="00D15766" w:rsidRDefault="00D15766">
            <w:pPr>
              <w:widowControl/>
              <w:jc w:val="left"/>
              <w:rPr>
                <w:rFonts w:ascii="宋体"/>
                <w:color w:val="000000"/>
                <w:kern w:val="0"/>
                <w:sz w:val="22"/>
              </w:rPr>
            </w:pPr>
          </w:p>
        </w:tc>
        <w:tc>
          <w:tcPr>
            <w:tcW w:w="1769" w:type="dxa"/>
            <w:gridSpan w:val="5"/>
            <w:tcBorders>
              <w:top w:val="nil"/>
              <w:left w:val="nil"/>
              <w:bottom w:val="nil"/>
              <w:right w:val="nil"/>
            </w:tcBorders>
            <w:vAlign w:val="center"/>
          </w:tcPr>
          <w:p w:rsidR="00D15766" w:rsidRDefault="00D15766">
            <w:pPr>
              <w:widowControl/>
              <w:jc w:val="center"/>
              <w:rPr>
                <w:rFonts w:ascii="宋体"/>
                <w:color w:val="000000"/>
                <w:kern w:val="0"/>
                <w:sz w:val="22"/>
              </w:rPr>
            </w:pPr>
          </w:p>
        </w:tc>
        <w:tc>
          <w:tcPr>
            <w:tcW w:w="4778" w:type="dxa"/>
            <w:gridSpan w:val="9"/>
            <w:tcBorders>
              <w:top w:val="nil"/>
              <w:left w:val="nil"/>
              <w:bottom w:val="nil"/>
              <w:right w:val="nil"/>
            </w:tcBorders>
            <w:vAlign w:val="center"/>
          </w:tcPr>
          <w:p w:rsidR="00D15766" w:rsidRDefault="00D15766">
            <w:pPr>
              <w:jc w:val="center"/>
              <w:rPr>
                <w:rFonts w:ascii="宋体"/>
                <w:color w:val="000000"/>
                <w:kern w:val="0"/>
                <w:sz w:val="22"/>
              </w:rPr>
            </w:pPr>
            <w:r>
              <w:rPr>
                <w:rFonts w:ascii="仿宋" w:eastAsia="仿宋" w:hAnsi="仿宋" w:cs="仿宋" w:hint="eastAsia"/>
                <w:kern w:val="0"/>
                <w:sz w:val="28"/>
                <w:szCs w:val="28"/>
              </w:rPr>
              <w:t>单位：万元</w:t>
            </w:r>
          </w:p>
        </w:tc>
      </w:tr>
      <w:tr w:rsidR="00D15766">
        <w:trPr>
          <w:gridAfter w:val="23"/>
          <w:wAfter w:w="19767" w:type="dxa"/>
          <w:trHeight w:val="435"/>
        </w:trPr>
        <w:tc>
          <w:tcPr>
            <w:tcW w:w="3531" w:type="dxa"/>
            <w:gridSpan w:val="6"/>
            <w:tcBorders>
              <w:top w:val="single" w:sz="4" w:space="0" w:color="auto"/>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部门经济分类科目</w:t>
            </w:r>
          </w:p>
        </w:tc>
        <w:tc>
          <w:tcPr>
            <w:tcW w:w="8382" w:type="dxa"/>
            <w:gridSpan w:val="18"/>
            <w:tcBorders>
              <w:top w:val="single" w:sz="4" w:space="0" w:color="auto"/>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一般公共预算财政拨款支出</w:t>
            </w:r>
          </w:p>
        </w:tc>
      </w:tr>
      <w:tr w:rsidR="00D15766">
        <w:trPr>
          <w:gridAfter w:val="23"/>
          <w:wAfter w:w="19767" w:type="dxa"/>
          <w:trHeight w:val="435"/>
        </w:trPr>
        <w:tc>
          <w:tcPr>
            <w:tcW w:w="1131" w:type="dxa"/>
            <w:gridSpan w:val="2"/>
            <w:vMerge w:val="restart"/>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科目编码</w:t>
            </w:r>
          </w:p>
        </w:tc>
        <w:tc>
          <w:tcPr>
            <w:tcW w:w="2400" w:type="dxa"/>
            <w:gridSpan w:val="4"/>
            <w:vMerge w:val="restart"/>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科目名称</w:t>
            </w:r>
          </w:p>
        </w:tc>
        <w:tc>
          <w:tcPr>
            <w:tcW w:w="1687" w:type="dxa"/>
            <w:gridSpan w:val="3"/>
            <w:vMerge w:val="restart"/>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4544" w:type="dxa"/>
            <w:gridSpan w:val="12"/>
            <w:tcBorders>
              <w:top w:val="single" w:sz="4" w:space="0" w:color="auto"/>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2151" w:type="dxa"/>
            <w:gridSpan w:val="3"/>
            <w:vMerge w:val="restart"/>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D15766">
        <w:trPr>
          <w:gridAfter w:val="23"/>
          <w:wAfter w:w="19767" w:type="dxa"/>
          <w:trHeight w:val="435"/>
        </w:trPr>
        <w:tc>
          <w:tcPr>
            <w:tcW w:w="1131" w:type="dxa"/>
            <w:gridSpan w:val="2"/>
            <w:vMerge/>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p>
        </w:tc>
        <w:tc>
          <w:tcPr>
            <w:tcW w:w="2400" w:type="dxa"/>
            <w:gridSpan w:val="4"/>
            <w:vMerge/>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p>
        </w:tc>
        <w:tc>
          <w:tcPr>
            <w:tcW w:w="1687" w:type="dxa"/>
            <w:gridSpan w:val="3"/>
            <w:vMerge/>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p>
        </w:tc>
        <w:tc>
          <w:tcPr>
            <w:tcW w:w="1364"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1487"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人员支出</w:t>
            </w:r>
          </w:p>
        </w:tc>
        <w:tc>
          <w:tcPr>
            <w:tcW w:w="1693" w:type="dxa"/>
            <w:gridSpan w:val="4"/>
            <w:tcBorders>
              <w:top w:val="nil"/>
              <w:left w:val="nil"/>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日常公用支出</w:t>
            </w:r>
          </w:p>
        </w:tc>
        <w:tc>
          <w:tcPr>
            <w:tcW w:w="2151" w:type="dxa"/>
            <w:gridSpan w:val="3"/>
            <w:vMerge/>
            <w:tcBorders>
              <w:top w:val="nil"/>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jc w:val="left"/>
              <w:rPr>
                <w:rFonts w:ascii="仿宋" w:eastAsia="仿宋" w:hAnsi="仿宋"/>
                <w:b/>
                <w:bCs/>
                <w:kern w:val="0"/>
                <w:sz w:val="22"/>
              </w:rPr>
            </w:pP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b/>
                <w:bCs/>
                <w:color w:val="000000"/>
                <w:kern w:val="0"/>
                <w:sz w:val="18"/>
                <w:szCs w:val="18"/>
              </w:rPr>
              <w:t xml:space="preserve">  </w:t>
            </w:r>
            <w:r>
              <w:rPr>
                <w:rFonts w:ascii="Calibri" w:hAnsi="Calibri" w:cs="宋体" w:hint="eastAsia"/>
                <w:b/>
                <w:bCs/>
                <w:color w:val="000000"/>
                <w:kern w:val="0"/>
                <w:sz w:val="22"/>
                <w:szCs w:val="22"/>
              </w:rPr>
              <w:t>青铜峡市人力资源和社会保障局本级</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color w:val="000000"/>
                <w:kern w:val="0"/>
                <w:sz w:val="22"/>
                <w:szCs w:val="22"/>
              </w:rPr>
              <w:t>354.64</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354.64</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287.09</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42.55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25</w:t>
            </w: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宋体"/>
                <w:color w:val="000000"/>
                <w:kern w:val="0"/>
                <w:sz w:val="18"/>
                <w:szCs w:val="18"/>
              </w:rPr>
            </w:pPr>
            <w:r>
              <w:rPr>
                <w:rFonts w:ascii="宋体" w:hAnsi="宋体" w:cs="宋体"/>
                <w:b/>
                <w:bCs/>
                <w:color w:val="000000"/>
                <w:kern w:val="0"/>
                <w:sz w:val="18"/>
                <w:szCs w:val="18"/>
              </w:rPr>
              <w:t>301</w:t>
            </w:r>
          </w:p>
        </w:tc>
        <w:tc>
          <w:tcPr>
            <w:tcW w:w="2400" w:type="dxa"/>
            <w:gridSpan w:val="4"/>
            <w:tcBorders>
              <w:top w:val="nil"/>
              <w:left w:val="nil"/>
              <w:bottom w:val="single" w:sz="4" w:space="0" w:color="auto"/>
              <w:right w:val="single" w:sz="4" w:space="0" w:color="auto"/>
            </w:tcBorders>
            <w:vAlign w:val="center"/>
          </w:tcPr>
          <w:p w:rsidR="00D15766" w:rsidRDefault="00D15766">
            <w:pPr>
              <w:widowControl/>
              <w:textAlignment w:val="center"/>
              <w:rPr>
                <w:rFonts w:ascii="宋体"/>
                <w:color w:val="000000"/>
                <w:kern w:val="0"/>
                <w:sz w:val="18"/>
                <w:szCs w:val="18"/>
              </w:rPr>
            </w:pPr>
            <w:r>
              <w:rPr>
                <w:rFonts w:ascii="宋体" w:hAnsi="宋体" w:cs="宋体" w:hint="eastAsia"/>
                <w:b/>
                <w:bCs/>
                <w:color w:val="000000"/>
                <w:kern w:val="0"/>
                <w:sz w:val="20"/>
                <w:szCs w:val="20"/>
              </w:rPr>
              <w:t>工资福利支出</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宋体"/>
                <w:b/>
                <w:bCs/>
                <w:color w:val="000000"/>
                <w:kern w:val="0"/>
                <w:sz w:val="22"/>
              </w:rPr>
            </w:pPr>
            <w:r>
              <w:rPr>
                <w:rFonts w:ascii="宋体" w:hAnsi="宋体" w:cs="宋体"/>
                <w:b/>
                <w:bCs/>
                <w:color w:val="000000"/>
                <w:kern w:val="0"/>
                <w:sz w:val="22"/>
                <w:szCs w:val="22"/>
              </w:rPr>
              <w:t>277.40</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宋体"/>
                <w:b/>
                <w:bCs/>
                <w:color w:val="000000"/>
                <w:kern w:val="0"/>
                <w:sz w:val="22"/>
              </w:rPr>
            </w:pPr>
            <w:r>
              <w:rPr>
                <w:rFonts w:ascii="宋体" w:hAnsi="宋体" w:cs="宋体"/>
                <w:b/>
                <w:bCs/>
                <w:color w:val="000000"/>
                <w:kern w:val="0"/>
                <w:sz w:val="22"/>
                <w:szCs w:val="22"/>
              </w:rPr>
              <w:t>277.40</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宋体"/>
                <w:b/>
                <w:bCs/>
                <w:color w:val="000000"/>
                <w:kern w:val="0"/>
                <w:sz w:val="22"/>
              </w:rPr>
            </w:pPr>
            <w:r>
              <w:rPr>
                <w:rFonts w:ascii="宋体" w:hAnsi="宋体" w:cs="宋体"/>
                <w:b/>
                <w:bCs/>
                <w:color w:val="000000"/>
                <w:kern w:val="0"/>
                <w:sz w:val="22"/>
                <w:szCs w:val="22"/>
              </w:rPr>
              <w:t>277.40</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宋体"/>
                <w:b/>
                <w:bCs/>
                <w:color w:val="000000"/>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宋体"/>
                <w:b/>
                <w:bCs/>
                <w:color w:val="000000"/>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30101</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基本工资</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84.46</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84.46</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84.46</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30102</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津贴补贴</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75.09</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75.09</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75.09</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30303</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奖金</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7.04</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7.04</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7.04</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lastRenderedPageBreak/>
              <w:t>30108</w:t>
            </w: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hint="eastAsia"/>
                <w:b/>
                <w:bCs/>
                <w:color w:val="000000"/>
                <w:kern w:val="0"/>
                <w:sz w:val="20"/>
                <w:szCs w:val="20"/>
              </w:rPr>
              <w:t>机关事业单位基本养老保险缴费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28.18</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28.18</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28.18</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30109</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职业年金缴费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30110</w:t>
            </w:r>
          </w:p>
          <w:p w:rsidR="00D15766" w:rsidRDefault="00D15766">
            <w:pPr>
              <w:widowControl/>
              <w:jc w:val="left"/>
              <w:textAlignment w:val="center"/>
              <w:rPr>
                <w:rFonts w:ascii="仿宋" w:eastAsia="仿宋" w:hAnsi="仿宋" w:cs="仿宋"/>
                <w:b/>
                <w:bCs/>
                <w:kern w:val="0"/>
                <w:sz w:val="22"/>
              </w:rPr>
            </w:pP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hint="eastAsia"/>
                <w:b/>
                <w:bCs/>
                <w:color w:val="000000"/>
                <w:kern w:val="0"/>
                <w:sz w:val="20"/>
                <w:szCs w:val="20"/>
              </w:rPr>
              <w:t>城镇职工基本医疗保险缴费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11.27</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30111</w:t>
            </w: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hint="eastAsia"/>
                <w:b/>
                <w:bCs/>
                <w:color w:val="000000"/>
                <w:kern w:val="0"/>
                <w:sz w:val="20"/>
                <w:szCs w:val="20"/>
              </w:rPr>
              <w:t>公务员医疗补助缴费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8.80</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8.80</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8.80</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30112</w:t>
            </w: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b/>
                <w:bCs/>
                <w:kern w:val="0"/>
                <w:sz w:val="22"/>
              </w:rPr>
            </w:pPr>
            <w:r>
              <w:rPr>
                <w:rFonts w:ascii="宋体" w:hAnsi="宋体" w:cs="宋体" w:hint="eastAsia"/>
                <w:b/>
                <w:bCs/>
                <w:color w:val="000000"/>
                <w:kern w:val="0"/>
                <w:sz w:val="20"/>
                <w:szCs w:val="20"/>
              </w:rPr>
              <w:t>其他社会保障缴费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1.66</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1.66</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1.66</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30113</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住房公积金</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17.67</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17.67</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17.67</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507"/>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30199</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其他工资福利支出</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31.95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31.95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31.95</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w:t>
            </w:r>
          </w:p>
        </w:tc>
        <w:tc>
          <w:tcPr>
            <w:tcW w:w="2400" w:type="dxa"/>
            <w:gridSpan w:val="4"/>
            <w:tcBorders>
              <w:top w:val="nil"/>
              <w:left w:val="nil"/>
              <w:bottom w:val="single" w:sz="4" w:space="0" w:color="auto"/>
              <w:right w:val="single" w:sz="4" w:space="0" w:color="auto"/>
            </w:tcBorders>
            <w:vAlign w:val="center"/>
          </w:tcPr>
          <w:p w:rsidR="00D15766" w:rsidRDefault="00D15766">
            <w:pPr>
              <w:widowControl/>
              <w:textAlignment w:val="center"/>
              <w:rPr>
                <w:rFonts w:ascii="仿宋" w:eastAsia="仿宋" w:hAnsi="仿宋"/>
                <w:b/>
                <w:bCs/>
                <w:kern w:val="0"/>
                <w:sz w:val="22"/>
              </w:rPr>
            </w:pPr>
            <w:r>
              <w:rPr>
                <w:rFonts w:ascii="宋体" w:hAnsi="宋体" w:cs="宋体" w:hint="eastAsia"/>
                <w:b/>
                <w:bCs/>
                <w:color w:val="000000"/>
                <w:kern w:val="0"/>
                <w:sz w:val="20"/>
                <w:szCs w:val="20"/>
              </w:rPr>
              <w:t>商品服务支出</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42.55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42.55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42.55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r>
      <w:tr w:rsidR="00D15766">
        <w:trPr>
          <w:trHeight w:val="1390"/>
        </w:trPr>
        <w:tc>
          <w:tcPr>
            <w:tcW w:w="1131" w:type="dxa"/>
            <w:gridSpan w:val="2"/>
            <w:tcBorders>
              <w:top w:val="single" w:sz="4" w:space="0" w:color="auto"/>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30201</w:t>
            </w:r>
          </w:p>
          <w:p w:rsidR="00D15766" w:rsidRDefault="00D15766">
            <w:pPr>
              <w:jc w:val="left"/>
              <w:textAlignment w:val="center"/>
              <w:rPr>
                <w:rFonts w:ascii="仿宋" w:eastAsia="仿宋" w:hAnsi="仿宋"/>
                <w:b/>
                <w:bCs/>
                <w:kern w:val="0"/>
                <w:sz w:val="22"/>
              </w:rPr>
            </w:pP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办公费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3395" w:type="dxa"/>
            <w:gridSpan w:val="3"/>
            <w:tcBorders>
              <w:bottom w:val="nil"/>
            </w:tcBorders>
            <w:vAlign w:val="center"/>
          </w:tcPr>
          <w:p w:rsidR="00D15766" w:rsidRDefault="00D15766">
            <w:pPr>
              <w:widowControl/>
              <w:textAlignment w:val="center"/>
            </w:pPr>
          </w:p>
        </w:tc>
        <w:tc>
          <w:tcPr>
            <w:tcW w:w="1697" w:type="dxa"/>
            <w:tcBorders>
              <w:bottom w:val="nil"/>
            </w:tcBorders>
            <w:vAlign w:val="center"/>
          </w:tcPr>
          <w:p w:rsidR="00D15766" w:rsidRDefault="00D15766">
            <w:pPr>
              <w:widowControl/>
              <w:jc w:val="center"/>
              <w:textAlignment w:val="center"/>
            </w:pP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差旅费</w:t>
            </w: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因公出国（境）费用</w:t>
            </w: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维修（护）费</w:t>
            </w: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租赁费</w:t>
            </w: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会议费</w:t>
            </w:r>
          </w:p>
        </w:tc>
        <w:tc>
          <w:tcPr>
            <w:tcW w:w="1697"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培训费</w:t>
            </w:r>
          </w:p>
        </w:tc>
        <w:tc>
          <w:tcPr>
            <w:tcW w:w="1661"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公务接待费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专用材料费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被装购置费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专用燃料费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劳务费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委托业务费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工会经费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福利费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公务用车运行维护费</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其他交通费用</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税金及附加费用</w:t>
            </w:r>
          </w:p>
        </w:tc>
        <w:tc>
          <w:tcPr>
            <w:tcW w:w="236" w:type="dxa"/>
            <w:tcBorders>
              <w:bottom w:val="nil"/>
            </w:tcBorders>
            <w:vAlign w:val="center"/>
          </w:tcPr>
          <w:p w:rsidR="00D15766" w:rsidRDefault="00D15766">
            <w:pPr>
              <w:widowControl/>
              <w:jc w:val="center"/>
              <w:textAlignment w:val="center"/>
            </w:pPr>
            <w:r>
              <w:rPr>
                <w:rFonts w:ascii="宋体" w:hAnsi="宋体" w:cs="宋体" w:hint="eastAsia"/>
                <w:b/>
                <w:bCs/>
                <w:color w:val="000000"/>
                <w:kern w:val="0"/>
                <w:sz w:val="20"/>
                <w:szCs w:val="20"/>
              </w:rPr>
              <w:t>其他商品和服务支出</w:t>
            </w:r>
          </w:p>
        </w:tc>
        <w:tc>
          <w:tcPr>
            <w:tcW w:w="236" w:type="dxa"/>
            <w:tcBorders>
              <w:bottom w:val="nil"/>
            </w:tcBorders>
            <w:vAlign w:val="center"/>
          </w:tcPr>
          <w:p w:rsidR="00D15766" w:rsidRDefault="00D15766">
            <w:pPr>
              <w:widowControl/>
              <w:jc w:val="center"/>
              <w:textAlignment w:val="center"/>
              <w:rPr>
                <w:rFonts w:ascii="宋体"/>
                <w:b/>
                <w:bCs/>
                <w:color w:val="000000"/>
                <w:kern w:val="0"/>
                <w:sz w:val="20"/>
                <w:szCs w:val="20"/>
              </w:rPr>
            </w:pPr>
          </w:p>
        </w:tc>
      </w:tr>
      <w:tr w:rsidR="00D15766">
        <w:trPr>
          <w:gridAfter w:val="23"/>
          <w:wAfter w:w="19767" w:type="dxa"/>
          <w:trHeight w:val="435"/>
        </w:trPr>
        <w:tc>
          <w:tcPr>
            <w:tcW w:w="1131" w:type="dxa"/>
            <w:gridSpan w:val="2"/>
            <w:tcBorders>
              <w:top w:val="single" w:sz="4" w:space="0" w:color="auto"/>
              <w:left w:val="single" w:sz="4" w:space="0" w:color="auto"/>
              <w:bottom w:val="single" w:sz="4" w:space="0" w:color="auto"/>
              <w:right w:val="single" w:sz="4" w:space="0" w:color="auto"/>
            </w:tcBorders>
            <w:vAlign w:val="center"/>
          </w:tcPr>
          <w:p w:rsidR="00D15766" w:rsidRDefault="00D15766">
            <w:pPr>
              <w:jc w:val="left"/>
              <w:textAlignment w:val="center"/>
              <w:rPr>
                <w:rFonts w:ascii="仿宋" w:eastAsia="仿宋" w:hAnsi="仿宋" w:cs="仿宋"/>
                <w:b/>
                <w:bCs/>
                <w:kern w:val="0"/>
                <w:sz w:val="22"/>
              </w:rPr>
            </w:pPr>
            <w:r>
              <w:rPr>
                <w:rFonts w:ascii="仿宋" w:eastAsia="仿宋" w:hAnsi="仿宋" w:cs="仿宋"/>
                <w:b/>
                <w:bCs/>
                <w:kern w:val="0"/>
                <w:sz w:val="22"/>
                <w:szCs w:val="22"/>
              </w:rPr>
              <w:t>30202</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印刷费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30205</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水费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0.65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0.65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0.65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30206</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电费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3.5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30207</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邮电费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30208</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取暖费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14.14</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14.14</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14.14</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lastRenderedPageBreak/>
              <w:t>30211</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差旅费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30213</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维修（护）费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0.3</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0.3</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0.3</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30215</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宋体"/>
                <w:b/>
                <w:bCs/>
                <w:color w:val="000000"/>
                <w:kern w:val="0"/>
                <w:sz w:val="20"/>
                <w:szCs w:val="20"/>
              </w:rPr>
            </w:pPr>
            <w:r>
              <w:rPr>
                <w:rFonts w:ascii="宋体" w:hAnsi="宋体" w:cs="宋体" w:hint="eastAsia"/>
                <w:b/>
                <w:bCs/>
                <w:color w:val="000000"/>
                <w:kern w:val="0"/>
                <w:sz w:val="20"/>
                <w:szCs w:val="20"/>
              </w:rPr>
              <w:t>会议费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0.1</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30216</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培训费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30217</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公务接待费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2.4</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2.4</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2.4</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30231</w:t>
            </w:r>
          </w:p>
        </w:tc>
        <w:tc>
          <w:tcPr>
            <w:tcW w:w="2400" w:type="dxa"/>
            <w:gridSpan w:val="4"/>
            <w:tcBorders>
              <w:top w:val="nil"/>
              <w:left w:val="nil"/>
              <w:bottom w:val="single" w:sz="4" w:space="0" w:color="auto"/>
              <w:right w:val="single" w:sz="4" w:space="0" w:color="auto"/>
            </w:tcBorders>
            <w:vAlign w:val="center"/>
          </w:tcPr>
          <w:p w:rsidR="00D15766" w:rsidRDefault="00D15766">
            <w:pPr>
              <w:widowControl/>
              <w:textAlignment w:val="center"/>
              <w:rPr>
                <w:rFonts w:ascii="仿宋" w:eastAsia="仿宋" w:hAnsi="仿宋"/>
                <w:b/>
                <w:bCs/>
                <w:kern w:val="0"/>
                <w:sz w:val="22"/>
              </w:rPr>
            </w:pPr>
            <w:r>
              <w:rPr>
                <w:rFonts w:ascii="仿宋" w:eastAsia="仿宋" w:hAnsi="仿宋" w:cs="仿宋" w:hint="eastAsia"/>
                <w:b/>
                <w:bCs/>
                <w:kern w:val="0"/>
                <w:sz w:val="22"/>
                <w:szCs w:val="22"/>
              </w:rPr>
              <w:t>公务用车运行维护费</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30239</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jc w:val="left"/>
              <w:textAlignment w:val="center"/>
              <w:rPr>
                <w:rFonts w:ascii="仿宋" w:eastAsia="仿宋" w:hAnsi="仿宋"/>
                <w:b/>
                <w:bCs/>
                <w:kern w:val="0"/>
                <w:sz w:val="22"/>
              </w:rPr>
            </w:pPr>
            <w:r>
              <w:rPr>
                <w:rFonts w:ascii="宋体" w:hAnsi="宋体" w:cs="宋体" w:hint="eastAsia"/>
                <w:b/>
                <w:bCs/>
                <w:color w:val="000000"/>
                <w:kern w:val="0"/>
                <w:sz w:val="20"/>
                <w:szCs w:val="20"/>
              </w:rPr>
              <w:t>其他交通费用</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15.91</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15.91</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15.91</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30299</w:t>
            </w:r>
          </w:p>
        </w:tc>
        <w:tc>
          <w:tcPr>
            <w:tcW w:w="2400" w:type="dxa"/>
            <w:gridSpan w:val="4"/>
            <w:tcBorders>
              <w:top w:val="nil"/>
              <w:left w:val="nil"/>
              <w:bottom w:val="single" w:sz="4" w:space="0" w:color="auto"/>
              <w:right w:val="single" w:sz="4" w:space="0" w:color="auto"/>
            </w:tcBorders>
            <w:vAlign w:val="center"/>
          </w:tcPr>
          <w:p w:rsidR="00D15766" w:rsidRDefault="00D15766">
            <w:pPr>
              <w:widowControl/>
              <w:jc w:val="center"/>
              <w:textAlignment w:val="center"/>
              <w:rPr>
                <w:rFonts w:ascii="仿宋" w:eastAsia="仿宋" w:hAnsi="仿宋"/>
                <w:b/>
                <w:bCs/>
                <w:kern w:val="0"/>
                <w:sz w:val="22"/>
              </w:rPr>
            </w:pPr>
            <w:r>
              <w:rPr>
                <w:rFonts w:ascii="宋体" w:hAnsi="宋体" w:cs="宋体" w:hint="eastAsia"/>
                <w:b/>
                <w:bCs/>
                <w:color w:val="000000"/>
                <w:kern w:val="0"/>
                <w:sz w:val="20"/>
                <w:szCs w:val="20"/>
              </w:rPr>
              <w:t>其他商品和服务支出</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0.25</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0.25</w:t>
            </w: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303</w:t>
            </w:r>
          </w:p>
        </w:tc>
        <w:tc>
          <w:tcPr>
            <w:tcW w:w="2400" w:type="dxa"/>
            <w:gridSpan w:val="4"/>
            <w:tcBorders>
              <w:top w:val="nil"/>
              <w:left w:val="nil"/>
              <w:bottom w:val="single" w:sz="4" w:space="0" w:color="auto"/>
              <w:right w:val="single" w:sz="4" w:space="0" w:color="auto"/>
            </w:tcBorders>
            <w:vAlign w:val="center"/>
          </w:tcPr>
          <w:p w:rsidR="00D15766" w:rsidRDefault="00D15766">
            <w:pPr>
              <w:widowControl/>
              <w:textAlignment w:val="center"/>
              <w:rPr>
                <w:rFonts w:ascii="仿宋" w:eastAsia="仿宋" w:hAnsi="仿宋"/>
                <w:b/>
                <w:bCs/>
                <w:kern w:val="0"/>
                <w:sz w:val="22"/>
              </w:rPr>
            </w:pPr>
            <w:r>
              <w:rPr>
                <w:rFonts w:ascii="宋体" w:hAnsi="宋体" w:cs="宋体" w:hint="eastAsia"/>
                <w:b/>
                <w:bCs/>
                <w:color w:val="000000"/>
                <w:kern w:val="0"/>
                <w:sz w:val="20"/>
                <w:szCs w:val="20"/>
              </w:rPr>
              <w:t>对个人和家庭的补助</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9.69</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9.69</w:t>
            </w: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9.69</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30301</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宋体"/>
                <w:b/>
                <w:bCs/>
                <w:color w:val="000000"/>
                <w:kern w:val="0"/>
                <w:sz w:val="20"/>
                <w:szCs w:val="20"/>
              </w:rPr>
            </w:pPr>
            <w:r>
              <w:rPr>
                <w:rFonts w:ascii="宋体" w:hAnsi="宋体" w:cs="宋体" w:hint="eastAsia"/>
                <w:b/>
                <w:bCs/>
                <w:color w:val="000000"/>
                <w:kern w:val="0"/>
                <w:sz w:val="20"/>
                <w:szCs w:val="20"/>
              </w:rPr>
              <w:t>离休费</w:t>
            </w:r>
          </w:p>
        </w:tc>
        <w:tc>
          <w:tcPr>
            <w:tcW w:w="1687" w:type="dxa"/>
            <w:gridSpan w:val="3"/>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9.11</w:t>
            </w:r>
          </w:p>
        </w:tc>
        <w:tc>
          <w:tcPr>
            <w:tcW w:w="1364"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9.11</w:t>
            </w:r>
          </w:p>
        </w:tc>
        <w:tc>
          <w:tcPr>
            <w:tcW w:w="1487"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9.11</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30305</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仿宋" w:eastAsia="仿宋" w:hAnsi="仿宋"/>
                <w:b/>
                <w:bCs/>
                <w:kern w:val="0"/>
                <w:sz w:val="22"/>
              </w:rPr>
            </w:pPr>
            <w:r>
              <w:rPr>
                <w:rFonts w:ascii="宋体" w:hAnsi="宋体" w:cs="宋体" w:hint="eastAsia"/>
                <w:b/>
                <w:bCs/>
                <w:color w:val="000000"/>
                <w:kern w:val="0"/>
                <w:sz w:val="20"/>
                <w:szCs w:val="20"/>
              </w:rPr>
              <w:t>生活补助</w:t>
            </w:r>
          </w:p>
        </w:tc>
        <w:tc>
          <w:tcPr>
            <w:tcW w:w="1687" w:type="dxa"/>
            <w:gridSpan w:val="3"/>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0.58</w:t>
            </w:r>
          </w:p>
        </w:tc>
        <w:tc>
          <w:tcPr>
            <w:tcW w:w="1364"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0.58</w:t>
            </w:r>
          </w:p>
        </w:tc>
        <w:tc>
          <w:tcPr>
            <w:tcW w:w="1487"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0.58</w:t>
            </w: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399</w:t>
            </w:r>
          </w:p>
        </w:tc>
        <w:tc>
          <w:tcPr>
            <w:tcW w:w="2400" w:type="dxa"/>
            <w:gridSpan w:val="4"/>
            <w:tcBorders>
              <w:top w:val="nil"/>
              <w:left w:val="nil"/>
              <w:bottom w:val="single" w:sz="4" w:space="0" w:color="auto"/>
              <w:right w:val="single" w:sz="4" w:space="0" w:color="auto"/>
            </w:tcBorders>
            <w:vAlign w:val="center"/>
          </w:tcPr>
          <w:p w:rsidR="00D15766" w:rsidRDefault="00D15766">
            <w:pPr>
              <w:widowControl/>
              <w:textAlignment w:val="center"/>
              <w:rPr>
                <w:rFonts w:ascii="仿宋" w:eastAsia="仿宋" w:hAnsi="仿宋"/>
                <w:b/>
                <w:bCs/>
                <w:kern w:val="0"/>
                <w:sz w:val="22"/>
              </w:rPr>
            </w:pPr>
            <w:r>
              <w:rPr>
                <w:rFonts w:ascii="宋体" w:hAnsi="宋体" w:cs="宋体" w:hint="eastAsia"/>
                <w:b/>
                <w:bCs/>
                <w:color w:val="000000"/>
                <w:kern w:val="0"/>
                <w:sz w:val="20"/>
                <w:szCs w:val="20"/>
              </w:rPr>
              <w:t>其他支出</w:t>
            </w:r>
          </w:p>
        </w:tc>
        <w:tc>
          <w:tcPr>
            <w:tcW w:w="1687"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25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25</w:t>
            </w:r>
          </w:p>
        </w:tc>
      </w:tr>
      <w:tr w:rsidR="00D15766">
        <w:trPr>
          <w:gridAfter w:val="23"/>
          <w:wAfter w:w="19767" w:type="dxa"/>
          <w:trHeight w:val="435"/>
        </w:trPr>
        <w:tc>
          <w:tcPr>
            <w:tcW w:w="1131" w:type="dxa"/>
            <w:gridSpan w:val="2"/>
            <w:tcBorders>
              <w:top w:val="nil"/>
              <w:left w:val="single" w:sz="4" w:space="0" w:color="auto"/>
              <w:bottom w:val="single" w:sz="4" w:space="0" w:color="auto"/>
              <w:right w:val="single" w:sz="4" w:space="0" w:color="auto"/>
            </w:tcBorders>
            <w:vAlign w:val="center"/>
          </w:tcPr>
          <w:p w:rsidR="00D15766" w:rsidRDefault="00D15766">
            <w:pPr>
              <w:widowControl/>
              <w:jc w:val="left"/>
              <w:textAlignment w:val="center"/>
              <w:rPr>
                <w:rFonts w:ascii="仿宋" w:eastAsia="仿宋" w:hAnsi="仿宋" w:cs="仿宋"/>
                <w:b/>
                <w:bCs/>
                <w:kern w:val="0"/>
                <w:sz w:val="22"/>
              </w:rPr>
            </w:pPr>
            <w:r>
              <w:rPr>
                <w:rFonts w:ascii="仿宋" w:eastAsia="仿宋" w:hAnsi="仿宋" w:cs="仿宋"/>
                <w:b/>
                <w:bCs/>
                <w:kern w:val="0"/>
                <w:sz w:val="22"/>
                <w:szCs w:val="22"/>
              </w:rPr>
              <w:t>39999</w:t>
            </w:r>
          </w:p>
        </w:tc>
        <w:tc>
          <w:tcPr>
            <w:tcW w:w="2400" w:type="dxa"/>
            <w:gridSpan w:val="4"/>
            <w:tcBorders>
              <w:top w:val="nil"/>
              <w:left w:val="nil"/>
              <w:bottom w:val="single" w:sz="4" w:space="0" w:color="auto"/>
              <w:right w:val="single" w:sz="4" w:space="0" w:color="auto"/>
            </w:tcBorders>
            <w:vAlign w:val="center"/>
          </w:tcPr>
          <w:p w:rsidR="00D15766" w:rsidRDefault="00D15766" w:rsidP="004177AB">
            <w:pPr>
              <w:widowControl/>
              <w:ind w:firstLineChars="200" w:firstLine="402"/>
              <w:textAlignment w:val="center"/>
              <w:rPr>
                <w:rFonts w:ascii="宋体"/>
                <w:b/>
                <w:bCs/>
                <w:color w:val="000000"/>
                <w:kern w:val="0"/>
                <w:sz w:val="20"/>
                <w:szCs w:val="20"/>
              </w:rPr>
            </w:pPr>
            <w:r>
              <w:rPr>
                <w:rFonts w:ascii="宋体" w:hAnsi="宋体" w:cs="宋体" w:hint="eastAsia"/>
                <w:b/>
                <w:bCs/>
                <w:color w:val="000000"/>
                <w:kern w:val="0"/>
                <w:sz w:val="20"/>
                <w:szCs w:val="20"/>
              </w:rPr>
              <w:t>其他支出</w:t>
            </w:r>
          </w:p>
        </w:tc>
        <w:tc>
          <w:tcPr>
            <w:tcW w:w="1687" w:type="dxa"/>
            <w:gridSpan w:val="3"/>
            <w:tcBorders>
              <w:top w:val="nil"/>
              <w:left w:val="nil"/>
              <w:bottom w:val="single" w:sz="4" w:space="0" w:color="auto"/>
              <w:right w:val="single" w:sz="4" w:space="0" w:color="auto"/>
            </w:tcBorders>
            <w:vAlign w:val="center"/>
          </w:tcPr>
          <w:p w:rsidR="00D15766" w:rsidRDefault="00D15766" w:rsidP="004177AB">
            <w:pPr>
              <w:widowControl/>
              <w:ind w:firstLineChars="200" w:firstLine="440"/>
              <w:jc w:val="right"/>
              <w:textAlignment w:val="center"/>
              <w:rPr>
                <w:rFonts w:ascii="仿宋" w:eastAsia="仿宋" w:hAnsi="仿宋" w:cs="仿宋"/>
                <w:kern w:val="0"/>
                <w:sz w:val="22"/>
              </w:rPr>
            </w:pPr>
            <w:r>
              <w:rPr>
                <w:rFonts w:ascii="仿宋" w:eastAsia="仿宋" w:hAnsi="仿宋" w:cs="仿宋"/>
                <w:kern w:val="0"/>
                <w:sz w:val="22"/>
                <w:szCs w:val="22"/>
              </w:rPr>
              <w:t>25</w:t>
            </w:r>
          </w:p>
        </w:tc>
        <w:tc>
          <w:tcPr>
            <w:tcW w:w="1364"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c>
          <w:tcPr>
            <w:tcW w:w="1487"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c>
          <w:tcPr>
            <w:tcW w:w="1693" w:type="dxa"/>
            <w:gridSpan w:val="4"/>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kern w:val="0"/>
                <w:sz w:val="22"/>
              </w:rPr>
            </w:pPr>
          </w:p>
        </w:tc>
        <w:tc>
          <w:tcPr>
            <w:tcW w:w="2151" w:type="dxa"/>
            <w:gridSpan w:val="3"/>
            <w:tcBorders>
              <w:top w:val="nil"/>
              <w:left w:val="nil"/>
              <w:bottom w:val="single" w:sz="4" w:space="0" w:color="auto"/>
              <w:right w:val="single" w:sz="4" w:space="0" w:color="auto"/>
            </w:tcBorders>
            <w:vAlign w:val="center"/>
          </w:tcPr>
          <w:p w:rsidR="00D15766" w:rsidRDefault="00D15766">
            <w:pPr>
              <w:widowControl/>
              <w:jc w:val="right"/>
              <w:textAlignment w:val="center"/>
              <w:rPr>
                <w:rFonts w:ascii="仿宋" w:eastAsia="仿宋" w:hAnsi="仿宋" w:cs="仿宋"/>
                <w:kern w:val="0"/>
                <w:sz w:val="22"/>
              </w:rPr>
            </w:pPr>
            <w:r>
              <w:rPr>
                <w:rFonts w:ascii="仿宋" w:eastAsia="仿宋" w:hAnsi="仿宋" w:cs="仿宋"/>
                <w:kern w:val="0"/>
                <w:sz w:val="22"/>
                <w:szCs w:val="22"/>
              </w:rPr>
              <w:t>25</w:t>
            </w:r>
          </w:p>
        </w:tc>
      </w:tr>
      <w:tr w:rsidR="00D15766">
        <w:trPr>
          <w:gridAfter w:val="23"/>
          <w:wAfter w:w="19767" w:type="dxa"/>
          <w:trHeight w:val="270"/>
        </w:trPr>
        <w:tc>
          <w:tcPr>
            <w:tcW w:w="11913" w:type="dxa"/>
            <w:gridSpan w:val="24"/>
            <w:tcBorders>
              <w:top w:val="nil"/>
              <w:left w:val="nil"/>
              <w:bottom w:val="nil"/>
              <w:right w:val="nil"/>
            </w:tcBorders>
            <w:vAlign w:val="center"/>
          </w:tcPr>
          <w:p w:rsidR="00D15766" w:rsidRDefault="00D15766">
            <w:pPr>
              <w:rPr>
                <w:rFonts w:ascii="黑体" w:eastAsia="黑体" w:hAnsi="黑体"/>
                <w:kern w:val="0"/>
                <w:sz w:val="32"/>
                <w:szCs w:val="32"/>
              </w:rPr>
            </w:pPr>
          </w:p>
        </w:tc>
      </w:tr>
    </w:tbl>
    <w:p w:rsidR="00D15766" w:rsidRDefault="00D15766">
      <w:pPr>
        <w:rPr>
          <w:rFonts w:ascii="黑体" w:eastAsia="黑体" w:hAnsi="黑体"/>
          <w:kern w:val="0"/>
          <w:sz w:val="32"/>
          <w:szCs w:val="32"/>
        </w:rPr>
      </w:pPr>
    </w:p>
    <w:p w:rsidR="00D15766" w:rsidRDefault="00D15766">
      <w:pPr>
        <w:rPr>
          <w:rFonts w:ascii="黑体" w:eastAsia="黑体" w:hAnsi="黑体"/>
          <w:kern w:val="0"/>
          <w:sz w:val="24"/>
          <w:szCs w:val="24"/>
        </w:rPr>
      </w:pPr>
      <w:r>
        <w:rPr>
          <w:rFonts w:ascii="黑体" w:eastAsia="黑体" w:hAnsi="黑体" w:cs="黑体" w:hint="eastAsia"/>
          <w:kern w:val="0"/>
          <w:sz w:val="32"/>
          <w:szCs w:val="32"/>
        </w:rPr>
        <w:t>五、一般公共预算“三公”经费支出表</w:t>
      </w:r>
    </w:p>
    <w:p w:rsidR="00D15766" w:rsidRDefault="00D15766" w:rsidP="004177AB">
      <w:pPr>
        <w:widowControl/>
        <w:ind w:firstLineChars="200" w:firstLine="723"/>
        <w:jc w:val="center"/>
        <w:outlineLvl w:val="1"/>
        <w:rPr>
          <w:rFonts w:ascii="仿宋" w:eastAsia="仿宋" w:hAnsi="仿宋"/>
          <w:b/>
          <w:bCs/>
          <w:kern w:val="0"/>
          <w:sz w:val="36"/>
          <w:szCs w:val="36"/>
        </w:rPr>
      </w:pPr>
      <w:r>
        <w:rPr>
          <w:rFonts w:ascii="仿宋" w:eastAsia="仿宋" w:hAnsi="仿宋" w:cs="仿宋" w:hint="eastAsia"/>
          <w:b/>
          <w:bCs/>
          <w:kern w:val="0"/>
          <w:sz w:val="36"/>
          <w:szCs w:val="36"/>
        </w:rPr>
        <w:t>一般公共预算“三公”经费支出表</w:t>
      </w:r>
    </w:p>
    <w:p w:rsidR="00D15766" w:rsidRDefault="00D15766">
      <w:pPr>
        <w:widowControl/>
        <w:ind w:firstLine="735"/>
        <w:jc w:val="left"/>
        <w:outlineLvl w:val="1"/>
        <w:rPr>
          <w:rFonts w:ascii="仿宋" w:eastAsia="仿宋" w:hAnsi="仿宋"/>
          <w:kern w:val="0"/>
          <w:sz w:val="32"/>
          <w:szCs w:val="32"/>
        </w:rPr>
      </w:pPr>
      <w:r>
        <w:rPr>
          <w:rFonts w:ascii="仿宋" w:eastAsia="仿宋" w:hAnsi="仿宋" w:cs="仿宋"/>
          <w:kern w:val="0"/>
          <w:sz w:val="32"/>
          <w:szCs w:val="32"/>
        </w:rPr>
        <w:t xml:space="preserve">                                                                   </w:t>
      </w:r>
      <w:r>
        <w:rPr>
          <w:rFonts w:ascii="仿宋" w:eastAsia="仿宋" w:hAnsi="仿宋" w:cs="仿宋" w:hint="eastAsia"/>
          <w:kern w:val="0"/>
          <w:sz w:val="32"/>
          <w:szCs w:val="32"/>
        </w:rPr>
        <w:t>单位：万元</w:t>
      </w:r>
    </w:p>
    <w:tbl>
      <w:tblPr>
        <w:tblW w:w="14637" w:type="dxa"/>
        <w:tblInd w:w="-106" w:type="dxa"/>
        <w:tblLayout w:type="fixed"/>
        <w:tblLook w:val="00A0"/>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rsidR="00D15766">
        <w:trPr>
          <w:trHeight w:val="555"/>
        </w:trPr>
        <w:tc>
          <w:tcPr>
            <w:tcW w:w="4879" w:type="dxa"/>
            <w:gridSpan w:val="6"/>
            <w:tcBorders>
              <w:top w:val="single" w:sz="4" w:space="0" w:color="auto"/>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b/>
                <w:bCs/>
                <w:kern w:val="0"/>
                <w:sz w:val="22"/>
                <w:szCs w:val="22"/>
              </w:rPr>
              <w:lastRenderedPageBreak/>
              <w:t>2017</w:t>
            </w:r>
            <w:r>
              <w:rPr>
                <w:rFonts w:ascii="仿宋" w:eastAsia="仿宋" w:hAnsi="仿宋" w:cs="仿宋" w:hint="eastAsia"/>
                <w:b/>
                <w:bCs/>
                <w:kern w:val="0"/>
                <w:sz w:val="22"/>
                <w:szCs w:val="22"/>
              </w:rPr>
              <w:t>年预算数</w:t>
            </w:r>
          </w:p>
        </w:tc>
        <w:tc>
          <w:tcPr>
            <w:tcW w:w="4879" w:type="dxa"/>
            <w:gridSpan w:val="6"/>
            <w:tcBorders>
              <w:top w:val="single" w:sz="4" w:space="0" w:color="auto"/>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b/>
                <w:bCs/>
                <w:kern w:val="0"/>
                <w:sz w:val="22"/>
                <w:szCs w:val="22"/>
              </w:rPr>
              <w:t>2017</w:t>
            </w:r>
            <w:r>
              <w:rPr>
                <w:rFonts w:ascii="仿宋" w:eastAsia="仿宋" w:hAnsi="仿宋" w:cs="仿宋" w:hint="eastAsia"/>
                <w:b/>
                <w:bCs/>
                <w:kern w:val="0"/>
                <w:sz w:val="22"/>
                <w:szCs w:val="22"/>
              </w:rPr>
              <w:t>年执行数</w:t>
            </w:r>
          </w:p>
        </w:tc>
        <w:tc>
          <w:tcPr>
            <w:tcW w:w="4879" w:type="dxa"/>
            <w:gridSpan w:val="6"/>
            <w:tcBorders>
              <w:top w:val="single" w:sz="4" w:space="0" w:color="auto"/>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年预算数</w:t>
            </w:r>
          </w:p>
        </w:tc>
      </w:tr>
      <w:tr w:rsidR="00D15766">
        <w:trPr>
          <w:trHeight w:val="1170"/>
        </w:trPr>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合计</w:t>
            </w:r>
          </w:p>
        </w:tc>
        <w:tc>
          <w:tcPr>
            <w:tcW w:w="879"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因公出国（境）费</w:t>
            </w:r>
          </w:p>
        </w:tc>
        <w:tc>
          <w:tcPr>
            <w:tcW w:w="2400" w:type="dxa"/>
            <w:gridSpan w:val="3"/>
            <w:tcBorders>
              <w:top w:val="single" w:sz="4" w:space="0" w:color="auto"/>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公务用车购置及运行费</w:t>
            </w:r>
          </w:p>
        </w:tc>
        <w:tc>
          <w:tcPr>
            <w:tcW w:w="800" w:type="dxa"/>
            <w:vMerge w:val="restart"/>
            <w:tcBorders>
              <w:top w:val="nil"/>
              <w:left w:val="single" w:sz="4" w:space="0" w:color="auto"/>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公务接待费</w:t>
            </w:r>
          </w:p>
        </w:tc>
      </w:tr>
      <w:tr w:rsidR="00D15766">
        <w:trPr>
          <w:trHeight w:val="1170"/>
        </w:trPr>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79"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小计</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公务用车购置费</w:t>
            </w:r>
          </w:p>
        </w:tc>
        <w:tc>
          <w:tcPr>
            <w:tcW w:w="800" w:type="dxa"/>
            <w:tcBorders>
              <w:top w:val="nil"/>
              <w:left w:val="nil"/>
              <w:bottom w:val="single" w:sz="4" w:space="0" w:color="auto"/>
              <w:right w:val="single" w:sz="4" w:space="0" w:color="auto"/>
            </w:tcBorders>
            <w:vAlign w:val="center"/>
          </w:tcPr>
          <w:p w:rsidR="00D15766" w:rsidRDefault="00D15766">
            <w:pPr>
              <w:widowControl/>
              <w:jc w:val="center"/>
              <w:rPr>
                <w:rFonts w:ascii="仿宋" w:eastAsia="仿宋" w:hAnsi="仿宋"/>
                <w:b/>
                <w:bCs/>
                <w:kern w:val="0"/>
                <w:sz w:val="22"/>
              </w:rPr>
            </w:pPr>
            <w:r>
              <w:rPr>
                <w:rFonts w:ascii="仿宋" w:eastAsia="仿宋" w:hAnsi="仿宋" w:cs="仿宋" w:hint="eastAsia"/>
                <w:b/>
                <w:bCs/>
                <w:kern w:val="0"/>
                <w:sz w:val="22"/>
                <w:szCs w:val="22"/>
              </w:rPr>
              <w:t>公务用车运行费</w:t>
            </w:r>
          </w:p>
        </w:tc>
        <w:tc>
          <w:tcPr>
            <w:tcW w:w="800" w:type="dxa"/>
            <w:vMerge/>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b/>
                <w:bCs/>
                <w:kern w:val="0"/>
                <w:sz w:val="22"/>
              </w:rPr>
            </w:pPr>
          </w:p>
        </w:tc>
      </w:tr>
      <w:tr w:rsidR="00D15766">
        <w:trPr>
          <w:trHeight w:val="555"/>
        </w:trPr>
        <w:tc>
          <w:tcPr>
            <w:tcW w:w="800" w:type="dxa"/>
            <w:tcBorders>
              <w:top w:val="nil"/>
              <w:left w:val="single" w:sz="4" w:space="0" w:color="auto"/>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5</w:t>
            </w:r>
          </w:p>
        </w:tc>
        <w:tc>
          <w:tcPr>
            <w:tcW w:w="879"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5</w:t>
            </w: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3.27</w:t>
            </w:r>
          </w:p>
        </w:tc>
        <w:tc>
          <w:tcPr>
            <w:tcW w:w="879"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3.27</w:t>
            </w: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4.9</w:t>
            </w:r>
          </w:p>
        </w:tc>
        <w:tc>
          <w:tcPr>
            <w:tcW w:w="879"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4.9</w:t>
            </w: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2.5</w:t>
            </w:r>
          </w:p>
        </w:tc>
        <w:tc>
          <w:tcPr>
            <w:tcW w:w="800" w:type="dxa"/>
            <w:tcBorders>
              <w:top w:val="nil"/>
              <w:left w:val="nil"/>
              <w:bottom w:val="single" w:sz="4" w:space="0" w:color="auto"/>
              <w:right w:val="single" w:sz="4" w:space="0" w:color="auto"/>
            </w:tcBorders>
            <w:vAlign w:val="center"/>
          </w:tcPr>
          <w:p w:rsidR="00D15766" w:rsidRDefault="00D15766">
            <w:pPr>
              <w:widowControl/>
              <w:jc w:val="right"/>
              <w:rPr>
                <w:rFonts w:ascii="仿宋" w:eastAsia="仿宋" w:hAnsi="仿宋" w:cs="仿宋"/>
                <w:kern w:val="0"/>
                <w:sz w:val="24"/>
                <w:szCs w:val="24"/>
              </w:rPr>
            </w:pPr>
            <w:r>
              <w:rPr>
                <w:rFonts w:ascii="仿宋" w:eastAsia="仿宋" w:hAnsi="仿宋" w:cs="仿宋"/>
                <w:kern w:val="0"/>
                <w:sz w:val="24"/>
                <w:szCs w:val="24"/>
              </w:rPr>
              <w:t>2.4</w:t>
            </w:r>
          </w:p>
        </w:tc>
      </w:tr>
      <w:tr w:rsidR="00D15766">
        <w:trPr>
          <w:trHeight w:val="555"/>
        </w:trPr>
        <w:tc>
          <w:tcPr>
            <w:tcW w:w="800" w:type="dxa"/>
            <w:tcBorders>
              <w:top w:val="nil"/>
              <w:left w:val="single" w:sz="4" w:space="0" w:color="auto"/>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79"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c>
          <w:tcPr>
            <w:tcW w:w="800" w:type="dxa"/>
            <w:tcBorders>
              <w:top w:val="nil"/>
              <w:left w:val="nil"/>
              <w:bottom w:val="single" w:sz="4" w:space="0" w:color="auto"/>
              <w:right w:val="single" w:sz="4" w:space="0" w:color="auto"/>
            </w:tcBorders>
            <w:vAlign w:val="center"/>
          </w:tcPr>
          <w:p w:rsidR="00D15766" w:rsidRDefault="00D15766">
            <w:pPr>
              <w:widowControl/>
              <w:jc w:val="left"/>
              <w:rPr>
                <w:rFonts w:ascii="仿宋" w:eastAsia="仿宋" w:hAnsi="仿宋"/>
                <w:kern w:val="0"/>
                <w:sz w:val="24"/>
                <w:szCs w:val="24"/>
              </w:rPr>
            </w:pPr>
          </w:p>
        </w:tc>
      </w:tr>
    </w:tbl>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24"/>
          <w:szCs w:val="24"/>
        </w:rPr>
      </w:pPr>
      <w:r>
        <w:rPr>
          <w:rFonts w:ascii="黑体" w:eastAsia="黑体" w:hAnsi="黑体" w:cs="黑体" w:hint="eastAsia"/>
          <w:kern w:val="0"/>
          <w:sz w:val="32"/>
          <w:szCs w:val="32"/>
        </w:rPr>
        <w:t>六、政府性基金预算支出明细表</w:t>
      </w:r>
    </w:p>
    <w:p w:rsidR="00D15766" w:rsidRDefault="00D15766">
      <w:pPr>
        <w:jc w:val="center"/>
        <w:rPr>
          <w:rFonts w:ascii="仿宋" w:eastAsia="仿宋" w:hAnsi="仿宋"/>
          <w:kern w:val="0"/>
          <w:sz w:val="24"/>
          <w:szCs w:val="24"/>
        </w:rPr>
      </w:pPr>
      <w:r>
        <w:rPr>
          <w:rFonts w:ascii="仿宋" w:eastAsia="仿宋" w:hAnsi="仿宋" w:cs="仿宋" w:hint="eastAsia"/>
          <w:b/>
          <w:bCs/>
          <w:kern w:val="0"/>
          <w:sz w:val="36"/>
          <w:szCs w:val="36"/>
        </w:rPr>
        <w:t>政府性基金预算支出明细表</w:t>
      </w:r>
    </w:p>
    <w:p w:rsidR="00D15766" w:rsidRDefault="00D15766">
      <w:pPr>
        <w:rPr>
          <w:rFonts w:ascii="仿宋" w:eastAsia="仿宋" w:hAnsi="仿宋"/>
          <w:kern w:val="0"/>
          <w:sz w:val="28"/>
          <w:szCs w:val="28"/>
        </w:rPr>
      </w:pPr>
      <w:r>
        <w:rPr>
          <w:rFonts w:ascii="仿宋" w:eastAsia="仿宋" w:hAnsi="宋体"/>
          <w:b/>
          <w:bCs/>
          <w:kern w:val="0"/>
          <w:sz w:val="36"/>
          <w:szCs w:val="36"/>
        </w:rPr>
        <w:t>                       </w:t>
      </w:r>
      <w:r>
        <w:rPr>
          <w:rFonts w:ascii="仿宋" w:eastAsia="仿宋" w:hAnsi="仿宋" w:cs="仿宋"/>
          <w:b/>
          <w:bCs/>
          <w:kern w:val="0"/>
          <w:sz w:val="36"/>
          <w:szCs w:val="36"/>
        </w:rPr>
        <w:t xml:space="preserve">               </w:t>
      </w:r>
      <w:r>
        <w:rPr>
          <w:rFonts w:ascii="仿宋" w:eastAsia="仿宋" w:hAnsi="仿宋" w:cs="仿宋"/>
          <w:b/>
          <w:bCs/>
          <w:kern w:val="0"/>
          <w:sz w:val="28"/>
          <w:szCs w:val="28"/>
        </w:rPr>
        <w:t xml:space="preserve"> </w:t>
      </w:r>
      <w:r>
        <w:rPr>
          <w:rFonts w:ascii="仿宋" w:eastAsia="仿宋" w:hAnsi="仿宋" w:cs="仿宋" w:hint="eastAsia"/>
          <w:kern w:val="0"/>
          <w:sz w:val="28"/>
          <w:szCs w:val="28"/>
        </w:rPr>
        <w:t>单位：万元</w:t>
      </w:r>
    </w:p>
    <w:tbl>
      <w:tblPr>
        <w:tblW w:w="15157" w:type="dxa"/>
        <w:tblInd w:w="2" w:type="dxa"/>
        <w:tblLayout w:type="fixed"/>
        <w:tblCellMar>
          <w:left w:w="0" w:type="dxa"/>
          <w:right w:w="0" w:type="dxa"/>
        </w:tblCellMar>
        <w:tblLook w:val="00A0"/>
      </w:tblPr>
      <w:tblGrid>
        <w:gridCol w:w="1003"/>
        <w:gridCol w:w="1134"/>
        <w:gridCol w:w="1134"/>
        <w:gridCol w:w="992"/>
        <w:gridCol w:w="992"/>
        <w:gridCol w:w="992"/>
        <w:gridCol w:w="993"/>
        <w:gridCol w:w="992"/>
        <w:gridCol w:w="992"/>
        <w:gridCol w:w="992"/>
        <w:gridCol w:w="993"/>
        <w:gridCol w:w="992"/>
        <w:gridCol w:w="992"/>
        <w:gridCol w:w="982"/>
        <w:gridCol w:w="982"/>
      </w:tblGrid>
      <w:tr w:rsidR="00D15766">
        <w:trPr>
          <w:trHeight w:val="450"/>
        </w:trPr>
        <w:tc>
          <w:tcPr>
            <w:tcW w:w="213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功能分类科目</w:t>
            </w:r>
          </w:p>
        </w:tc>
        <w:tc>
          <w:tcPr>
            <w:tcW w:w="1134" w:type="dxa"/>
            <w:vMerge w:val="restart"/>
            <w:tcBorders>
              <w:top w:val="single" w:sz="8" w:space="0" w:color="000000"/>
              <w:left w:val="single" w:sz="8" w:space="0" w:color="000000"/>
              <w:bottom w:val="single" w:sz="8" w:space="0" w:color="000000"/>
              <w:right w:val="single" w:sz="4"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b/>
                <w:bCs/>
                <w:kern w:val="0"/>
                <w:sz w:val="22"/>
                <w:szCs w:val="22"/>
              </w:rPr>
              <w:t>2018</w:t>
            </w:r>
            <w:r>
              <w:rPr>
                <w:rFonts w:ascii="仿宋" w:eastAsia="仿宋" w:hAnsi="仿宋" w:cs="仿宋" w:hint="eastAsia"/>
                <w:b/>
                <w:bCs/>
                <w:kern w:val="0"/>
                <w:sz w:val="22"/>
                <w:szCs w:val="22"/>
              </w:rPr>
              <w:t>年预算安排总计</w:t>
            </w:r>
          </w:p>
        </w:tc>
        <w:tc>
          <w:tcPr>
            <w:tcW w:w="10904" w:type="dxa"/>
            <w:gridSpan w:val="11"/>
            <w:tcBorders>
              <w:top w:val="single" w:sz="4" w:space="0" w:color="auto"/>
              <w:left w:val="single" w:sz="4" w:space="0" w:color="auto"/>
              <w:bottom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基本支出</w:t>
            </w:r>
          </w:p>
        </w:tc>
        <w:tc>
          <w:tcPr>
            <w:tcW w:w="982" w:type="dxa"/>
            <w:vMerge w:val="restart"/>
            <w:tcBorders>
              <w:top w:val="single" w:sz="8" w:space="0" w:color="000000"/>
              <w:left w:val="single" w:sz="4" w:space="0" w:color="auto"/>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项目支出</w:t>
            </w:r>
          </w:p>
        </w:tc>
      </w:tr>
      <w:tr w:rsidR="00D15766">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2"/>
                <w:szCs w:val="22"/>
              </w:rPr>
              <w:t>科目编码</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科目名称</w:t>
            </w: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小计</w:t>
            </w: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工资福利支出</w:t>
            </w: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商品和服务支出</w:t>
            </w:r>
          </w:p>
        </w:tc>
        <w:tc>
          <w:tcPr>
            <w:tcW w:w="993"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对个人和家庭的补助</w:t>
            </w: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债务利息及费用支出</w:t>
            </w: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资本性支出（基本建设）</w:t>
            </w:r>
          </w:p>
        </w:tc>
        <w:tc>
          <w:tcPr>
            <w:tcW w:w="992"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资本性支出</w:t>
            </w:r>
          </w:p>
        </w:tc>
        <w:tc>
          <w:tcPr>
            <w:tcW w:w="993" w:type="dxa"/>
            <w:tcBorders>
              <w:top w:val="single" w:sz="4"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2"/>
                <w:szCs w:val="22"/>
              </w:rPr>
              <w:t>对企业补助（基本建设）</w:t>
            </w:r>
          </w:p>
        </w:tc>
        <w:tc>
          <w:tcPr>
            <w:tcW w:w="992"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对企业补助</w:t>
            </w:r>
          </w:p>
        </w:tc>
        <w:tc>
          <w:tcPr>
            <w:tcW w:w="992"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对社会保障基金补助</w:t>
            </w:r>
          </w:p>
        </w:tc>
        <w:tc>
          <w:tcPr>
            <w:tcW w:w="982" w:type="dxa"/>
            <w:tcBorders>
              <w:top w:val="single" w:sz="8" w:space="0" w:color="000000"/>
              <w:left w:val="single" w:sz="8" w:space="0" w:color="000000"/>
              <w:bottom w:val="single" w:sz="8" w:space="0" w:color="000000"/>
              <w:right w:val="single" w:sz="4" w:space="0" w:color="auto"/>
            </w:tcBorders>
            <w:vAlign w:val="center"/>
          </w:tcPr>
          <w:p w:rsidR="00D15766" w:rsidRDefault="00D15766">
            <w:pPr>
              <w:jc w:val="center"/>
              <w:rPr>
                <w:rFonts w:ascii="仿宋" w:eastAsia="仿宋" w:hAnsi="仿宋"/>
                <w:b/>
                <w:bCs/>
                <w:kern w:val="0"/>
                <w:sz w:val="22"/>
              </w:rPr>
            </w:pPr>
            <w:r>
              <w:rPr>
                <w:rFonts w:ascii="仿宋" w:eastAsia="仿宋" w:hAnsi="仿宋" w:cs="仿宋" w:hint="eastAsia"/>
                <w:b/>
                <w:bCs/>
                <w:kern w:val="0"/>
                <w:sz w:val="22"/>
                <w:szCs w:val="22"/>
              </w:rPr>
              <w:t>其他支出</w:t>
            </w:r>
          </w:p>
        </w:tc>
        <w:tc>
          <w:tcPr>
            <w:tcW w:w="982" w:type="dxa"/>
            <w:vMerge/>
            <w:tcBorders>
              <w:left w:val="single" w:sz="4" w:space="0" w:color="auto"/>
              <w:bottom w:val="single" w:sz="8" w:space="0" w:color="000000"/>
              <w:right w:val="single" w:sz="4" w:space="0" w:color="auto"/>
            </w:tcBorders>
          </w:tcPr>
          <w:p w:rsidR="00D15766" w:rsidRDefault="00D15766">
            <w:pPr>
              <w:jc w:val="center"/>
              <w:rPr>
                <w:rFonts w:ascii="仿宋" w:eastAsia="仿宋" w:hAnsi="仿宋"/>
                <w:b/>
                <w:bCs/>
                <w:kern w:val="0"/>
                <w:sz w:val="22"/>
              </w:rPr>
            </w:pPr>
          </w:p>
        </w:tc>
      </w:tr>
      <w:tr w:rsidR="00D15766">
        <w:trPr>
          <w:trHeight w:val="564"/>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lastRenderedPageBreak/>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c>
          <w:tcPr>
            <w:tcW w:w="982" w:type="dxa"/>
            <w:tcBorders>
              <w:top w:val="single" w:sz="8" w:space="0" w:color="auto"/>
              <w:left w:val="single" w:sz="8" w:space="0" w:color="auto"/>
              <w:bottom w:val="single" w:sz="8" w:space="0" w:color="auto"/>
              <w:right w:val="single" w:sz="8" w:space="0" w:color="auto"/>
            </w:tcBorders>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0</w:t>
            </w:r>
          </w:p>
        </w:tc>
      </w:tr>
      <w:tr w:rsidR="00D15766">
        <w:trPr>
          <w:trHeight w:val="466"/>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30"/>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51"/>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57"/>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0"/>
                <w:szCs w:val="20"/>
              </w:rPr>
              <w:t xml:space="preserve">　</w:t>
            </w: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r w:rsidR="00D15766">
        <w:trPr>
          <w:trHeight w:val="441"/>
        </w:trPr>
        <w:tc>
          <w:tcPr>
            <w:tcW w:w="100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113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9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c>
          <w:tcPr>
            <w:tcW w:w="982" w:type="dxa"/>
            <w:tcBorders>
              <w:top w:val="single" w:sz="8" w:space="0" w:color="auto"/>
              <w:left w:val="single" w:sz="8" w:space="0" w:color="auto"/>
              <w:bottom w:val="single" w:sz="8" w:space="0" w:color="auto"/>
              <w:right w:val="single" w:sz="8" w:space="0" w:color="auto"/>
            </w:tcBorders>
          </w:tcPr>
          <w:p w:rsidR="00D15766" w:rsidRDefault="00D15766">
            <w:pPr>
              <w:rPr>
                <w:rFonts w:ascii="仿宋" w:eastAsia="仿宋" w:hAnsi="仿宋"/>
                <w:kern w:val="0"/>
                <w:sz w:val="20"/>
                <w:szCs w:val="20"/>
              </w:rPr>
            </w:pPr>
          </w:p>
        </w:tc>
      </w:tr>
    </w:tbl>
    <w:p w:rsidR="00D15766" w:rsidRDefault="00D15766">
      <w:pPr>
        <w:rPr>
          <w:rFonts w:ascii="仿宋" w:eastAsia="仿宋" w:hAnsi="仿宋"/>
          <w:kern w:val="0"/>
          <w:sz w:val="32"/>
          <w:szCs w:val="32"/>
        </w:rPr>
      </w:pPr>
      <w:r>
        <w:rPr>
          <w:rFonts w:ascii="仿宋" w:eastAsia="仿宋" w:hAnsi="仿宋" w:cs="仿宋"/>
          <w:b/>
          <w:bCs/>
          <w:kern w:val="0"/>
          <w:sz w:val="32"/>
          <w:szCs w:val="32"/>
        </w:rPr>
        <w:t>2018</w:t>
      </w:r>
      <w:r>
        <w:rPr>
          <w:rFonts w:ascii="仿宋" w:eastAsia="仿宋" w:hAnsi="仿宋" w:cs="仿宋" w:hint="eastAsia"/>
          <w:b/>
          <w:bCs/>
          <w:kern w:val="0"/>
          <w:sz w:val="32"/>
          <w:szCs w:val="32"/>
        </w:rPr>
        <w:t>年未安排政府性基金预算支出，支出为</w:t>
      </w:r>
      <w:r>
        <w:rPr>
          <w:rFonts w:ascii="仿宋" w:eastAsia="仿宋" w:hAnsi="仿宋" w:cs="仿宋"/>
          <w:b/>
          <w:bCs/>
          <w:kern w:val="0"/>
          <w:sz w:val="32"/>
          <w:szCs w:val="32"/>
        </w:rPr>
        <w:t>0</w:t>
      </w:r>
      <w:r>
        <w:rPr>
          <w:rFonts w:ascii="仿宋" w:eastAsia="仿宋" w:hAnsi="仿宋" w:cs="仿宋" w:hint="eastAsia"/>
          <w:b/>
          <w:bCs/>
          <w:kern w:val="0"/>
          <w:sz w:val="32"/>
          <w:szCs w:val="32"/>
        </w:rPr>
        <w:t>万元。</w:t>
      </w:r>
    </w:p>
    <w:p w:rsidR="00D15766" w:rsidRDefault="00D15766">
      <w:pPr>
        <w:rPr>
          <w:rFonts w:ascii="黑体" w:eastAsia="黑体" w:hAnsi="黑体"/>
          <w:kern w:val="0"/>
          <w:sz w:val="32"/>
          <w:szCs w:val="32"/>
        </w:rPr>
      </w:pPr>
    </w:p>
    <w:p w:rsidR="00D15766" w:rsidRDefault="00D15766">
      <w:pPr>
        <w:rPr>
          <w:rFonts w:ascii="黑体" w:eastAsia="黑体" w:hAnsi="黑体"/>
          <w:kern w:val="0"/>
          <w:sz w:val="24"/>
          <w:szCs w:val="24"/>
        </w:rPr>
      </w:pPr>
      <w:r>
        <w:rPr>
          <w:rFonts w:ascii="黑体" w:eastAsia="黑体" w:hAnsi="黑体" w:cs="黑体" w:hint="eastAsia"/>
          <w:kern w:val="0"/>
          <w:sz w:val="32"/>
          <w:szCs w:val="32"/>
        </w:rPr>
        <w:t>七、部门收支预算总表</w:t>
      </w:r>
    </w:p>
    <w:p w:rsidR="00D15766" w:rsidRDefault="00D15766">
      <w:pPr>
        <w:jc w:val="center"/>
        <w:rPr>
          <w:rFonts w:ascii="仿宋" w:eastAsia="仿宋" w:hAnsi="仿宋"/>
          <w:kern w:val="0"/>
          <w:sz w:val="24"/>
          <w:szCs w:val="24"/>
        </w:rPr>
      </w:pPr>
      <w:r>
        <w:rPr>
          <w:rFonts w:ascii="仿宋" w:eastAsia="仿宋" w:hAnsi="仿宋" w:cs="仿宋" w:hint="eastAsia"/>
          <w:b/>
          <w:bCs/>
          <w:kern w:val="0"/>
          <w:sz w:val="36"/>
          <w:szCs w:val="36"/>
        </w:rPr>
        <w:t>部门收支预算总表</w:t>
      </w:r>
    </w:p>
    <w:p w:rsidR="00D15766" w:rsidRDefault="00D15766">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160" w:type="dxa"/>
        <w:tblInd w:w="2" w:type="dxa"/>
        <w:tblLayout w:type="fixed"/>
        <w:tblCellMar>
          <w:left w:w="0" w:type="dxa"/>
          <w:right w:w="0" w:type="dxa"/>
        </w:tblCellMar>
        <w:tblLook w:val="00A0"/>
      </w:tblPr>
      <w:tblGrid>
        <w:gridCol w:w="3852"/>
        <w:gridCol w:w="1364"/>
        <w:gridCol w:w="3852"/>
        <w:gridCol w:w="1364"/>
        <w:gridCol w:w="1364"/>
        <w:gridCol w:w="1364"/>
      </w:tblGrid>
      <w:tr w:rsidR="00D15766">
        <w:trPr>
          <w:trHeight w:val="450"/>
        </w:trPr>
        <w:tc>
          <w:tcPr>
            <w:tcW w:w="5216" w:type="dxa"/>
            <w:gridSpan w:val="2"/>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收</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入</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支</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出</w:t>
            </w:r>
          </w:p>
        </w:tc>
      </w:tr>
      <w:tr w:rsidR="00D15766">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项</w:t>
            </w:r>
            <w:r>
              <w:rPr>
                <w:rFonts w:ascii="宋体" w:eastAsia="仿宋" w:hAnsi="宋体"/>
                <w:b/>
                <w:bCs/>
                <w:color w:val="000000"/>
                <w:kern w:val="0"/>
                <w:sz w:val="22"/>
                <w:szCs w:val="22"/>
              </w:rPr>
              <w:t>   </w:t>
            </w:r>
            <w:r>
              <w:rPr>
                <w:rFonts w:ascii="仿宋" w:eastAsia="仿宋" w:hAnsi="仿宋" w:cs="仿宋" w:hint="eastAsia"/>
                <w:b/>
                <w:bCs/>
                <w:color w:val="000000"/>
                <w:kern w:val="0"/>
                <w:sz w:val="22"/>
                <w:szCs w:val="22"/>
              </w:rPr>
              <w:t>目</w:t>
            </w:r>
          </w:p>
        </w:tc>
        <w:tc>
          <w:tcPr>
            <w:tcW w:w="1364"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c>
          <w:tcPr>
            <w:tcW w:w="3852"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项目（按功能分类）</w:t>
            </w:r>
          </w:p>
        </w:tc>
        <w:tc>
          <w:tcPr>
            <w:tcW w:w="4092" w:type="dxa"/>
            <w:gridSpan w:val="3"/>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预算数</w:t>
            </w:r>
          </w:p>
        </w:tc>
      </w:tr>
      <w:tr w:rsidR="00D15766">
        <w:tc>
          <w:tcPr>
            <w:tcW w:w="3852"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364"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3852"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小计</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政府性基金预算财政拨款</w:t>
            </w:r>
          </w:p>
        </w:tc>
      </w:tr>
      <w:tr w:rsidR="00D15766">
        <w:trPr>
          <w:trHeight w:val="399"/>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lastRenderedPageBreak/>
              <w:t>一、本年收入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354.64</w:t>
            </w: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一、本年支出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354.64</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354.64</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44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（一）公共预算财政拨款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cs="仿宋"/>
                <w:kern w:val="0"/>
                <w:sz w:val="24"/>
                <w:szCs w:val="24"/>
              </w:rPr>
            </w:pPr>
            <w:r>
              <w:rPr>
                <w:rFonts w:ascii="仿宋" w:eastAsia="仿宋" w:hAnsi="仿宋" w:cs="仿宋"/>
                <w:kern w:val="0"/>
                <w:sz w:val="24"/>
                <w:szCs w:val="24"/>
              </w:rPr>
              <w:t>354.64</w:t>
            </w: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（一）一般公共服务支出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268.33</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s="仿宋"/>
                <w:kern w:val="0"/>
                <w:sz w:val="24"/>
                <w:szCs w:val="24"/>
              </w:rPr>
            </w:pPr>
            <w:r>
              <w:rPr>
                <w:rFonts w:ascii="仿宋" w:eastAsia="仿宋" w:hAnsi="仿宋" w:cs="仿宋"/>
                <w:kern w:val="0"/>
                <w:sz w:val="24"/>
                <w:szCs w:val="24"/>
              </w:rPr>
              <w:t>268.33</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438"/>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（二）政府性基金预算财政拨款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（二）外交支出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459"/>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（三）事业收入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（三）国防支出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451"/>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（四）事业单位经营收入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（四）公共安全支出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599"/>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（五）其他收入</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（五）教育支出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435"/>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（六）科学技术支出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45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（七）文化体育与传媒支出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449"/>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（八）社会保障和就业支出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24"/>
                <w:szCs w:val="24"/>
              </w:rPr>
            </w:pPr>
            <w:r>
              <w:rPr>
                <w:rFonts w:ascii="宋体" w:hAnsi="宋体" w:cs="宋体"/>
                <w:color w:val="000000"/>
                <w:kern w:val="0"/>
                <w:sz w:val="22"/>
                <w:szCs w:val="22"/>
              </w:rPr>
              <w:t>48.56</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kern w:val="0"/>
                <w:sz w:val="24"/>
                <w:szCs w:val="24"/>
              </w:rPr>
            </w:pPr>
            <w:r>
              <w:rPr>
                <w:rFonts w:ascii="宋体" w:hAnsi="宋体" w:cs="宋体"/>
                <w:color w:val="000000"/>
                <w:kern w:val="0"/>
                <w:sz w:val="22"/>
                <w:szCs w:val="22"/>
              </w:rPr>
              <w:t>48.56</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54"/>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（九）医疗卫生与计划生育支出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20.07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20.07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32"/>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（十）节能环保支出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453"/>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（十一）城乡社区支出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（十二）农林水支出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rsidP="004177AB">
            <w:pPr>
              <w:ind w:firstLineChars="200" w:firstLine="480"/>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rsidP="004177AB">
            <w:pPr>
              <w:ind w:firstLineChars="200" w:firstLine="480"/>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（十三）交通运输支出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（十四）资源勘探信息等支出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（十五）商业服务业等支出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（十六</w:t>
            </w:r>
            <w:r>
              <w:rPr>
                <w:rFonts w:ascii="仿宋" w:eastAsia="仿宋" w:hAnsi="仿宋" w:cs="仿宋"/>
                <w:color w:val="000000"/>
                <w:kern w:val="0"/>
                <w:sz w:val="22"/>
                <w:szCs w:val="22"/>
              </w:rPr>
              <w:t>)</w:t>
            </w:r>
            <w:r>
              <w:rPr>
                <w:rFonts w:ascii="仿宋" w:eastAsia="仿宋" w:hAnsi="仿宋" w:cs="仿宋" w:hint="eastAsia"/>
                <w:color w:val="000000"/>
                <w:kern w:val="0"/>
                <w:sz w:val="22"/>
                <w:szCs w:val="22"/>
              </w:rPr>
              <w:t>金融支出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（十七）国土海洋气象支出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（十八）住房保障支出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cs="仿宋"/>
                <w:kern w:val="0"/>
                <w:sz w:val="24"/>
                <w:szCs w:val="24"/>
              </w:rPr>
            </w:pPr>
            <w:r>
              <w:rPr>
                <w:rFonts w:ascii="仿宋" w:eastAsia="仿宋" w:hAnsi="仿宋" w:cs="仿宋"/>
                <w:kern w:val="0"/>
                <w:sz w:val="24"/>
                <w:szCs w:val="24"/>
              </w:rPr>
              <w:t>17.67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cs="仿宋"/>
                <w:kern w:val="0"/>
                <w:sz w:val="24"/>
                <w:szCs w:val="24"/>
              </w:rPr>
            </w:pPr>
            <w:r>
              <w:rPr>
                <w:rFonts w:ascii="仿宋" w:eastAsia="仿宋" w:hAnsi="仿宋" w:cs="仿宋"/>
                <w:kern w:val="0"/>
                <w:sz w:val="24"/>
                <w:szCs w:val="24"/>
              </w:rPr>
              <w:t>17.67</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（十九）粮油物资储备支出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（二十）国债还本付息支出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right"/>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r>
              <w:rPr>
                <w:rFonts w:ascii="仿宋" w:eastAsia="仿宋" w:hAnsi="仿宋" w:cs="仿宋" w:hint="eastAsia"/>
                <w:color w:val="000000"/>
                <w:kern w:val="0"/>
                <w:sz w:val="22"/>
                <w:szCs w:val="22"/>
              </w:rPr>
              <w:t>（二十一）其他支出</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color w:val="000000"/>
                <w:kern w:val="0"/>
                <w:sz w:val="22"/>
              </w:rPr>
            </w:pP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二、上年结转结余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b/>
                <w:bCs/>
                <w:color w:val="000000"/>
                <w:kern w:val="0"/>
                <w:sz w:val="22"/>
                <w:szCs w:val="22"/>
              </w:rPr>
              <w:t>二、年末结转结余</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其中：公共预算财政拨款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政府性基金预算财政拨款</w:t>
            </w:r>
          </w:p>
        </w:tc>
        <w:tc>
          <w:tcPr>
            <w:tcW w:w="1364" w:type="dxa"/>
            <w:tcBorders>
              <w:top w:val="nil"/>
              <w:left w:val="nil"/>
              <w:bottom w:val="nil"/>
              <w:right w:val="nil"/>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p>
        </w:tc>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18"/>
                <w:szCs w:val="18"/>
              </w:rPr>
            </w:pPr>
          </w:p>
        </w:tc>
        <w:tc>
          <w:tcPr>
            <w:tcW w:w="1364"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rPr>
                <w:rFonts w:ascii="仿宋" w:eastAsia="仿宋" w:hAnsi="仿宋"/>
                <w:kern w:val="0"/>
                <w:sz w:val="24"/>
                <w:szCs w:val="24"/>
              </w:rPr>
            </w:pPr>
            <w:r>
              <w:rPr>
                <w:rFonts w:ascii="仿宋" w:eastAsia="仿宋" w:hAnsi="仿宋" w:cs="仿宋" w:hint="eastAsia"/>
                <w:color w:val="000000"/>
                <w:kern w:val="0"/>
                <w:sz w:val="22"/>
                <w:szCs w:val="22"/>
              </w:rPr>
              <w:t xml:space="preserve">　</w:t>
            </w:r>
          </w:p>
        </w:tc>
      </w:tr>
      <w:tr w:rsidR="00D15766">
        <w:trPr>
          <w:trHeight w:val="397"/>
        </w:trPr>
        <w:tc>
          <w:tcPr>
            <w:tcW w:w="3852"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收入总计</w:t>
            </w:r>
          </w:p>
        </w:tc>
        <w:tc>
          <w:tcPr>
            <w:tcW w:w="1364" w:type="dxa"/>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cs="仿宋"/>
                <w:kern w:val="0"/>
                <w:sz w:val="24"/>
                <w:szCs w:val="24"/>
              </w:rPr>
            </w:pPr>
            <w:r>
              <w:rPr>
                <w:rFonts w:ascii="仿宋" w:eastAsia="仿宋" w:hAnsi="仿宋" w:cs="仿宋"/>
                <w:kern w:val="0"/>
                <w:sz w:val="24"/>
                <w:szCs w:val="24"/>
              </w:rPr>
              <w:t>354.64</w:t>
            </w:r>
          </w:p>
        </w:tc>
        <w:tc>
          <w:tcPr>
            <w:tcW w:w="7944" w:type="dxa"/>
            <w:gridSpan w:val="4"/>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color w:val="000000"/>
                <w:kern w:val="0"/>
                <w:sz w:val="22"/>
                <w:szCs w:val="22"/>
              </w:rPr>
              <w:t>支出总计</w:t>
            </w:r>
            <w:r>
              <w:rPr>
                <w:rFonts w:ascii="仿宋" w:eastAsia="仿宋" w:hAnsi="仿宋" w:cs="仿宋"/>
                <w:b/>
                <w:bCs/>
                <w:color w:val="000000"/>
                <w:kern w:val="0"/>
                <w:sz w:val="22"/>
                <w:szCs w:val="22"/>
              </w:rPr>
              <w:t xml:space="preserve">   </w:t>
            </w:r>
            <w:r>
              <w:rPr>
                <w:rFonts w:ascii="仿宋" w:eastAsia="仿宋" w:hAnsi="仿宋" w:cs="仿宋"/>
                <w:color w:val="000000"/>
                <w:kern w:val="0"/>
                <w:sz w:val="22"/>
                <w:szCs w:val="22"/>
              </w:rPr>
              <w:t>354.64</w:t>
            </w:r>
          </w:p>
        </w:tc>
      </w:tr>
    </w:tbl>
    <w:p w:rsidR="00D15766" w:rsidRDefault="00D15766">
      <w:pPr>
        <w:rPr>
          <w:rFonts w:ascii="仿宋" w:eastAsia="仿宋" w:hAnsi="仿宋"/>
          <w:b/>
          <w:bCs/>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32"/>
          <w:szCs w:val="32"/>
        </w:rPr>
      </w:pPr>
    </w:p>
    <w:p w:rsidR="00D15766" w:rsidRDefault="00D15766">
      <w:pPr>
        <w:rPr>
          <w:rFonts w:ascii="黑体" w:eastAsia="黑体" w:hAnsi="黑体"/>
          <w:kern w:val="0"/>
          <w:sz w:val="24"/>
          <w:szCs w:val="24"/>
        </w:rPr>
      </w:pPr>
      <w:r>
        <w:rPr>
          <w:rFonts w:ascii="黑体" w:eastAsia="黑体" w:hAnsi="黑体" w:cs="黑体" w:hint="eastAsia"/>
          <w:kern w:val="0"/>
          <w:sz w:val="32"/>
          <w:szCs w:val="32"/>
        </w:rPr>
        <w:t>八、部门收入总表</w:t>
      </w:r>
    </w:p>
    <w:p w:rsidR="00D15766" w:rsidRDefault="00D15766" w:rsidP="004177AB">
      <w:pPr>
        <w:ind w:firstLineChars="1700" w:firstLine="5461"/>
        <w:rPr>
          <w:rFonts w:ascii="仿宋" w:eastAsia="仿宋" w:hAnsi="仿宋"/>
          <w:kern w:val="0"/>
          <w:sz w:val="32"/>
          <w:szCs w:val="32"/>
        </w:rPr>
      </w:pPr>
      <w:r>
        <w:rPr>
          <w:rFonts w:ascii="仿宋" w:eastAsia="仿宋" w:hAnsi="仿宋" w:cs="仿宋" w:hint="eastAsia"/>
          <w:b/>
          <w:bCs/>
          <w:kern w:val="0"/>
          <w:sz w:val="32"/>
          <w:szCs w:val="32"/>
        </w:rPr>
        <w:t>部门收入总表</w:t>
      </w:r>
    </w:p>
    <w:p w:rsidR="00D15766" w:rsidRDefault="00D15766">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870" w:type="dxa"/>
        <w:tblInd w:w="2" w:type="dxa"/>
        <w:tblLayout w:type="fixed"/>
        <w:tblCellMar>
          <w:left w:w="0" w:type="dxa"/>
          <w:right w:w="0" w:type="dxa"/>
        </w:tblCellMar>
        <w:tblLook w:val="00A0"/>
      </w:tblPr>
      <w:tblGrid>
        <w:gridCol w:w="1187"/>
        <w:gridCol w:w="1878"/>
        <w:gridCol w:w="1158"/>
        <w:gridCol w:w="1158"/>
        <w:gridCol w:w="1158"/>
        <w:gridCol w:w="1173"/>
        <w:gridCol w:w="1158"/>
        <w:gridCol w:w="860"/>
        <w:gridCol w:w="900"/>
        <w:gridCol w:w="1080"/>
        <w:gridCol w:w="1080"/>
        <w:gridCol w:w="1080"/>
      </w:tblGrid>
      <w:tr w:rsidR="00D15766">
        <w:trPr>
          <w:trHeight w:val="450"/>
        </w:trPr>
        <w:tc>
          <w:tcPr>
            <w:tcW w:w="3065"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3489" w:type="dxa"/>
            <w:gridSpan w:val="3"/>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财政拨款收入</w:t>
            </w:r>
          </w:p>
        </w:tc>
        <w:tc>
          <w:tcPr>
            <w:tcW w:w="1158"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事业收入</w:t>
            </w:r>
          </w:p>
        </w:tc>
        <w:tc>
          <w:tcPr>
            <w:tcW w:w="860"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事业单位经营收入</w:t>
            </w:r>
          </w:p>
        </w:tc>
        <w:tc>
          <w:tcPr>
            <w:tcW w:w="900"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上级补助收入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下级单位上缴收入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其他收入</w:t>
            </w:r>
          </w:p>
        </w:tc>
        <w:tc>
          <w:tcPr>
            <w:tcW w:w="1080" w:type="dxa"/>
            <w:vMerge w:val="restart"/>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用事业基金弥补收支差额</w:t>
            </w:r>
          </w:p>
        </w:tc>
      </w:tr>
      <w:tr w:rsidR="00D15766">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1158"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小计</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公共财政预算拨款</w:t>
            </w:r>
            <w:r>
              <w:rPr>
                <w:rFonts w:ascii="仿宋" w:eastAsia="仿宋" w:hAnsi="仿宋" w:cs="仿宋" w:hint="eastAsia"/>
                <w:b/>
                <w:bCs/>
                <w:kern w:val="0"/>
                <w:sz w:val="24"/>
                <w:szCs w:val="24"/>
              </w:rPr>
              <w:lastRenderedPageBreak/>
              <w:t>收入</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lastRenderedPageBreak/>
              <w:t>政府性基金预算拨</w:t>
            </w:r>
            <w:r>
              <w:rPr>
                <w:rFonts w:ascii="仿宋" w:eastAsia="仿宋" w:hAnsi="仿宋" w:cs="仿宋" w:hint="eastAsia"/>
                <w:b/>
                <w:bCs/>
                <w:kern w:val="0"/>
                <w:sz w:val="24"/>
                <w:szCs w:val="24"/>
              </w:rPr>
              <w:lastRenderedPageBreak/>
              <w:t>款收入</w:t>
            </w:r>
          </w:p>
        </w:tc>
        <w:tc>
          <w:tcPr>
            <w:tcW w:w="1158"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860"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vMerge/>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r>
      <w:tr w:rsidR="00D15766">
        <w:trPr>
          <w:trHeight w:val="427"/>
        </w:trPr>
        <w:tc>
          <w:tcPr>
            <w:tcW w:w="3065" w:type="dxa"/>
            <w:gridSpan w:val="2"/>
            <w:tcBorders>
              <w:top w:val="single" w:sz="8" w:space="0" w:color="auto"/>
              <w:left w:val="single" w:sz="8" w:space="0" w:color="auto"/>
              <w:bottom w:val="single" w:sz="8" w:space="0" w:color="auto"/>
              <w:right w:val="single" w:sz="8" w:space="0" w:color="auto"/>
            </w:tcBorders>
          </w:tcPr>
          <w:p w:rsidR="00D15766" w:rsidRDefault="00D15766">
            <w:pPr>
              <w:widowControl/>
              <w:jc w:val="left"/>
              <w:textAlignment w:val="center"/>
              <w:rPr>
                <w:rFonts w:ascii="仿宋" w:eastAsia="仿宋" w:hAnsi="仿宋"/>
                <w:kern w:val="0"/>
                <w:sz w:val="24"/>
                <w:szCs w:val="24"/>
              </w:rPr>
            </w:pPr>
            <w:r>
              <w:rPr>
                <w:rFonts w:ascii="宋体" w:hAnsi="宋体" w:cs="宋体"/>
                <w:b/>
                <w:bCs/>
                <w:color w:val="000000"/>
                <w:kern w:val="0"/>
                <w:sz w:val="18"/>
                <w:szCs w:val="18"/>
              </w:rPr>
              <w:lastRenderedPageBreak/>
              <w:t xml:space="preserve">   </w:t>
            </w:r>
            <w:r>
              <w:rPr>
                <w:rFonts w:ascii="Calibri" w:hAnsi="Calibri" w:cs="宋体" w:hint="eastAsia"/>
                <w:b/>
                <w:bCs/>
                <w:color w:val="000000"/>
                <w:kern w:val="0"/>
                <w:sz w:val="22"/>
                <w:szCs w:val="22"/>
              </w:rPr>
              <w:t>青铜峡市人力资源和社会保障局本级</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354.64</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354.64</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right"/>
              <w:textAlignment w:val="center"/>
              <w:rPr>
                <w:rFonts w:ascii="仿宋" w:eastAsia="仿宋" w:hAnsi="仿宋" w:cs="仿宋"/>
                <w:kern w:val="0"/>
                <w:sz w:val="24"/>
                <w:szCs w:val="24"/>
              </w:rPr>
            </w:pPr>
            <w:r>
              <w:rPr>
                <w:rFonts w:ascii="仿宋" w:eastAsia="仿宋" w:hAnsi="仿宋" w:cs="仿宋"/>
                <w:kern w:val="0"/>
                <w:sz w:val="24"/>
                <w:szCs w:val="24"/>
              </w:rPr>
              <w:t>354.64</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p>
        </w:tc>
      </w:tr>
      <w:tr w:rsidR="00D15766">
        <w:trPr>
          <w:trHeight w:val="447"/>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18"/>
                <w:szCs w:val="18"/>
              </w:rPr>
            </w:pPr>
            <w:r>
              <w:rPr>
                <w:rFonts w:ascii="仿宋" w:eastAsia="仿宋" w:hAnsi="仿宋" w:cs="仿宋"/>
                <w:kern w:val="0"/>
                <w:sz w:val="18"/>
                <w:szCs w:val="18"/>
              </w:rPr>
              <w:t>2080504</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未归口管理的行政单位离退休</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b/>
                <w:bCs/>
                <w:kern w:val="0"/>
                <w:sz w:val="24"/>
                <w:szCs w:val="24"/>
              </w:rPr>
              <w:t xml:space="preserve">　</w:t>
            </w:r>
          </w:p>
        </w:tc>
      </w:tr>
      <w:tr w:rsidR="00D15766">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2011001</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行政运行</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243.33</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r>
      <w:tr w:rsidR="00D15766">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2210201</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住房公积金</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r>
      <w:tr w:rsidR="00D15766">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2080506</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机关事业单位职业年金缴费支出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r>
      <w:tr w:rsidR="00D15766">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2101101</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行政单位医疗</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r>
      <w:tr w:rsidR="00D15766">
        <w:trPr>
          <w:trHeight w:val="438"/>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2080505</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机关事业单位基本养老保险缴费支出</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r>
      <w:tr w:rsidR="00D15766">
        <w:trPr>
          <w:trHeight w:val="436"/>
        </w:trPr>
        <w:tc>
          <w:tcPr>
            <w:tcW w:w="1187"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Calibri" w:hAnsi="Calibri" w:cs="Calibri"/>
                <w:color w:val="000000"/>
                <w:kern w:val="0"/>
                <w:sz w:val="22"/>
                <w:szCs w:val="22"/>
              </w:rPr>
              <w:t>2101103</w:t>
            </w:r>
          </w:p>
        </w:tc>
        <w:tc>
          <w:tcPr>
            <w:tcW w:w="187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公务员医疗补助</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173"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1158"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p>
        </w:tc>
        <w:tc>
          <w:tcPr>
            <w:tcW w:w="8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90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4"/>
                <w:szCs w:val="24"/>
              </w:rPr>
              <w:t xml:space="preserve">　</w:t>
            </w:r>
          </w:p>
        </w:tc>
        <w:tc>
          <w:tcPr>
            <w:tcW w:w="108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仿宋" w:eastAsia="仿宋" w:hAnsi="仿宋" w:cs="仿宋" w:hint="eastAsia"/>
                <w:kern w:val="0"/>
                <w:sz w:val="24"/>
                <w:szCs w:val="24"/>
              </w:rPr>
              <w:t xml:space="preserve">　</w:t>
            </w:r>
          </w:p>
        </w:tc>
      </w:tr>
    </w:tbl>
    <w:p w:rsidR="00D15766" w:rsidRDefault="00D15766">
      <w:pPr>
        <w:rPr>
          <w:rFonts w:ascii="黑体" w:eastAsia="黑体" w:hAnsi="黑体"/>
          <w:kern w:val="0"/>
          <w:sz w:val="24"/>
          <w:szCs w:val="24"/>
        </w:rPr>
      </w:pPr>
      <w:r>
        <w:rPr>
          <w:rFonts w:ascii="黑体" w:eastAsia="黑体" w:hAnsi="黑体" w:cs="黑体" w:hint="eastAsia"/>
          <w:kern w:val="0"/>
          <w:sz w:val="32"/>
          <w:szCs w:val="32"/>
        </w:rPr>
        <w:t>九、部门支出总表</w:t>
      </w:r>
    </w:p>
    <w:p w:rsidR="00D15766" w:rsidRDefault="00D15766" w:rsidP="004177AB">
      <w:pPr>
        <w:ind w:firstLineChars="2000" w:firstLine="6425"/>
        <w:rPr>
          <w:rFonts w:ascii="仿宋" w:eastAsia="仿宋" w:hAnsi="仿宋"/>
          <w:b/>
          <w:bCs/>
          <w:kern w:val="0"/>
          <w:sz w:val="32"/>
          <w:szCs w:val="32"/>
        </w:rPr>
      </w:pPr>
      <w:r>
        <w:rPr>
          <w:rFonts w:ascii="仿宋" w:eastAsia="仿宋" w:hAnsi="仿宋" w:cs="仿宋" w:hint="eastAsia"/>
          <w:b/>
          <w:bCs/>
          <w:kern w:val="0"/>
          <w:sz w:val="32"/>
          <w:szCs w:val="32"/>
        </w:rPr>
        <w:t>部门支出总表</w:t>
      </w:r>
    </w:p>
    <w:p w:rsidR="00D15766" w:rsidRDefault="00D15766">
      <w:pPr>
        <w:rPr>
          <w:rFonts w:ascii="仿宋" w:eastAsia="仿宋" w:hAnsi="仿宋"/>
          <w:kern w:val="0"/>
          <w:sz w:val="28"/>
          <w:szCs w:val="28"/>
        </w:rPr>
      </w:pPr>
      <w:r>
        <w:rPr>
          <w:rFonts w:ascii="仿宋" w:eastAsia="仿宋" w:hAnsi="宋体"/>
          <w:kern w:val="0"/>
          <w:sz w:val="32"/>
          <w:szCs w:val="32"/>
        </w:rPr>
        <w:t>                          </w:t>
      </w:r>
      <w:r>
        <w:rPr>
          <w:rFonts w:ascii="仿宋" w:eastAsia="仿宋" w:hAnsi="仿宋" w:cs="仿宋"/>
          <w:kern w:val="0"/>
          <w:sz w:val="32"/>
          <w:szCs w:val="32"/>
        </w:rPr>
        <w:t xml:space="preserve">              </w:t>
      </w:r>
      <w:r>
        <w:rPr>
          <w:rFonts w:ascii="仿宋" w:eastAsia="仿宋" w:hAnsi="仿宋" w:cs="仿宋"/>
          <w:kern w:val="0"/>
          <w:sz w:val="28"/>
          <w:szCs w:val="28"/>
        </w:rPr>
        <w:t xml:space="preserve"> </w:t>
      </w:r>
      <w:r>
        <w:rPr>
          <w:rFonts w:ascii="仿宋" w:eastAsia="仿宋" w:hAnsi="仿宋" w:cs="仿宋" w:hint="eastAsia"/>
          <w:kern w:val="0"/>
          <w:sz w:val="28"/>
          <w:szCs w:val="28"/>
        </w:rPr>
        <w:t>单位：万元</w:t>
      </w:r>
    </w:p>
    <w:tbl>
      <w:tblPr>
        <w:tblW w:w="13150" w:type="dxa"/>
        <w:tblInd w:w="2" w:type="dxa"/>
        <w:tblLayout w:type="fixed"/>
        <w:tblCellMar>
          <w:left w:w="0" w:type="dxa"/>
          <w:right w:w="0" w:type="dxa"/>
        </w:tblCellMar>
        <w:tblLook w:val="00A0"/>
      </w:tblPr>
      <w:tblGrid>
        <w:gridCol w:w="1185"/>
        <w:gridCol w:w="212"/>
        <w:gridCol w:w="2623"/>
        <w:gridCol w:w="1740"/>
        <w:gridCol w:w="1740"/>
        <w:gridCol w:w="1510"/>
        <w:gridCol w:w="1440"/>
        <w:gridCol w:w="1440"/>
        <w:gridCol w:w="1260"/>
      </w:tblGrid>
      <w:tr w:rsidR="00D15766">
        <w:trPr>
          <w:trHeight w:val="444"/>
        </w:trPr>
        <w:tc>
          <w:tcPr>
            <w:tcW w:w="4020" w:type="dxa"/>
            <w:gridSpan w:val="3"/>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功能分类科目</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合计</w:t>
            </w:r>
          </w:p>
        </w:tc>
        <w:tc>
          <w:tcPr>
            <w:tcW w:w="174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基本支出</w:t>
            </w:r>
          </w:p>
        </w:tc>
        <w:tc>
          <w:tcPr>
            <w:tcW w:w="151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项目支出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上缴上级支出</w:t>
            </w:r>
          </w:p>
        </w:tc>
        <w:tc>
          <w:tcPr>
            <w:tcW w:w="144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事业单位经营支出</w:t>
            </w:r>
          </w:p>
        </w:tc>
        <w:tc>
          <w:tcPr>
            <w:tcW w:w="1260" w:type="dxa"/>
            <w:vMerge w:val="restart"/>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对下级单位补助支出</w:t>
            </w:r>
          </w:p>
        </w:tc>
      </w:tr>
      <w:tr w:rsidR="00D15766">
        <w:trPr>
          <w:trHeight w:val="450"/>
        </w:trPr>
        <w:tc>
          <w:tcPr>
            <w:tcW w:w="1185"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科目编码</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24"/>
                <w:szCs w:val="24"/>
              </w:rPr>
            </w:pPr>
            <w:r>
              <w:rPr>
                <w:rFonts w:ascii="仿宋" w:eastAsia="仿宋" w:hAnsi="仿宋" w:cs="仿宋" w:hint="eastAsia"/>
                <w:b/>
                <w:bCs/>
                <w:kern w:val="0"/>
                <w:sz w:val="24"/>
                <w:szCs w:val="24"/>
              </w:rPr>
              <w:t>科目名称</w:t>
            </w: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74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51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44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tcPr>
          <w:p w:rsidR="00D15766" w:rsidRDefault="00D15766">
            <w:pPr>
              <w:jc w:val="center"/>
              <w:rPr>
                <w:rFonts w:ascii="仿宋" w:eastAsia="仿宋" w:hAnsi="仿宋"/>
                <w:kern w:val="0"/>
                <w:sz w:val="24"/>
                <w:szCs w:val="24"/>
              </w:rPr>
            </w:pPr>
          </w:p>
        </w:tc>
      </w:tr>
      <w:tr w:rsidR="00D15766">
        <w:trPr>
          <w:trHeight w:val="963"/>
        </w:trPr>
        <w:tc>
          <w:tcPr>
            <w:tcW w:w="4020" w:type="dxa"/>
            <w:gridSpan w:val="3"/>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24"/>
                <w:szCs w:val="24"/>
              </w:rPr>
            </w:pPr>
            <w:r>
              <w:rPr>
                <w:rFonts w:ascii="Calibri" w:hAnsi="Calibri" w:cs="Calibri"/>
                <w:b/>
                <w:bCs/>
                <w:color w:val="000000"/>
                <w:kern w:val="0"/>
                <w:sz w:val="22"/>
                <w:szCs w:val="22"/>
              </w:rPr>
              <w:t xml:space="preserve">  </w:t>
            </w:r>
            <w:r>
              <w:rPr>
                <w:rFonts w:ascii="Calibri" w:hAnsi="Calibri" w:cs="宋体" w:hint="eastAsia"/>
                <w:b/>
                <w:bCs/>
                <w:color w:val="000000"/>
                <w:kern w:val="0"/>
                <w:sz w:val="22"/>
                <w:szCs w:val="22"/>
              </w:rPr>
              <w:t>青铜峡市人力资源和社会保障局本级</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宋体" w:hAnsi="宋体" w:cs="宋体"/>
                <w:color w:val="000000"/>
                <w:kern w:val="0"/>
                <w:sz w:val="22"/>
                <w:szCs w:val="22"/>
              </w:rPr>
              <w:t>354.64</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宋体" w:hAnsi="宋体" w:cs="宋体"/>
                <w:color w:val="000000"/>
                <w:kern w:val="0"/>
                <w:sz w:val="22"/>
                <w:szCs w:val="22"/>
              </w:rPr>
              <w:t>329.64</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25</w:t>
            </w: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jc w:val="center"/>
              <w:rPr>
                <w:rFonts w:ascii="仿宋" w:eastAsia="仿宋" w:hAnsi="仿宋"/>
                <w:kern w:val="0"/>
                <w:sz w:val="18"/>
                <w:szCs w:val="18"/>
              </w:rPr>
            </w:pPr>
          </w:p>
        </w:tc>
      </w:tr>
      <w:tr w:rsidR="00D15766">
        <w:trPr>
          <w:trHeight w:val="449"/>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18"/>
                <w:szCs w:val="18"/>
              </w:rPr>
            </w:pPr>
            <w:r>
              <w:rPr>
                <w:rFonts w:ascii="仿宋" w:eastAsia="仿宋" w:hAnsi="仿宋" w:cs="仿宋"/>
                <w:kern w:val="0"/>
                <w:sz w:val="18"/>
                <w:szCs w:val="18"/>
              </w:rPr>
              <w:lastRenderedPageBreak/>
              <w:t>2080504</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未归口管理的行政单位离退休</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9.12</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55"/>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2011001</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行政运行</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268.33</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243.33</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b/>
                <w:bCs/>
                <w:kern w:val="0"/>
                <w:sz w:val="22"/>
                <w:szCs w:val="22"/>
              </w:rPr>
              <w:t>25</w:t>
            </w: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55"/>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2210201</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住房公积金</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17.67</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55"/>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2080506</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机关事业单位职业年金缴费支出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55"/>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2101101</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行政单位医疗</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11.27</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55"/>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2080505</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机关事业单位基本养老保险缴费支出</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28.18</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r w:rsidR="00D15766">
        <w:trPr>
          <w:trHeight w:val="433"/>
        </w:trPr>
        <w:tc>
          <w:tcPr>
            <w:tcW w:w="1397" w:type="dxa"/>
            <w:gridSpan w:val="2"/>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Calibri" w:hAnsi="Calibri" w:cs="Calibri"/>
                <w:color w:val="000000"/>
                <w:kern w:val="0"/>
                <w:sz w:val="22"/>
                <w:szCs w:val="22"/>
              </w:rPr>
              <w:t>2101103</w:t>
            </w:r>
          </w:p>
        </w:tc>
        <w:tc>
          <w:tcPr>
            <w:tcW w:w="2623"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24"/>
                <w:szCs w:val="24"/>
              </w:rPr>
            </w:pPr>
            <w:r>
              <w:rPr>
                <w:rFonts w:ascii="仿宋" w:eastAsia="仿宋" w:hAnsi="仿宋" w:cs="仿宋" w:hint="eastAsia"/>
                <w:kern w:val="0"/>
                <w:sz w:val="24"/>
                <w:szCs w:val="24"/>
              </w:rPr>
              <w:t>公务员医疗补助</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7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r>
              <w:rPr>
                <w:rFonts w:ascii="仿宋" w:eastAsia="仿宋" w:hAnsi="仿宋" w:cs="仿宋"/>
                <w:kern w:val="0"/>
                <w:sz w:val="24"/>
                <w:szCs w:val="24"/>
              </w:rPr>
              <w:t>8.8</w:t>
            </w:r>
          </w:p>
        </w:tc>
        <w:tc>
          <w:tcPr>
            <w:tcW w:w="151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cs="仿宋"/>
                <w:kern w:val="0"/>
                <w:sz w:val="24"/>
                <w:szCs w:val="24"/>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widowControl/>
              <w:jc w:val="center"/>
              <w:textAlignment w:val="center"/>
              <w:rPr>
                <w:rFonts w:ascii="仿宋" w:eastAsia="仿宋" w:hAnsi="仿宋"/>
                <w:kern w:val="0"/>
                <w:sz w:val="18"/>
                <w:szCs w:val="18"/>
              </w:rPr>
            </w:pPr>
          </w:p>
        </w:tc>
        <w:tc>
          <w:tcPr>
            <w:tcW w:w="144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rsidR="00D15766" w:rsidRDefault="00D15766">
            <w:pPr>
              <w:rPr>
                <w:rFonts w:ascii="仿宋" w:eastAsia="仿宋" w:hAnsi="仿宋"/>
                <w:kern w:val="0"/>
                <w:sz w:val="18"/>
                <w:szCs w:val="18"/>
              </w:rPr>
            </w:pPr>
          </w:p>
        </w:tc>
      </w:tr>
    </w:tbl>
    <w:p w:rsidR="00D15766" w:rsidRDefault="00D15766">
      <w:pPr>
        <w:rPr>
          <w:rFonts w:ascii="仿宋" w:eastAsia="仿宋" w:hAnsi="仿宋"/>
        </w:rPr>
      </w:pPr>
    </w:p>
    <w:p w:rsidR="00D15766" w:rsidRDefault="00D15766" w:rsidP="004177AB">
      <w:pPr>
        <w:ind w:firstLineChars="224" w:firstLine="717"/>
        <w:rPr>
          <w:rFonts w:ascii="仿宋" w:eastAsia="仿宋" w:hAnsi="仿宋"/>
          <w:kern w:val="0"/>
          <w:sz w:val="32"/>
          <w:szCs w:val="32"/>
        </w:rPr>
        <w:sectPr w:rsidR="00D15766">
          <w:pgSz w:w="16838" w:h="11906" w:orient="landscape"/>
          <w:pgMar w:top="1418" w:right="1418" w:bottom="1418" w:left="1701" w:header="851" w:footer="992" w:gutter="0"/>
          <w:cols w:space="720"/>
          <w:docGrid w:type="lines" w:linePitch="312"/>
        </w:sectPr>
      </w:pPr>
    </w:p>
    <w:p w:rsidR="00D15766" w:rsidRDefault="00D15766">
      <w:pPr>
        <w:jc w:val="center"/>
        <w:rPr>
          <w:rFonts w:ascii="宋体"/>
          <w:b/>
          <w:bCs/>
          <w:sz w:val="44"/>
          <w:szCs w:val="44"/>
        </w:rPr>
      </w:pPr>
      <w:r>
        <w:rPr>
          <w:rFonts w:ascii="宋体" w:hAnsi="宋体" w:cs="宋体" w:hint="eastAsia"/>
          <w:b/>
          <w:bCs/>
          <w:sz w:val="44"/>
          <w:szCs w:val="44"/>
        </w:rPr>
        <w:lastRenderedPageBreak/>
        <w:t>市人社局</w:t>
      </w:r>
      <w:r>
        <w:rPr>
          <w:rFonts w:ascii="宋体" w:hAnsi="宋体" w:cs="宋体"/>
          <w:b/>
          <w:bCs/>
          <w:sz w:val="44"/>
          <w:szCs w:val="44"/>
        </w:rPr>
        <w:t>2018</w:t>
      </w:r>
      <w:r>
        <w:rPr>
          <w:rFonts w:ascii="宋体" w:hAnsi="宋体" w:cs="宋体" w:hint="eastAsia"/>
          <w:b/>
          <w:bCs/>
          <w:sz w:val="44"/>
          <w:szCs w:val="44"/>
        </w:rPr>
        <w:t>年部门预算</w:t>
      </w:r>
    </w:p>
    <w:p w:rsidR="00D15766" w:rsidRDefault="00D15766">
      <w:pPr>
        <w:jc w:val="center"/>
        <w:rPr>
          <w:rFonts w:ascii="宋体"/>
          <w:b/>
          <w:bCs/>
          <w:sz w:val="44"/>
          <w:szCs w:val="44"/>
        </w:rPr>
      </w:pPr>
      <w:r>
        <w:rPr>
          <w:rFonts w:ascii="宋体" w:hAnsi="宋体" w:cs="宋体"/>
          <w:b/>
          <w:bCs/>
          <w:sz w:val="44"/>
          <w:szCs w:val="44"/>
        </w:rPr>
        <w:t>——</w:t>
      </w:r>
      <w:r>
        <w:rPr>
          <w:rFonts w:ascii="宋体" w:hAnsi="宋体" w:cs="宋体" w:hint="eastAsia"/>
          <w:b/>
          <w:bCs/>
          <w:sz w:val="44"/>
          <w:szCs w:val="44"/>
        </w:rPr>
        <w:t>部门预算情况说明</w:t>
      </w:r>
    </w:p>
    <w:p w:rsidR="00D15766" w:rsidRDefault="00D15766">
      <w:pPr>
        <w:rPr>
          <w:rFonts w:ascii="仿宋_GB2312" w:eastAsia="仿宋_GB2312" w:hAnsi="仿宋"/>
          <w:sz w:val="32"/>
          <w:szCs w:val="32"/>
        </w:rPr>
      </w:pPr>
    </w:p>
    <w:p w:rsidR="00D15766" w:rsidRDefault="00D15766" w:rsidP="004177AB">
      <w:pPr>
        <w:ind w:firstLineChars="225" w:firstLine="723"/>
        <w:rPr>
          <w:rFonts w:ascii="宋体"/>
          <w:b/>
          <w:bCs/>
          <w:sz w:val="32"/>
          <w:szCs w:val="32"/>
        </w:rPr>
      </w:pPr>
      <w:r>
        <w:rPr>
          <w:rFonts w:ascii="宋体" w:hAnsi="宋体" w:cs="宋体" w:hint="eastAsia"/>
          <w:b/>
          <w:bCs/>
          <w:sz w:val="32"/>
          <w:szCs w:val="32"/>
        </w:rPr>
        <w:t>一、关于市人社局</w:t>
      </w:r>
      <w:r>
        <w:rPr>
          <w:rFonts w:ascii="宋体" w:hAnsi="宋体" w:cs="宋体"/>
          <w:b/>
          <w:bCs/>
          <w:sz w:val="32"/>
          <w:szCs w:val="32"/>
        </w:rPr>
        <w:t>2018</w:t>
      </w:r>
      <w:r>
        <w:rPr>
          <w:rFonts w:ascii="宋体" w:hAnsi="宋体" w:cs="宋体" w:hint="eastAsia"/>
          <w:b/>
          <w:bCs/>
          <w:sz w:val="32"/>
          <w:szCs w:val="32"/>
        </w:rPr>
        <w:t>年财政拨款收支预算情况的总体说明</w:t>
      </w:r>
    </w:p>
    <w:p w:rsidR="00D15766" w:rsidRDefault="00D15766" w:rsidP="004177AB">
      <w:pPr>
        <w:spacing w:line="48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年财政拨款收支总预算</w:t>
      </w:r>
      <w:r>
        <w:rPr>
          <w:rFonts w:ascii="仿宋_GB2312" w:eastAsia="仿宋_GB2312" w:hAnsi="仿宋" w:cs="仿宋_GB2312"/>
          <w:sz w:val="32"/>
          <w:szCs w:val="32"/>
        </w:rPr>
        <w:t>354.64</w:t>
      </w:r>
      <w:r>
        <w:rPr>
          <w:rFonts w:ascii="仿宋_GB2312" w:eastAsia="仿宋_GB2312" w:hAnsi="仿宋" w:cs="仿宋_GB2312" w:hint="eastAsia"/>
          <w:sz w:val="32"/>
          <w:szCs w:val="32"/>
        </w:rPr>
        <w:t>万元。收入预算包括：一般公共预算拨款</w:t>
      </w:r>
      <w:r>
        <w:rPr>
          <w:rFonts w:ascii="仿宋_GB2312" w:eastAsia="仿宋_GB2312" w:hAnsi="仿宋" w:cs="仿宋_GB2312"/>
          <w:sz w:val="32"/>
          <w:szCs w:val="32"/>
        </w:rPr>
        <w:t>354.64</w:t>
      </w:r>
      <w:r>
        <w:rPr>
          <w:rFonts w:ascii="仿宋_GB2312" w:eastAsia="仿宋_GB2312" w:hAnsi="仿宋" w:cs="仿宋_GB2312" w:hint="eastAsia"/>
          <w:sz w:val="32"/>
          <w:szCs w:val="32"/>
        </w:rPr>
        <w:t>万元，政府性基金预算拨款</w:t>
      </w:r>
      <w:r>
        <w:rPr>
          <w:rFonts w:ascii="仿宋_GB2312" w:eastAsia="仿宋_GB2312" w:hAnsi="仿宋" w:cs="仿宋_GB2312"/>
          <w:sz w:val="32"/>
          <w:szCs w:val="32"/>
        </w:rPr>
        <w:t>0</w:t>
      </w:r>
      <w:r>
        <w:rPr>
          <w:rFonts w:ascii="仿宋_GB2312" w:eastAsia="仿宋_GB2312" w:hAnsi="仿宋" w:cs="仿宋_GB2312" w:hint="eastAsia"/>
          <w:sz w:val="32"/>
          <w:szCs w:val="32"/>
        </w:rPr>
        <w:t>万元。支出预算包括：基本支出</w:t>
      </w:r>
      <w:r>
        <w:rPr>
          <w:rFonts w:ascii="仿宋_GB2312" w:eastAsia="仿宋_GB2312" w:hAnsi="仿宋" w:cs="仿宋_GB2312"/>
          <w:sz w:val="32"/>
          <w:szCs w:val="32"/>
        </w:rPr>
        <w:t>329.64</w:t>
      </w:r>
      <w:r>
        <w:rPr>
          <w:rFonts w:ascii="仿宋_GB2312" w:eastAsia="仿宋_GB2312" w:hAnsi="仿宋" w:cs="仿宋_GB2312" w:hint="eastAsia"/>
          <w:sz w:val="32"/>
          <w:szCs w:val="32"/>
        </w:rPr>
        <w:t>元，包括人员支出</w:t>
      </w:r>
      <w:r>
        <w:rPr>
          <w:rFonts w:ascii="仿宋_GB2312" w:eastAsia="仿宋_GB2312" w:hAnsi="仿宋" w:cs="仿宋_GB2312"/>
          <w:sz w:val="32"/>
          <w:szCs w:val="32"/>
        </w:rPr>
        <w:t>287.09</w:t>
      </w:r>
      <w:r>
        <w:rPr>
          <w:rFonts w:ascii="仿宋_GB2312" w:eastAsia="仿宋_GB2312" w:hAnsi="仿宋" w:cs="仿宋_GB2312" w:hint="eastAsia"/>
          <w:sz w:val="32"/>
          <w:szCs w:val="32"/>
        </w:rPr>
        <w:t>万元（工资性支出</w:t>
      </w:r>
      <w:r>
        <w:rPr>
          <w:rFonts w:ascii="仿宋_GB2312" w:eastAsia="仿宋_GB2312" w:hAnsi="仿宋" w:cs="仿宋_GB2312"/>
          <w:sz w:val="32"/>
          <w:szCs w:val="32"/>
        </w:rPr>
        <w:t>59.32</w:t>
      </w:r>
      <w:r>
        <w:rPr>
          <w:rFonts w:ascii="仿宋_GB2312" w:eastAsia="仿宋_GB2312" w:hAnsi="仿宋" w:cs="仿宋_GB2312" w:hint="eastAsia"/>
          <w:sz w:val="32"/>
          <w:szCs w:val="32"/>
        </w:rPr>
        <w:t>万元，工资性补贴</w:t>
      </w:r>
      <w:r>
        <w:rPr>
          <w:rFonts w:ascii="仿宋_GB2312" w:eastAsia="仿宋_GB2312" w:hAnsi="仿宋" w:cs="仿宋_GB2312"/>
          <w:sz w:val="32"/>
          <w:szCs w:val="32"/>
        </w:rPr>
        <w:t>166.59</w:t>
      </w:r>
      <w:r>
        <w:rPr>
          <w:rFonts w:ascii="仿宋_GB2312" w:eastAsia="仿宋_GB2312" w:hAnsi="仿宋" w:cs="仿宋_GB2312" w:hint="eastAsia"/>
          <w:sz w:val="32"/>
          <w:szCs w:val="32"/>
        </w:rPr>
        <w:t>万元，社会保障缴费</w:t>
      </w:r>
      <w:r>
        <w:rPr>
          <w:rFonts w:ascii="仿宋_GB2312" w:eastAsia="仿宋_GB2312" w:hAnsi="仿宋" w:cs="仿宋_GB2312"/>
          <w:sz w:val="32"/>
          <w:szCs w:val="32"/>
        </w:rPr>
        <w:t>61.18</w:t>
      </w:r>
      <w:r>
        <w:rPr>
          <w:rFonts w:ascii="仿宋_GB2312" w:eastAsia="仿宋_GB2312" w:hAnsi="仿宋" w:cs="仿宋_GB2312" w:hint="eastAsia"/>
          <w:sz w:val="32"/>
          <w:szCs w:val="32"/>
        </w:rPr>
        <w:t>万元），公用经费支出</w:t>
      </w:r>
      <w:r>
        <w:rPr>
          <w:rFonts w:ascii="仿宋_GB2312" w:eastAsia="仿宋_GB2312" w:hAnsi="仿宋" w:cs="仿宋_GB2312"/>
          <w:sz w:val="32"/>
          <w:szCs w:val="32"/>
        </w:rPr>
        <w:t>42.55</w:t>
      </w:r>
      <w:r>
        <w:rPr>
          <w:rFonts w:ascii="仿宋_GB2312" w:eastAsia="仿宋_GB2312" w:hAnsi="仿宋" w:cs="仿宋_GB2312" w:hint="eastAsia"/>
          <w:sz w:val="32"/>
          <w:szCs w:val="32"/>
        </w:rPr>
        <w:t>万元；项目支出</w:t>
      </w:r>
      <w:r>
        <w:rPr>
          <w:rFonts w:ascii="仿宋_GB2312" w:eastAsia="仿宋_GB2312" w:hAnsi="仿宋" w:cs="仿宋_GB2312"/>
          <w:sz w:val="32"/>
          <w:szCs w:val="32"/>
        </w:rPr>
        <w:t>25</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按政府收支分类功能科目逐项说明。如，一般公共服务支出</w:t>
      </w:r>
      <w:r>
        <w:rPr>
          <w:rFonts w:ascii="仿宋_GB2312" w:eastAsia="仿宋_GB2312" w:hAnsi="仿宋" w:cs="仿宋_GB2312"/>
          <w:sz w:val="32"/>
          <w:szCs w:val="32"/>
        </w:rPr>
        <w:t xml:space="preserve"> 268.33</w:t>
      </w:r>
      <w:r>
        <w:rPr>
          <w:rFonts w:ascii="仿宋_GB2312" w:eastAsia="仿宋_GB2312" w:hAnsi="仿宋" w:cs="仿宋_GB2312" w:hint="eastAsia"/>
          <w:sz w:val="32"/>
          <w:szCs w:val="32"/>
        </w:rPr>
        <w:t>万元、社会保障和就业支出</w:t>
      </w:r>
      <w:r>
        <w:rPr>
          <w:rFonts w:ascii="仿宋_GB2312" w:eastAsia="仿宋_GB2312" w:hAnsi="仿宋" w:cs="仿宋_GB2312"/>
          <w:sz w:val="32"/>
          <w:szCs w:val="32"/>
        </w:rPr>
        <w:t xml:space="preserve"> 48.56</w:t>
      </w:r>
      <w:r>
        <w:rPr>
          <w:rFonts w:ascii="仿宋_GB2312" w:eastAsia="仿宋_GB2312" w:hAnsi="仿宋" w:cs="仿宋_GB2312" w:hint="eastAsia"/>
          <w:sz w:val="32"/>
          <w:szCs w:val="32"/>
        </w:rPr>
        <w:t>万元、住房保障支出</w:t>
      </w:r>
      <w:r>
        <w:rPr>
          <w:rFonts w:ascii="仿宋_GB2312" w:eastAsia="仿宋_GB2312" w:hAnsi="仿宋" w:cs="仿宋_GB2312"/>
          <w:sz w:val="32"/>
          <w:szCs w:val="32"/>
        </w:rPr>
        <w:t>17.67</w:t>
      </w:r>
      <w:r>
        <w:rPr>
          <w:rFonts w:ascii="仿宋_GB2312" w:eastAsia="仿宋_GB2312" w:hAnsi="仿宋" w:cs="仿宋_GB2312" w:hint="eastAsia"/>
          <w:sz w:val="32"/>
          <w:szCs w:val="32"/>
        </w:rPr>
        <w:t>万元。</w:t>
      </w:r>
    </w:p>
    <w:p w:rsidR="00D15766" w:rsidRPr="00407E67" w:rsidRDefault="00D15766" w:rsidP="004177AB">
      <w:pPr>
        <w:ind w:firstLineChars="225" w:firstLine="723"/>
        <w:rPr>
          <w:rFonts w:ascii="宋体" w:cs="宋体"/>
          <w:b/>
          <w:bCs/>
          <w:sz w:val="32"/>
          <w:szCs w:val="32"/>
        </w:rPr>
      </w:pPr>
      <w:r w:rsidRPr="00407E67">
        <w:rPr>
          <w:rFonts w:ascii="宋体" w:hAnsi="宋体" w:cs="宋体" w:hint="eastAsia"/>
          <w:b/>
          <w:bCs/>
          <w:sz w:val="32"/>
          <w:szCs w:val="32"/>
        </w:rPr>
        <w:t>二、关于市人社局</w:t>
      </w:r>
      <w:r w:rsidRPr="00407E67">
        <w:rPr>
          <w:rFonts w:ascii="宋体" w:hAnsi="宋体" w:cs="宋体"/>
          <w:b/>
          <w:bCs/>
          <w:sz w:val="32"/>
          <w:szCs w:val="32"/>
        </w:rPr>
        <w:t>2018</w:t>
      </w:r>
      <w:r w:rsidRPr="00407E67">
        <w:rPr>
          <w:rFonts w:ascii="宋体" w:hAnsi="宋体" w:cs="宋体" w:hint="eastAsia"/>
          <w:b/>
          <w:bCs/>
          <w:sz w:val="32"/>
          <w:szCs w:val="32"/>
        </w:rPr>
        <w:t>年一般公共预算拨款情况说明</w:t>
      </w:r>
    </w:p>
    <w:p w:rsidR="00D15766" w:rsidRDefault="00D15766" w:rsidP="004177AB">
      <w:pPr>
        <w:ind w:firstLineChars="225" w:firstLine="723"/>
        <w:rPr>
          <w:rFonts w:ascii="仿宋_GB2312" w:eastAsia="仿宋_GB2312" w:hAnsi="楷体"/>
          <w:b/>
          <w:bCs/>
          <w:sz w:val="32"/>
          <w:szCs w:val="32"/>
        </w:rPr>
      </w:pPr>
      <w:r>
        <w:rPr>
          <w:rFonts w:ascii="仿宋_GB2312" w:eastAsia="仿宋_GB2312" w:hAnsi="楷体" w:cs="仿宋_GB2312" w:hint="eastAsia"/>
          <w:b/>
          <w:bCs/>
          <w:sz w:val="32"/>
          <w:szCs w:val="32"/>
        </w:rPr>
        <w:t>（一）基本支出情况说明。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黑体"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年一般公共预算拨款基本支出</w:t>
      </w:r>
      <w:r>
        <w:rPr>
          <w:rFonts w:ascii="仿宋_GB2312" w:eastAsia="仿宋_GB2312" w:hAnsi="仿宋" w:cs="仿宋_GB2312"/>
          <w:sz w:val="32"/>
          <w:szCs w:val="32"/>
        </w:rPr>
        <w:t>354.64</w:t>
      </w:r>
      <w:r>
        <w:rPr>
          <w:rFonts w:ascii="仿宋_GB2312" w:eastAsia="仿宋_GB2312" w:hAnsi="仿宋" w:cs="仿宋_GB2312" w:hint="eastAsia"/>
          <w:sz w:val="32"/>
          <w:szCs w:val="32"/>
        </w:rPr>
        <w:t>万元，比</w:t>
      </w:r>
      <w:r>
        <w:rPr>
          <w:rFonts w:ascii="仿宋_GB2312" w:eastAsia="仿宋_GB2312" w:hAnsi="仿宋" w:cs="仿宋_GB2312"/>
          <w:sz w:val="32"/>
          <w:szCs w:val="32"/>
        </w:rPr>
        <w:t>2017</w:t>
      </w:r>
      <w:r>
        <w:rPr>
          <w:rFonts w:ascii="仿宋_GB2312" w:eastAsia="仿宋_GB2312" w:hAnsi="仿宋" w:cs="仿宋_GB2312" w:hint="eastAsia"/>
          <w:sz w:val="32"/>
          <w:szCs w:val="32"/>
        </w:rPr>
        <w:t>年执行数据增加</w:t>
      </w:r>
      <w:r>
        <w:rPr>
          <w:rFonts w:ascii="仿宋_GB2312" w:eastAsia="仿宋_GB2312" w:hAnsi="仿宋" w:cs="仿宋_GB2312"/>
          <w:sz w:val="32"/>
          <w:szCs w:val="32"/>
        </w:rPr>
        <w:t xml:space="preserve">47.04 </w:t>
      </w:r>
      <w:r>
        <w:rPr>
          <w:rFonts w:ascii="仿宋_GB2312" w:eastAsia="仿宋_GB2312" w:hAnsi="仿宋" w:cs="仿宋_GB2312" w:hint="eastAsia"/>
          <w:sz w:val="32"/>
          <w:szCs w:val="32"/>
        </w:rPr>
        <w:t>万元，增长</w:t>
      </w:r>
      <w:r>
        <w:rPr>
          <w:rFonts w:ascii="仿宋_GB2312" w:eastAsia="仿宋_GB2312" w:hAnsi="仿宋" w:cs="仿宋_GB2312"/>
          <w:sz w:val="32"/>
          <w:szCs w:val="32"/>
        </w:rPr>
        <w:t>15.29%</w:t>
      </w:r>
      <w:r>
        <w:rPr>
          <w:rFonts w:ascii="仿宋_GB2312" w:eastAsia="仿宋_GB2312" w:hAnsi="仿宋" w:cs="仿宋_GB2312" w:hint="eastAsia"/>
          <w:sz w:val="32"/>
          <w:szCs w:val="32"/>
        </w:rPr>
        <w:t>。其中：</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人员经费</w:t>
      </w:r>
      <w:r>
        <w:rPr>
          <w:rFonts w:ascii="仿宋_GB2312" w:eastAsia="仿宋_GB2312" w:hAnsi="仿宋" w:cs="仿宋_GB2312"/>
          <w:sz w:val="32"/>
          <w:szCs w:val="32"/>
        </w:rPr>
        <w:t>287.09</w:t>
      </w:r>
      <w:r>
        <w:rPr>
          <w:rFonts w:ascii="仿宋_GB2312" w:eastAsia="仿宋_GB2312" w:hAnsi="仿宋" w:cs="仿宋_GB2312" w:hint="eastAsia"/>
          <w:sz w:val="32"/>
          <w:szCs w:val="32"/>
        </w:rPr>
        <w:t>万元，主要包括：基本工资</w:t>
      </w:r>
      <w:r>
        <w:rPr>
          <w:rFonts w:ascii="仿宋_GB2312" w:eastAsia="仿宋_GB2312" w:hAnsi="仿宋" w:cs="仿宋_GB2312"/>
          <w:sz w:val="32"/>
          <w:szCs w:val="32"/>
        </w:rPr>
        <w:t>84.46</w:t>
      </w:r>
      <w:r>
        <w:rPr>
          <w:rFonts w:ascii="仿宋_GB2312" w:eastAsia="仿宋_GB2312" w:hAnsi="仿宋" w:cs="仿宋_GB2312" w:hint="eastAsia"/>
          <w:sz w:val="32"/>
          <w:szCs w:val="32"/>
        </w:rPr>
        <w:t>万元、津贴补贴</w:t>
      </w:r>
      <w:r>
        <w:rPr>
          <w:rFonts w:ascii="仿宋_GB2312" w:eastAsia="仿宋_GB2312" w:hAnsi="仿宋" w:cs="仿宋_GB2312"/>
          <w:sz w:val="32"/>
          <w:szCs w:val="32"/>
        </w:rPr>
        <w:t>75.09</w:t>
      </w:r>
      <w:r>
        <w:rPr>
          <w:rFonts w:ascii="仿宋_GB2312" w:eastAsia="仿宋_GB2312" w:hAnsi="仿宋" w:cs="仿宋_GB2312" w:hint="eastAsia"/>
          <w:sz w:val="32"/>
          <w:szCs w:val="32"/>
        </w:rPr>
        <w:t>万元、奖金</w:t>
      </w:r>
      <w:r>
        <w:rPr>
          <w:rFonts w:ascii="仿宋_GB2312" w:eastAsia="仿宋_GB2312" w:hAnsi="仿宋" w:cs="仿宋_GB2312"/>
          <w:sz w:val="32"/>
          <w:szCs w:val="32"/>
        </w:rPr>
        <w:t>7.04</w:t>
      </w:r>
      <w:r>
        <w:rPr>
          <w:rFonts w:ascii="仿宋_GB2312" w:eastAsia="仿宋_GB2312" w:hAnsi="仿宋" w:cs="仿宋_GB2312" w:hint="eastAsia"/>
          <w:sz w:val="32"/>
          <w:szCs w:val="32"/>
        </w:rPr>
        <w:t>万元、社会保障缴费</w:t>
      </w:r>
      <w:r>
        <w:rPr>
          <w:rFonts w:ascii="仿宋_GB2312" w:eastAsia="仿宋_GB2312" w:hAnsi="仿宋" w:cs="仿宋_GB2312"/>
          <w:sz w:val="32"/>
          <w:szCs w:val="32"/>
        </w:rPr>
        <w:t>61.18</w:t>
      </w:r>
      <w:r>
        <w:rPr>
          <w:rFonts w:ascii="仿宋_GB2312" w:eastAsia="仿宋_GB2312" w:hAnsi="仿宋" w:cs="仿宋_GB2312" w:hint="eastAsia"/>
          <w:sz w:val="32"/>
          <w:szCs w:val="32"/>
        </w:rPr>
        <w:t>万元、伙食补助费</w:t>
      </w:r>
      <w:r>
        <w:rPr>
          <w:rFonts w:ascii="仿宋_GB2312" w:eastAsia="仿宋_GB2312" w:hAnsi="仿宋" w:cs="仿宋_GB2312"/>
          <w:sz w:val="32"/>
          <w:szCs w:val="32"/>
        </w:rPr>
        <w:t>0</w:t>
      </w:r>
      <w:r>
        <w:rPr>
          <w:rFonts w:ascii="仿宋_GB2312" w:eastAsia="仿宋_GB2312" w:hAnsi="仿宋" w:cs="仿宋_GB2312" w:hint="eastAsia"/>
          <w:sz w:val="32"/>
          <w:szCs w:val="32"/>
        </w:rPr>
        <w:t>万元、其他工资福利支出</w:t>
      </w:r>
      <w:r>
        <w:rPr>
          <w:rFonts w:ascii="仿宋_GB2312" w:eastAsia="仿宋_GB2312" w:hAnsi="仿宋" w:cs="仿宋_GB2312"/>
          <w:sz w:val="32"/>
          <w:szCs w:val="32"/>
        </w:rPr>
        <w:t>31.95</w:t>
      </w:r>
      <w:r>
        <w:rPr>
          <w:rFonts w:ascii="仿宋_GB2312" w:eastAsia="仿宋_GB2312" w:hAnsi="仿宋" w:cs="仿宋_GB2312" w:hint="eastAsia"/>
          <w:sz w:val="32"/>
          <w:szCs w:val="32"/>
        </w:rPr>
        <w:t>万元、离休费</w:t>
      </w:r>
      <w:r>
        <w:rPr>
          <w:rFonts w:ascii="仿宋_GB2312" w:eastAsia="仿宋_GB2312" w:hAnsi="仿宋" w:cs="仿宋_GB2312"/>
          <w:sz w:val="32"/>
          <w:szCs w:val="32"/>
        </w:rPr>
        <w:t>9.12</w:t>
      </w:r>
      <w:r>
        <w:rPr>
          <w:rFonts w:ascii="仿宋_GB2312" w:eastAsia="仿宋_GB2312" w:hAnsi="仿宋" w:cs="仿宋_GB2312" w:hint="eastAsia"/>
          <w:sz w:val="32"/>
          <w:szCs w:val="32"/>
        </w:rPr>
        <w:t>万元、退休费</w:t>
      </w:r>
      <w:r>
        <w:rPr>
          <w:rFonts w:ascii="仿宋_GB2312" w:eastAsia="仿宋_GB2312" w:hAnsi="仿宋" w:cs="仿宋_GB2312"/>
          <w:sz w:val="32"/>
          <w:szCs w:val="32"/>
        </w:rPr>
        <w:t>0</w:t>
      </w:r>
      <w:r>
        <w:rPr>
          <w:rFonts w:ascii="仿宋_GB2312" w:eastAsia="仿宋_GB2312" w:hAnsi="仿宋" w:cs="仿宋_GB2312" w:hint="eastAsia"/>
          <w:sz w:val="32"/>
          <w:szCs w:val="32"/>
        </w:rPr>
        <w:t>万元、抚恤金</w:t>
      </w:r>
      <w:r>
        <w:rPr>
          <w:rFonts w:ascii="仿宋_GB2312" w:eastAsia="仿宋_GB2312" w:hAnsi="仿宋" w:cs="仿宋_GB2312"/>
          <w:sz w:val="32"/>
          <w:szCs w:val="32"/>
        </w:rPr>
        <w:t>0</w:t>
      </w:r>
      <w:r>
        <w:rPr>
          <w:rFonts w:ascii="仿宋_GB2312" w:eastAsia="仿宋_GB2312" w:hAnsi="仿宋" w:cs="仿宋_GB2312" w:hint="eastAsia"/>
          <w:sz w:val="32"/>
          <w:szCs w:val="32"/>
        </w:rPr>
        <w:t>万元、生活补助</w:t>
      </w:r>
      <w:r>
        <w:rPr>
          <w:rFonts w:ascii="仿宋_GB2312" w:eastAsia="仿宋_GB2312" w:hAnsi="仿宋" w:cs="仿宋_GB2312"/>
          <w:sz w:val="32"/>
          <w:szCs w:val="32"/>
        </w:rPr>
        <w:t>0.58</w:t>
      </w:r>
      <w:r>
        <w:rPr>
          <w:rFonts w:ascii="仿宋_GB2312" w:eastAsia="仿宋_GB2312" w:hAnsi="仿宋" w:cs="仿宋_GB2312" w:hint="eastAsia"/>
          <w:sz w:val="32"/>
          <w:szCs w:val="32"/>
        </w:rPr>
        <w:t>万元、医疗费</w:t>
      </w:r>
      <w:r>
        <w:rPr>
          <w:rFonts w:ascii="仿宋_GB2312" w:eastAsia="仿宋_GB2312" w:hAnsi="仿宋" w:cs="仿宋_GB2312"/>
          <w:sz w:val="32"/>
          <w:szCs w:val="32"/>
        </w:rPr>
        <w:t>0</w:t>
      </w:r>
      <w:r>
        <w:rPr>
          <w:rFonts w:ascii="仿宋_GB2312" w:eastAsia="仿宋_GB2312" w:hAnsi="仿宋" w:cs="仿宋_GB2312" w:hint="eastAsia"/>
          <w:sz w:val="32"/>
          <w:szCs w:val="32"/>
        </w:rPr>
        <w:t>万元、助学金</w:t>
      </w:r>
      <w:r>
        <w:rPr>
          <w:rFonts w:ascii="仿宋_GB2312" w:eastAsia="仿宋_GB2312" w:hAnsi="仿宋" w:cs="仿宋_GB2312"/>
          <w:sz w:val="32"/>
          <w:szCs w:val="32"/>
        </w:rPr>
        <w:t>0</w:t>
      </w:r>
      <w:r>
        <w:rPr>
          <w:rFonts w:ascii="仿宋_GB2312" w:eastAsia="仿宋_GB2312" w:hAnsi="仿宋" w:cs="仿宋_GB2312" w:hint="eastAsia"/>
          <w:sz w:val="32"/>
          <w:szCs w:val="32"/>
        </w:rPr>
        <w:t>万元、奖励金</w:t>
      </w:r>
      <w:r>
        <w:rPr>
          <w:rFonts w:ascii="仿宋_GB2312" w:eastAsia="仿宋_GB2312" w:hAnsi="仿宋" w:cs="仿宋_GB2312"/>
          <w:sz w:val="32"/>
          <w:szCs w:val="32"/>
        </w:rPr>
        <w:t>0</w:t>
      </w:r>
      <w:r>
        <w:rPr>
          <w:rFonts w:ascii="仿宋_GB2312" w:eastAsia="仿宋_GB2312" w:hAnsi="仿宋" w:cs="仿宋_GB2312" w:hint="eastAsia"/>
          <w:sz w:val="32"/>
          <w:szCs w:val="32"/>
        </w:rPr>
        <w:t>万元、住房公</w:t>
      </w:r>
      <w:r>
        <w:rPr>
          <w:rFonts w:ascii="仿宋_GB2312" w:eastAsia="仿宋_GB2312" w:hAnsi="仿宋" w:cs="仿宋_GB2312" w:hint="eastAsia"/>
          <w:sz w:val="32"/>
          <w:szCs w:val="32"/>
        </w:rPr>
        <w:lastRenderedPageBreak/>
        <w:t>积金</w:t>
      </w:r>
      <w:r>
        <w:rPr>
          <w:rFonts w:ascii="仿宋_GB2312" w:eastAsia="仿宋_GB2312" w:hAnsi="仿宋" w:cs="仿宋_GB2312"/>
          <w:sz w:val="32"/>
          <w:szCs w:val="32"/>
        </w:rPr>
        <w:t>17.67</w:t>
      </w:r>
      <w:r>
        <w:rPr>
          <w:rFonts w:ascii="仿宋_GB2312" w:eastAsia="仿宋_GB2312" w:hAnsi="仿宋" w:cs="仿宋_GB2312" w:hint="eastAsia"/>
          <w:sz w:val="32"/>
          <w:szCs w:val="32"/>
        </w:rPr>
        <w:t>万元、提租补贴</w:t>
      </w:r>
      <w:r>
        <w:rPr>
          <w:rFonts w:ascii="仿宋_GB2312" w:eastAsia="仿宋_GB2312" w:hAnsi="仿宋" w:cs="仿宋_GB2312"/>
          <w:sz w:val="32"/>
          <w:szCs w:val="32"/>
        </w:rPr>
        <w:t>0</w:t>
      </w:r>
      <w:r>
        <w:rPr>
          <w:rFonts w:ascii="仿宋_GB2312" w:eastAsia="仿宋_GB2312" w:hAnsi="仿宋" w:cs="仿宋_GB2312" w:hint="eastAsia"/>
          <w:sz w:val="32"/>
          <w:szCs w:val="32"/>
        </w:rPr>
        <w:t>万元、购房补贴</w:t>
      </w:r>
      <w:r>
        <w:rPr>
          <w:rFonts w:ascii="仿宋_GB2312" w:eastAsia="仿宋_GB2312" w:hAnsi="仿宋" w:cs="仿宋_GB2312"/>
          <w:sz w:val="32"/>
          <w:szCs w:val="32"/>
        </w:rPr>
        <w:t>0</w:t>
      </w:r>
      <w:r>
        <w:rPr>
          <w:rFonts w:ascii="仿宋_GB2312" w:eastAsia="仿宋_GB2312" w:hAnsi="仿宋" w:cs="仿宋_GB2312" w:hint="eastAsia"/>
          <w:sz w:val="32"/>
          <w:szCs w:val="32"/>
        </w:rPr>
        <w:t>万元、其他对个人和家庭的补助支出</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公用经费</w:t>
      </w:r>
      <w:r>
        <w:rPr>
          <w:rFonts w:ascii="仿宋_GB2312" w:eastAsia="仿宋_GB2312" w:hAnsi="仿宋" w:cs="仿宋_GB2312"/>
          <w:sz w:val="32"/>
          <w:szCs w:val="32"/>
        </w:rPr>
        <w:t>42.55</w:t>
      </w:r>
      <w:r>
        <w:rPr>
          <w:rFonts w:ascii="仿宋_GB2312" w:eastAsia="仿宋_GB2312" w:hAnsi="仿宋" w:cs="仿宋_GB2312" w:hint="eastAsia"/>
          <w:sz w:val="32"/>
          <w:szCs w:val="32"/>
        </w:rPr>
        <w:t>万元，主要包括：办公费</w:t>
      </w:r>
      <w:r>
        <w:rPr>
          <w:rFonts w:ascii="仿宋_GB2312" w:eastAsia="仿宋_GB2312" w:hAnsi="仿宋" w:cs="仿宋_GB2312"/>
          <w:sz w:val="32"/>
          <w:szCs w:val="32"/>
        </w:rPr>
        <w:t>0.2</w:t>
      </w:r>
      <w:r>
        <w:rPr>
          <w:rFonts w:ascii="仿宋_GB2312" w:eastAsia="仿宋_GB2312" w:hAnsi="仿宋" w:cs="仿宋_GB2312" w:hint="eastAsia"/>
          <w:sz w:val="32"/>
          <w:szCs w:val="32"/>
        </w:rPr>
        <w:t>万元、印刷费</w:t>
      </w:r>
      <w:r>
        <w:rPr>
          <w:rFonts w:ascii="仿宋_GB2312" w:eastAsia="仿宋_GB2312" w:hAnsi="仿宋" w:cs="仿宋_GB2312"/>
          <w:sz w:val="32"/>
          <w:szCs w:val="32"/>
        </w:rPr>
        <w:t>0.1</w:t>
      </w:r>
      <w:r>
        <w:rPr>
          <w:rFonts w:ascii="仿宋_GB2312" w:eastAsia="仿宋_GB2312" w:hAnsi="仿宋" w:cs="仿宋_GB2312" w:hint="eastAsia"/>
          <w:sz w:val="32"/>
          <w:szCs w:val="32"/>
        </w:rPr>
        <w:t>万元、咨询费</w:t>
      </w:r>
      <w:r>
        <w:rPr>
          <w:rFonts w:ascii="仿宋_GB2312" w:eastAsia="仿宋_GB2312" w:hAnsi="仿宋" w:cs="仿宋_GB2312"/>
          <w:sz w:val="32"/>
          <w:szCs w:val="32"/>
        </w:rPr>
        <w:t>0</w:t>
      </w:r>
      <w:r>
        <w:rPr>
          <w:rFonts w:ascii="仿宋_GB2312" w:eastAsia="仿宋_GB2312" w:hAnsi="仿宋" w:cs="仿宋_GB2312" w:hint="eastAsia"/>
          <w:sz w:val="32"/>
          <w:szCs w:val="32"/>
        </w:rPr>
        <w:t>万元、手续费</w:t>
      </w:r>
      <w:r>
        <w:rPr>
          <w:rFonts w:ascii="仿宋_GB2312" w:eastAsia="仿宋_GB2312" w:hAnsi="仿宋" w:cs="仿宋_GB2312"/>
          <w:sz w:val="32"/>
          <w:szCs w:val="32"/>
        </w:rPr>
        <w:t>0</w:t>
      </w:r>
      <w:r>
        <w:rPr>
          <w:rFonts w:ascii="仿宋_GB2312" w:eastAsia="仿宋_GB2312" w:hAnsi="仿宋" w:cs="仿宋_GB2312" w:hint="eastAsia"/>
          <w:sz w:val="32"/>
          <w:szCs w:val="32"/>
        </w:rPr>
        <w:t>万元、水费</w:t>
      </w:r>
      <w:r>
        <w:rPr>
          <w:rFonts w:ascii="仿宋_GB2312" w:eastAsia="仿宋_GB2312" w:hAnsi="仿宋" w:cs="仿宋_GB2312"/>
          <w:sz w:val="32"/>
          <w:szCs w:val="32"/>
        </w:rPr>
        <w:t>0.65</w:t>
      </w:r>
      <w:r>
        <w:rPr>
          <w:rFonts w:ascii="仿宋_GB2312" w:eastAsia="仿宋_GB2312" w:hAnsi="仿宋" w:cs="仿宋_GB2312" w:hint="eastAsia"/>
          <w:sz w:val="32"/>
          <w:szCs w:val="32"/>
        </w:rPr>
        <w:t>万元、电费</w:t>
      </w:r>
      <w:r>
        <w:rPr>
          <w:rFonts w:ascii="仿宋_GB2312" w:eastAsia="仿宋_GB2312" w:hAnsi="仿宋" w:cs="仿宋_GB2312"/>
          <w:sz w:val="32"/>
          <w:szCs w:val="32"/>
        </w:rPr>
        <w:t>3.5</w:t>
      </w:r>
      <w:r>
        <w:rPr>
          <w:rFonts w:ascii="仿宋_GB2312" w:eastAsia="仿宋_GB2312" w:hAnsi="仿宋" w:cs="仿宋_GB2312" w:hint="eastAsia"/>
          <w:sz w:val="32"/>
          <w:szCs w:val="32"/>
        </w:rPr>
        <w:t>万元、邮电费</w:t>
      </w:r>
      <w:r>
        <w:rPr>
          <w:rFonts w:ascii="仿宋_GB2312" w:eastAsia="仿宋_GB2312" w:hAnsi="仿宋" w:cs="仿宋_GB2312"/>
          <w:sz w:val="32"/>
          <w:szCs w:val="32"/>
        </w:rPr>
        <w:t>1</w:t>
      </w:r>
      <w:r>
        <w:rPr>
          <w:rFonts w:ascii="仿宋_GB2312" w:eastAsia="仿宋_GB2312" w:hAnsi="仿宋" w:cs="仿宋_GB2312" w:hint="eastAsia"/>
          <w:sz w:val="32"/>
          <w:szCs w:val="32"/>
        </w:rPr>
        <w:t>万元、取暖费</w:t>
      </w:r>
      <w:r>
        <w:rPr>
          <w:rFonts w:ascii="仿宋_GB2312" w:eastAsia="仿宋_GB2312" w:hAnsi="仿宋" w:cs="仿宋_GB2312"/>
          <w:sz w:val="32"/>
          <w:szCs w:val="32"/>
        </w:rPr>
        <w:t>14.14</w:t>
      </w:r>
      <w:r>
        <w:rPr>
          <w:rFonts w:ascii="仿宋_GB2312" w:eastAsia="仿宋_GB2312" w:hAnsi="仿宋" w:cs="仿宋_GB2312" w:hint="eastAsia"/>
          <w:sz w:val="32"/>
          <w:szCs w:val="32"/>
        </w:rPr>
        <w:t>万元、物业管理费</w:t>
      </w:r>
      <w:r>
        <w:rPr>
          <w:rFonts w:ascii="仿宋_GB2312" w:eastAsia="仿宋_GB2312" w:hAnsi="仿宋" w:cs="仿宋_GB2312"/>
          <w:sz w:val="32"/>
          <w:szCs w:val="32"/>
        </w:rPr>
        <w:t>0</w:t>
      </w:r>
      <w:r>
        <w:rPr>
          <w:rFonts w:ascii="仿宋_GB2312" w:eastAsia="仿宋_GB2312" w:hAnsi="仿宋" w:cs="仿宋_GB2312" w:hint="eastAsia"/>
          <w:sz w:val="32"/>
          <w:szCs w:val="32"/>
        </w:rPr>
        <w:t>万元、差旅费</w:t>
      </w:r>
      <w:r>
        <w:rPr>
          <w:rFonts w:ascii="仿宋_GB2312" w:eastAsia="仿宋_GB2312" w:hAnsi="仿宋" w:cs="仿宋_GB2312"/>
          <w:sz w:val="32"/>
          <w:szCs w:val="32"/>
        </w:rPr>
        <w:t>1</w:t>
      </w:r>
      <w:r>
        <w:rPr>
          <w:rFonts w:ascii="仿宋_GB2312" w:eastAsia="仿宋_GB2312" w:hAnsi="仿宋" w:cs="仿宋_GB2312" w:hint="eastAsia"/>
          <w:sz w:val="32"/>
          <w:szCs w:val="32"/>
        </w:rPr>
        <w:t>万元、因公出国（境）费</w:t>
      </w:r>
      <w:r>
        <w:rPr>
          <w:rFonts w:ascii="仿宋_GB2312" w:eastAsia="仿宋_GB2312" w:hAnsi="仿宋" w:cs="仿宋_GB2312"/>
          <w:sz w:val="32"/>
          <w:szCs w:val="32"/>
        </w:rPr>
        <w:t>0</w:t>
      </w:r>
      <w:r>
        <w:rPr>
          <w:rFonts w:ascii="仿宋_GB2312" w:eastAsia="仿宋_GB2312" w:hAnsi="仿宋" w:cs="仿宋_GB2312" w:hint="eastAsia"/>
          <w:sz w:val="32"/>
          <w:szCs w:val="32"/>
        </w:rPr>
        <w:t>万元、维修（护）费</w:t>
      </w:r>
      <w:r>
        <w:rPr>
          <w:rFonts w:ascii="仿宋_GB2312" w:eastAsia="仿宋_GB2312" w:hAnsi="仿宋" w:cs="仿宋_GB2312"/>
          <w:sz w:val="32"/>
          <w:szCs w:val="32"/>
        </w:rPr>
        <w:t>0.3</w:t>
      </w:r>
      <w:r>
        <w:rPr>
          <w:rFonts w:ascii="仿宋_GB2312" w:eastAsia="仿宋_GB2312" w:hAnsi="仿宋" w:cs="仿宋_GB2312" w:hint="eastAsia"/>
          <w:sz w:val="32"/>
          <w:szCs w:val="32"/>
        </w:rPr>
        <w:t>万元、租赁费</w:t>
      </w:r>
      <w:r>
        <w:rPr>
          <w:rFonts w:ascii="仿宋_GB2312" w:eastAsia="仿宋_GB2312" w:hAnsi="仿宋" w:cs="仿宋_GB2312"/>
          <w:sz w:val="32"/>
          <w:szCs w:val="32"/>
        </w:rPr>
        <w:t>0</w:t>
      </w:r>
      <w:r>
        <w:rPr>
          <w:rFonts w:ascii="仿宋_GB2312" w:eastAsia="仿宋_GB2312" w:hAnsi="仿宋" w:cs="仿宋_GB2312" w:hint="eastAsia"/>
          <w:sz w:val="32"/>
          <w:szCs w:val="32"/>
        </w:rPr>
        <w:t>万元、会议费</w:t>
      </w:r>
      <w:r>
        <w:rPr>
          <w:rFonts w:ascii="仿宋_GB2312" w:eastAsia="仿宋_GB2312" w:hAnsi="仿宋" w:cs="仿宋_GB2312"/>
          <w:sz w:val="32"/>
          <w:szCs w:val="32"/>
        </w:rPr>
        <w:t>0.1</w:t>
      </w:r>
      <w:r>
        <w:rPr>
          <w:rFonts w:ascii="仿宋_GB2312" w:eastAsia="仿宋_GB2312" w:hAnsi="仿宋" w:cs="仿宋_GB2312" w:hint="eastAsia"/>
          <w:sz w:val="32"/>
          <w:szCs w:val="32"/>
        </w:rPr>
        <w:t>万元、培训费</w:t>
      </w:r>
      <w:r>
        <w:rPr>
          <w:rFonts w:ascii="仿宋_GB2312" w:eastAsia="仿宋_GB2312" w:hAnsi="仿宋" w:cs="仿宋_GB2312"/>
          <w:sz w:val="32"/>
          <w:szCs w:val="32"/>
        </w:rPr>
        <w:t>0.5</w:t>
      </w:r>
      <w:r>
        <w:rPr>
          <w:rFonts w:ascii="仿宋_GB2312" w:eastAsia="仿宋_GB2312" w:hAnsi="仿宋" w:cs="仿宋_GB2312" w:hint="eastAsia"/>
          <w:sz w:val="32"/>
          <w:szCs w:val="32"/>
        </w:rPr>
        <w:t>万元、公务接待费</w:t>
      </w:r>
      <w:r>
        <w:rPr>
          <w:rFonts w:ascii="仿宋_GB2312" w:eastAsia="仿宋_GB2312" w:hAnsi="仿宋" w:cs="仿宋_GB2312"/>
          <w:sz w:val="32"/>
          <w:szCs w:val="32"/>
        </w:rPr>
        <w:t>2.4</w:t>
      </w:r>
      <w:r>
        <w:rPr>
          <w:rFonts w:ascii="仿宋_GB2312" w:eastAsia="仿宋_GB2312" w:hAnsi="仿宋" w:cs="仿宋_GB2312" w:hint="eastAsia"/>
          <w:sz w:val="32"/>
          <w:szCs w:val="32"/>
        </w:rPr>
        <w:t>万元、专用材料费</w:t>
      </w:r>
      <w:r>
        <w:rPr>
          <w:rFonts w:ascii="仿宋_GB2312" w:eastAsia="仿宋_GB2312" w:hAnsi="仿宋" w:cs="仿宋_GB2312"/>
          <w:sz w:val="32"/>
          <w:szCs w:val="32"/>
        </w:rPr>
        <w:t>0</w:t>
      </w:r>
      <w:r>
        <w:rPr>
          <w:rFonts w:ascii="仿宋_GB2312" w:eastAsia="仿宋_GB2312" w:hAnsi="仿宋" w:cs="仿宋_GB2312" w:hint="eastAsia"/>
          <w:sz w:val="32"/>
          <w:szCs w:val="32"/>
        </w:rPr>
        <w:t>万元、劳务费</w:t>
      </w:r>
      <w:r>
        <w:rPr>
          <w:rFonts w:ascii="仿宋_GB2312" w:eastAsia="仿宋_GB2312" w:hAnsi="仿宋" w:cs="仿宋_GB2312"/>
          <w:sz w:val="32"/>
          <w:szCs w:val="32"/>
        </w:rPr>
        <w:t>0</w:t>
      </w:r>
      <w:r>
        <w:rPr>
          <w:rFonts w:ascii="仿宋_GB2312" w:eastAsia="仿宋_GB2312" w:hAnsi="仿宋" w:cs="仿宋_GB2312" w:hint="eastAsia"/>
          <w:sz w:val="32"/>
          <w:szCs w:val="32"/>
        </w:rPr>
        <w:t>万元、委托业务费</w:t>
      </w:r>
      <w:r>
        <w:rPr>
          <w:rFonts w:ascii="仿宋_GB2312" w:eastAsia="仿宋_GB2312" w:hAnsi="仿宋" w:cs="仿宋_GB2312"/>
          <w:sz w:val="32"/>
          <w:szCs w:val="32"/>
        </w:rPr>
        <w:t>0</w:t>
      </w:r>
      <w:r>
        <w:rPr>
          <w:rFonts w:ascii="仿宋_GB2312" w:eastAsia="仿宋_GB2312" w:hAnsi="仿宋" w:cs="仿宋_GB2312" w:hint="eastAsia"/>
          <w:sz w:val="32"/>
          <w:szCs w:val="32"/>
        </w:rPr>
        <w:t>万元、工会经费</w:t>
      </w:r>
      <w:r>
        <w:rPr>
          <w:rFonts w:ascii="仿宋_GB2312" w:eastAsia="仿宋_GB2312" w:hAnsi="仿宋" w:cs="仿宋_GB2312"/>
          <w:sz w:val="32"/>
          <w:szCs w:val="32"/>
        </w:rPr>
        <w:t>0</w:t>
      </w:r>
      <w:r>
        <w:rPr>
          <w:rFonts w:ascii="仿宋_GB2312" w:eastAsia="仿宋_GB2312" w:hAnsi="仿宋" w:cs="仿宋_GB2312" w:hint="eastAsia"/>
          <w:sz w:val="32"/>
          <w:szCs w:val="32"/>
        </w:rPr>
        <w:t>万元、福利费</w:t>
      </w:r>
      <w:r>
        <w:rPr>
          <w:rFonts w:ascii="仿宋_GB2312" w:eastAsia="仿宋_GB2312" w:hAnsi="仿宋" w:cs="仿宋_GB2312"/>
          <w:sz w:val="32"/>
          <w:szCs w:val="32"/>
        </w:rPr>
        <w:t>0</w:t>
      </w:r>
      <w:r>
        <w:rPr>
          <w:rFonts w:ascii="仿宋_GB2312" w:eastAsia="仿宋_GB2312" w:hAnsi="仿宋" w:cs="仿宋_GB2312" w:hint="eastAsia"/>
          <w:sz w:val="32"/>
          <w:szCs w:val="32"/>
        </w:rPr>
        <w:t>万元（独生子女费、女工补贴）、公务用车运行维护费</w:t>
      </w:r>
      <w:r>
        <w:rPr>
          <w:rFonts w:ascii="仿宋_GB2312" w:eastAsia="仿宋_GB2312" w:hAnsi="仿宋" w:cs="仿宋_GB2312"/>
          <w:sz w:val="32"/>
          <w:szCs w:val="32"/>
        </w:rPr>
        <w:t>2.5</w:t>
      </w:r>
      <w:r>
        <w:rPr>
          <w:rFonts w:ascii="仿宋_GB2312" w:eastAsia="仿宋_GB2312" w:hAnsi="仿宋" w:cs="仿宋_GB2312" w:hint="eastAsia"/>
          <w:sz w:val="32"/>
          <w:szCs w:val="32"/>
        </w:rPr>
        <w:t>万元、其他交通费</w:t>
      </w:r>
      <w:r>
        <w:rPr>
          <w:rFonts w:ascii="仿宋_GB2312" w:eastAsia="仿宋_GB2312" w:hAnsi="仿宋" w:cs="仿宋_GB2312"/>
          <w:sz w:val="32"/>
          <w:szCs w:val="32"/>
        </w:rPr>
        <w:t>15.91</w:t>
      </w:r>
      <w:r>
        <w:rPr>
          <w:rFonts w:ascii="仿宋_GB2312" w:eastAsia="仿宋_GB2312" w:hAnsi="仿宋" w:cs="仿宋_GB2312" w:hint="eastAsia"/>
          <w:sz w:val="32"/>
          <w:szCs w:val="32"/>
        </w:rPr>
        <w:t>万元、其他商品和服务支出</w:t>
      </w:r>
      <w:r>
        <w:rPr>
          <w:rFonts w:ascii="仿宋_GB2312" w:eastAsia="仿宋_GB2312" w:hAnsi="仿宋" w:cs="仿宋_GB2312"/>
          <w:sz w:val="32"/>
          <w:szCs w:val="32"/>
        </w:rPr>
        <w:t>0.25</w:t>
      </w:r>
      <w:r>
        <w:rPr>
          <w:rFonts w:ascii="仿宋_GB2312" w:eastAsia="仿宋_GB2312" w:hAnsi="仿宋" w:cs="仿宋_GB2312" w:hint="eastAsia"/>
          <w:sz w:val="32"/>
          <w:szCs w:val="32"/>
        </w:rPr>
        <w:t>万元、办公设备购置</w:t>
      </w:r>
      <w:r>
        <w:rPr>
          <w:rFonts w:ascii="仿宋_GB2312" w:eastAsia="仿宋_GB2312" w:hAnsi="仿宋" w:cs="仿宋_GB2312"/>
          <w:sz w:val="32"/>
          <w:szCs w:val="32"/>
        </w:rPr>
        <w:t>0</w:t>
      </w:r>
      <w:r>
        <w:rPr>
          <w:rFonts w:ascii="仿宋_GB2312" w:eastAsia="仿宋_GB2312" w:hAnsi="仿宋" w:cs="仿宋_GB2312" w:hint="eastAsia"/>
          <w:sz w:val="32"/>
          <w:szCs w:val="32"/>
        </w:rPr>
        <w:t>万元、专用设备购置</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p>
    <w:p w:rsidR="00D15766" w:rsidRDefault="00D15766" w:rsidP="004177AB">
      <w:pPr>
        <w:ind w:firstLineChars="225" w:firstLine="723"/>
        <w:rPr>
          <w:rFonts w:ascii="仿宋_GB2312" w:eastAsia="仿宋_GB2312" w:hAnsi="楷体"/>
          <w:b/>
          <w:bCs/>
          <w:sz w:val="32"/>
          <w:szCs w:val="32"/>
        </w:rPr>
      </w:pPr>
      <w:r>
        <w:rPr>
          <w:rFonts w:ascii="仿宋_GB2312" w:eastAsia="仿宋_GB2312" w:hAnsi="楷体" w:cs="仿宋_GB2312" w:hint="eastAsia"/>
          <w:b/>
          <w:bCs/>
          <w:sz w:val="32"/>
          <w:szCs w:val="32"/>
        </w:rPr>
        <w:t>（二）项目支出情况说明。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年般公共预算拨款项目支出</w:t>
      </w:r>
      <w:r>
        <w:rPr>
          <w:rFonts w:ascii="仿宋_GB2312" w:eastAsia="仿宋_GB2312" w:hAnsi="仿宋" w:cs="仿宋_GB2312"/>
          <w:sz w:val="32"/>
          <w:szCs w:val="32"/>
        </w:rPr>
        <w:t>25</w:t>
      </w:r>
      <w:r>
        <w:rPr>
          <w:rFonts w:ascii="仿宋_GB2312" w:eastAsia="仿宋_GB2312" w:hAnsi="仿宋" w:cs="仿宋_GB2312" w:hint="eastAsia"/>
          <w:sz w:val="32"/>
          <w:szCs w:val="32"/>
        </w:rPr>
        <w:t>万元，其中：按政府收支科目类、款、项，用途分项说明。如：一般公共服务支出（类）人力资源事务（款）行政运行（项）</w:t>
      </w:r>
      <w:r>
        <w:rPr>
          <w:rFonts w:ascii="仿宋_GB2312" w:eastAsia="仿宋_GB2312" w:hAnsi="仿宋" w:cs="仿宋_GB2312"/>
          <w:sz w:val="32"/>
          <w:szCs w:val="32"/>
        </w:rPr>
        <w:t>2018</w:t>
      </w:r>
      <w:r>
        <w:rPr>
          <w:rFonts w:ascii="仿宋_GB2312" w:eastAsia="仿宋_GB2312" w:hAnsi="仿宋" w:cs="仿宋_GB2312" w:hint="eastAsia"/>
          <w:sz w:val="32"/>
          <w:szCs w:val="32"/>
        </w:rPr>
        <w:t>年预算</w:t>
      </w:r>
      <w:r>
        <w:rPr>
          <w:rFonts w:ascii="仿宋_GB2312" w:eastAsia="仿宋_GB2312" w:hAnsi="仿宋" w:cs="仿宋_GB2312"/>
          <w:sz w:val="32"/>
          <w:szCs w:val="32"/>
        </w:rPr>
        <w:t>25</w:t>
      </w:r>
      <w:r>
        <w:rPr>
          <w:rFonts w:ascii="仿宋_GB2312" w:eastAsia="仿宋_GB2312" w:hAnsi="仿宋" w:cs="仿宋_GB2312" w:hint="eastAsia"/>
          <w:sz w:val="32"/>
          <w:szCs w:val="32"/>
        </w:rPr>
        <w:t>万元，比</w:t>
      </w:r>
      <w:r>
        <w:rPr>
          <w:rFonts w:ascii="仿宋_GB2312" w:eastAsia="仿宋_GB2312" w:hAnsi="仿宋" w:cs="仿宋_GB2312"/>
          <w:sz w:val="32"/>
          <w:szCs w:val="32"/>
        </w:rPr>
        <w:t>2017</w:t>
      </w:r>
      <w:r>
        <w:rPr>
          <w:rFonts w:ascii="仿宋_GB2312" w:eastAsia="仿宋_GB2312" w:hAnsi="仿宋" w:cs="仿宋_GB2312" w:hint="eastAsia"/>
          <w:sz w:val="32"/>
          <w:szCs w:val="32"/>
        </w:rPr>
        <w:t>年执行数据减少</w:t>
      </w:r>
      <w:r>
        <w:rPr>
          <w:rFonts w:ascii="仿宋_GB2312" w:eastAsia="仿宋_GB2312" w:hAnsi="仿宋" w:cs="仿宋_GB2312"/>
          <w:sz w:val="32"/>
          <w:szCs w:val="32"/>
        </w:rPr>
        <w:t>5</w:t>
      </w:r>
      <w:r>
        <w:rPr>
          <w:rFonts w:ascii="仿宋_GB2312" w:eastAsia="仿宋_GB2312" w:hAnsi="仿宋" w:cs="仿宋_GB2312" w:hint="eastAsia"/>
          <w:sz w:val="32"/>
          <w:szCs w:val="32"/>
        </w:rPr>
        <w:t>万元，下降</w:t>
      </w:r>
      <w:r>
        <w:rPr>
          <w:rFonts w:ascii="仿宋_GB2312" w:eastAsia="仿宋_GB2312" w:hAnsi="仿宋" w:cs="仿宋_GB2312"/>
          <w:sz w:val="32"/>
          <w:szCs w:val="32"/>
        </w:rPr>
        <w:t>20%</w:t>
      </w:r>
      <w:r>
        <w:rPr>
          <w:rFonts w:ascii="仿宋_GB2312" w:eastAsia="仿宋_GB2312" w:hAnsi="仿宋" w:cs="仿宋_GB2312" w:hint="eastAsia"/>
          <w:sz w:val="32"/>
          <w:szCs w:val="32"/>
        </w:rPr>
        <w:t>。主要用于青铜峡市事业单位公开招聘工作人员经费及公务员培训工作经费</w:t>
      </w:r>
      <w:r>
        <w:rPr>
          <w:rFonts w:ascii="仿宋_GB2312" w:eastAsia="仿宋_GB2312" w:hAnsi="仿宋" w:cs="仿宋_GB2312"/>
          <w:sz w:val="32"/>
          <w:szCs w:val="32"/>
        </w:rPr>
        <w:t>15</w:t>
      </w:r>
      <w:r>
        <w:rPr>
          <w:rFonts w:ascii="仿宋_GB2312" w:eastAsia="仿宋_GB2312" w:hAnsi="仿宋" w:cs="仿宋_GB2312" w:hint="eastAsia"/>
          <w:sz w:val="32"/>
          <w:szCs w:val="32"/>
        </w:rPr>
        <w:t>万元，劳动保障监察工作经费</w:t>
      </w:r>
      <w:r>
        <w:rPr>
          <w:rFonts w:ascii="仿宋_GB2312" w:eastAsia="仿宋_GB2312" w:hAnsi="仿宋" w:cs="仿宋_GB2312"/>
          <w:sz w:val="32"/>
          <w:szCs w:val="32"/>
        </w:rPr>
        <w:t>5</w:t>
      </w:r>
      <w:r>
        <w:rPr>
          <w:rFonts w:ascii="仿宋_GB2312" w:eastAsia="仿宋_GB2312" w:hAnsi="仿宋" w:cs="仿宋_GB2312" w:hint="eastAsia"/>
          <w:sz w:val="32"/>
          <w:szCs w:val="32"/>
        </w:rPr>
        <w:t>万元，劳动人事争议仲裁工作经费及仲裁人员办案补助费</w:t>
      </w:r>
      <w:r>
        <w:rPr>
          <w:rFonts w:ascii="仿宋_GB2312" w:eastAsia="仿宋_GB2312" w:hAnsi="仿宋" w:cs="仿宋_GB2312"/>
          <w:sz w:val="32"/>
          <w:szCs w:val="32"/>
        </w:rPr>
        <w:t>5</w:t>
      </w:r>
      <w:r>
        <w:rPr>
          <w:rFonts w:ascii="仿宋_GB2312" w:eastAsia="仿宋_GB2312" w:hAnsi="仿宋" w:cs="仿宋_GB2312" w:hint="eastAsia"/>
          <w:sz w:val="32"/>
          <w:szCs w:val="32"/>
        </w:rPr>
        <w:t>万元。</w:t>
      </w:r>
    </w:p>
    <w:p w:rsidR="00D15766" w:rsidRDefault="00D15766" w:rsidP="004177AB">
      <w:pPr>
        <w:ind w:firstLineChars="225" w:firstLine="639"/>
        <w:rPr>
          <w:rFonts w:ascii="仿宋_GB2312" w:eastAsia="仿宋_GB2312" w:hAnsi="仿宋"/>
          <w:spacing w:val="-18"/>
          <w:sz w:val="32"/>
          <w:szCs w:val="32"/>
        </w:rPr>
      </w:pPr>
      <w:r>
        <w:rPr>
          <w:rFonts w:ascii="仿宋_GB2312" w:eastAsia="仿宋_GB2312" w:hAnsi="仿宋" w:cs="仿宋_GB2312" w:hint="eastAsia"/>
          <w:spacing w:val="-18"/>
          <w:sz w:val="32"/>
          <w:szCs w:val="32"/>
        </w:rPr>
        <w:t>市人社局</w:t>
      </w:r>
      <w:r>
        <w:rPr>
          <w:rFonts w:ascii="仿宋_GB2312" w:eastAsia="仿宋_GB2312" w:hAnsi="仿宋" w:cs="仿宋_GB2312"/>
          <w:spacing w:val="-18"/>
          <w:sz w:val="32"/>
          <w:szCs w:val="32"/>
        </w:rPr>
        <w:t>2018</w:t>
      </w:r>
      <w:r>
        <w:rPr>
          <w:rFonts w:ascii="仿宋_GB2312" w:eastAsia="仿宋_GB2312" w:hAnsi="仿宋" w:cs="仿宋_GB2312" w:hint="eastAsia"/>
          <w:spacing w:val="-18"/>
          <w:sz w:val="32"/>
          <w:szCs w:val="32"/>
        </w:rPr>
        <w:t>年般公共预算拨款项目支出</w:t>
      </w:r>
      <w:r>
        <w:rPr>
          <w:rFonts w:ascii="仿宋_GB2312" w:eastAsia="仿宋_GB2312" w:hAnsi="仿宋" w:cs="仿宋_GB2312"/>
          <w:spacing w:val="-18"/>
          <w:sz w:val="32"/>
          <w:szCs w:val="32"/>
        </w:rPr>
        <w:t>25</w:t>
      </w:r>
      <w:r>
        <w:rPr>
          <w:rFonts w:ascii="仿宋_GB2312" w:eastAsia="仿宋_GB2312" w:hAnsi="仿宋" w:cs="仿宋_GB2312" w:hint="eastAsia"/>
          <w:spacing w:val="-18"/>
          <w:sz w:val="32"/>
          <w:szCs w:val="32"/>
        </w:rPr>
        <w:t>万元，按功能分类项级科目逐项说明：其他支出（科目编码“</w:t>
      </w:r>
      <w:r>
        <w:rPr>
          <w:rFonts w:ascii="仿宋_GB2312" w:eastAsia="仿宋_GB2312" w:hAnsi="仿宋" w:cs="仿宋_GB2312"/>
          <w:spacing w:val="-18"/>
          <w:sz w:val="32"/>
          <w:szCs w:val="32"/>
        </w:rPr>
        <w:t>22999</w:t>
      </w:r>
      <w:r>
        <w:rPr>
          <w:rFonts w:ascii="仿宋_GB2312" w:eastAsia="仿宋_GB2312" w:hAnsi="仿宋" w:cs="仿宋_GB2312" w:hint="eastAsia"/>
          <w:spacing w:val="-18"/>
          <w:sz w:val="32"/>
          <w:szCs w:val="32"/>
        </w:rPr>
        <w:t>”）</w:t>
      </w:r>
      <w:r>
        <w:rPr>
          <w:rFonts w:ascii="仿宋_GB2312" w:eastAsia="仿宋_GB2312" w:hAnsi="仿宋" w:cs="仿宋_GB2312"/>
          <w:spacing w:val="-18"/>
          <w:sz w:val="32"/>
          <w:szCs w:val="32"/>
        </w:rPr>
        <w:t>25</w:t>
      </w:r>
      <w:r>
        <w:rPr>
          <w:rFonts w:ascii="仿宋_GB2312" w:eastAsia="仿宋_GB2312" w:hAnsi="仿宋" w:cs="仿宋_GB2312" w:hint="eastAsia"/>
          <w:spacing w:val="-18"/>
          <w:sz w:val="32"/>
          <w:szCs w:val="32"/>
        </w:rPr>
        <w:t>万元。</w:t>
      </w:r>
    </w:p>
    <w:p w:rsidR="00D15766" w:rsidRPr="00407E67" w:rsidRDefault="00D15766" w:rsidP="004177AB">
      <w:pPr>
        <w:ind w:firstLineChars="225" w:firstLine="723"/>
        <w:rPr>
          <w:rFonts w:ascii="宋体" w:cs="宋体"/>
          <w:b/>
          <w:bCs/>
          <w:sz w:val="32"/>
          <w:szCs w:val="32"/>
        </w:rPr>
      </w:pPr>
      <w:r w:rsidRPr="00407E67">
        <w:rPr>
          <w:rFonts w:ascii="宋体" w:hAnsi="宋体" w:cs="宋体" w:hint="eastAsia"/>
          <w:b/>
          <w:bCs/>
          <w:sz w:val="32"/>
          <w:szCs w:val="32"/>
        </w:rPr>
        <w:lastRenderedPageBreak/>
        <w:t>三、关于市人社局</w:t>
      </w:r>
      <w:r w:rsidRPr="00407E67">
        <w:rPr>
          <w:rFonts w:ascii="宋体" w:hAnsi="宋体" w:cs="宋体"/>
          <w:b/>
          <w:bCs/>
          <w:sz w:val="32"/>
          <w:szCs w:val="32"/>
        </w:rPr>
        <w:t>2018</w:t>
      </w:r>
      <w:r w:rsidRPr="00407E67">
        <w:rPr>
          <w:rFonts w:ascii="宋体" w:hAnsi="宋体" w:cs="宋体" w:hint="eastAsia"/>
          <w:b/>
          <w:bCs/>
          <w:sz w:val="32"/>
          <w:szCs w:val="32"/>
        </w:rPr>
        <w:t>年“三公”经费预算情况说明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年“三公”经费财政拨款预算数为</w:t>
      </w:r>
      <w:r>
        <w:rPr>
          <w:rFonts w:ascii="仿宋_GB2312" w:eastAsia="仿宋_GB2312" w:hAnsi="仿宋" w:cs="仿宋_GB2312"/>
          <w:sz w:val="32"/>
          <w:szCs w:val="32"/>
        </w:rPr>
        <w:t xml:space="preserve">4.9 </w:t>
      </w:r>
      <w:r>
        <w:rPr>
          <w:rFonts w:ascii="仿宋_GB2312" w:eastAsia="仿宋_GB2312" w:hAnsi="仿宋" w:cs="仿宋_GB2312" w:hint="eastAsia"/>
          <w:sz w:val="32"/>
          <w:szCs w:val="32"/>
        </w:rPr>
        <w:t>万元，其中：因公出国（境）费</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万元，公务用车购置</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万元，公务用车运行费</w:t>
      </w:r>
      <w:r>
        <w:rPr>
          <w:rFonts w:ascii="仿宋_GB2312" w:eastAsia="仿宋_GB2312" w:hAnsi="仿宋" w:cs="仿宋_GB2312"/>
          <w:sz w:val="32"/>
          <w:szCs w:val="32"/>
        </w:rPr>
        <w:t xml:space="preserve"> 2.5 </w:t>
      </w:r>
      <w:r>
        <w:rPr>
          <w:rFonts w:ascii="仿宋_GB2312" w:eastAsia="仿宋_GB2312" w:hAnsi="仿宋" w:cs="仿宋_GB2312" w:hint="eastAsia"/>
          <w:sz w:val="32"/>
          <w:szCs w:val="32"/>
        </w:rPr>
        <w:t>万元，公务接待费</w:t>
      </w:r>
      <w:r>
        <w:rPr>
          <w:rFonts w:ascii="仿宋_GB2312" w:eastAsia="仿宋_GB2312" w:hAnsi="仿宋" w:cs="仿宋_GB2312"/>
          <w:sz w:val="32"/>
          <w:szCs w:val="32"/>
        </w:rPr>
        <w:t xml:space="preserve">  2.4 </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sz w:val="32"/>
          <w:szCs w:val="32"/>
        </w:rPr>
        <w:t>2018</w:t>
      </w:r>
      <w:r>
        <w:rPr>
          <w:rFonts w:ascii="仿宋_GB2312" w:eastAsia="仿宋_GB2312" w:hAnsi="仿宋" w:cs="仿宋_GB2312" w:hint="eastAsia"/>
          <w:sz w:val="32"/>
          <w:szCs w:val="32"/>
        </w:rPr>
        <w:t>年“三公”经费财政拨款预算比</w:t>
      </w:r>
      <w:r>
        <w:rPr>
          <w:rFonts w:ascii="仿宋_GB2312" w:eastAsia="仿宋_GB2312" w:hAnsi="仿宋" w:cs="仿宋_GB2312"/>
          <w:sz w:val="32"/>
          <w:szCs w:val="32"/>
        </w:rPr>
        <w:t>2017</w:t>
      </w:r>
      <w:r>
        <w:rPr>
          <w:rFonts w:ascii="仿宋_GB2312" w:eastAsia="仿宋_GB2312" w:hAnsi="仿宋" w:cs="仿宋_GB2312" w:hint="eastAsia"/>
          <w:sz w:val="32"/>
          <w:szCs w:val="32"/>
        </w:rPr>
        <w:t>年减少</w:t>
      </w:r>
      <w:r>
        <w:rPr>
          <w:rFonts w:ascii="仿宋_GB2312" w:eastAsia="仿宋_GB2312" w:hAnsi="仿宋" w:cs="仿宋_GB2312"/>
          <w:sz w:val="32"/>
          <w:szCs w:val="32"/>
        </w:rPr>
        <w:t>0.1</w:t>
      </w:r>
      <w:r>
        <w:rPr>
          <w:rFonts w:ascii="仿宋_GB2312" w:eastAsia="仿宋_GB2312" w:hAnsi="仿宋" w:cs="仿宋_GB2312" w:hint="eastAsia"/>
          <w:sz w:val="32"/>
          <w:szCs w:val="32"/>
        </w:rPr>
        <w:t>万元，其中：因公出国（境）费增加</w:t>
      </w:r>
      <w:r>
        <w:rPr>
          <w:rFonts w:ascii="仿宋_GB2312" w:eastAsia="仿宋_GB2312" w:hAnsi="仿宋" w:cs="仿宋_GB2312"/>
          <w:sz w:val="32"/>
          <w:szCs w:val="32"/>
        </w:rPr>
        <w:t>(</w:t>
      </w:r>
      <w:r>
        <w:rPr>
          <w:rFonts w:ascii="仿宋_GB2312" w:eastAsia="仿宋_GB2312" w:hAnsi="仿宋" w:cs="仿宋_GB2312" w:hint="eastAsia"/>
          <w:sz w:val="32"/>
          <w:szCs w:val="32"/>
        </w:rPr>
        <w:t>减少</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万元；公务用车购置费增加（减少）</w:t>
      </w:r>
      <w:r>
        <w:rPr>
          <w:rFonts w:ascii="仿宋_GB2312" w:eastAsia="仿宋_GB2312" w:hAnsi="仿宋" w:cs="仿宋_GB2312"/>
          <w:sz w:val="32"/>
          <w:szCs w:val="32"/>
        </w:rPr>
        <w:t xml:space="preserve">0  </w:t>
      </w:r>
      <w:r>
        <w:rPr>
          <w:rFonts w:ascii="仿宋_GB2312" w:eastAsia="仿宋_GB2312" w:hAnsi="仿宋" w:cs="仿宋_GB2312" w:hint="eastAsia"/>
          <w:sz w:val="32"/>
          <w:szCs w:val="32"/>
        </w:rPr>
        <w:t>万元；公务用车运行费增加</w:t>
      </w:r>
      <w:r>
        <w:rPr>
          <w:rFonts w:ascii="仿宋_GB2312" w:eastAsia="仿宋_GB2312" w:hAnsi="仿宋" w:cs="仿宋_GB2312"/>
          <w:sz w:val="32"/>
          <w:szCs w:val="32"/>
        </w:rPr>
        <w:t xml:space="preserve">2.5 </w:t>
      </w:r>
      <w:r>
        <w:rPr>
          <w:rFonts w:ascii="仿宋_GB2312" w:eastAsia="仿宋_GB2312" w:hAnsi="仿宋" w:cs="仿宋_GB2312" w:hint="eastAsia"/>
          <w:sz w:val="32"/>
          <w:szCs w:val="32"/>
        </w:rPr>
        <w:t>万元，主要原因是</w:t>
      </w:r>
      <w:r>
        <w:rPr>
          <w:rFonts w:ascii="仿宋_GB2312" w:eastAsia="仿宋_GB2312" w:hAnsi="仿宋" w:cs="仿宋_GB2312"/>
          <w:sz w:val="32"/>
          <w:szCs w:val="32"/>
        </w:rPr>
        <w:t>2017</w:t>
      </w:r>
      <w:r>
        <w:rPr>
          <w:rFonts w:ascii="仿宋_GB2312" w:eastAsia="仿宋_GB2312" w:hAnsi="仿宋" w:cs="仿宋_GB2312" w:hint="eastAsia"/>
          <w:sz w:val="32"/>
          <w:szCs w:val="32"/>
        </w:rPr>
        <w:t>年</w:t>
      </w:r>
      <w:r>
        <w:rPr>
          <w:rFonts w:ascii="仿宋_GB2312" w:eastAsia="仿宋_GB2312" w:hAnsi="仿宋" w:cs="仿宋_GB2312"/>
          <w:sz w:val="32"/>
          <w:szCs w:val="32"/>
        </w:rPr>
        <w:t>10</w:t>
      </w:r>
      <w:r>
        <w:rPr>
          <w:rFonts w:ascii="仿宋_GB2312" w:eastAsia="仿宋_GB2312" w:hAnsi="仿宋" w:cs="仿宋_GB2312" w:hint="eastAsia"/>
          <w:sz w:val="32"/>
          <w:szCs w:val="32"/>
        </w:rPr>
        <w:t>月份调整增加劳动保障监察执法用车一辆；公务接待费减少</w:t>
      </w:r>
      <w:r>
        <w:rPr>
          <w:rFonts w:ascii="仿宋_GB2312" w:eastAsia="仿宋_GB2312" w:hAnsi="仿宋" w:cs="仿宋_GB2312"/>
          <w:sz w:val="32"/>
          <w:szCs w:val="32"/>
        </w:rPr>
        <w:t>2.6</w:t>
      </w:r>
      <w:r>
        <w:rPr>
          <w:rFonts w:ascii="仿宋_GB2312" w:eastAsia="仿宋_GB2312" w:hAnsi="仿宋" w:cs="仿宋_GB2312" w:hint="eastAsia"/>
          <w:sz w:val="32"/>
          <w:szCs w:val="32"/>
        </w:rPr>
        <w:t>万元，主要原因是厉行节约。</w:t>
      </w:r>
    </w:p>
    <w:p w:rsidR="00D15766" w:rsidRPr="00407E67" w:rsidRDefault="00D15766" w:rsidP="004177AB">
      <w:pPr>
        <w:ind w:firstLineChars="225" w:firstLine="723"/>
        <w:rPr>
          <w:rFonts w:ascii="宋体" w:cs="宋体"/>
          <w:b/>
          <w:bCs/>
          <w:sz w:val="32"/>
          <w:szCs w:val="32"/>
        </w:rPr>
      </w:pPr>
      <w:r w:rsidRPr="00407E67">
        <w:rPr>
          <w:rFonts w:ascii="宋体" w:hAnsi="宋体" w:cs="宋体" w:hint="eastAsia"/>
          <w:b/>
          <w:bCs/>
          <w:sz w:val="32"/>
          <w:szCs w:val="32"/>
        </w:rPr>
        <w:t>四、关于市人社局</w:t>
      </w:r>
      <w:r w:rsidRPr="00407E67">
        <w:rPr>
          <w:rFonts w:ascii="宋体" w:hAnsi="宋体" w:cs="宋体"/>
          <w:b/>
          <w:bCs/>
          <w:sz w:val="32"/>
          <w:szCs w:val="32"/>
        </w:rPr>
        <w:t>2018</w:t>
      </w:r>
      <w:r w:rsidRPr="00407E67">
        <w:rPr>
          <w:rFonts w:ascii="宋体" w:hAnsi="宋体" w:cs="宋体" w:hint="eastAsia"/>
          <w:b/>
          <w:bCs/>
          <w:sz w:val="32"/>
          <w:szCs w:val="32"/>
        </w:rPr>
        <w:t>年政府性基金预算拨款情况说明</w:t>
      </w:r>
    </w:p>
    <w:p w:rsidR="00D15766" w:rsidRDefault="00D15766" w:rsidP="004177AB">
      <w:pPr>
        <w:ind w:firstLineChars="225" w:firstLine="720"/>
        <w:rPr>
          <w:rFonts w:ascii="仿宋_GB2312" w:eastAsia="仿宋_GB2312" w:hAnsi="楷体"/>
          <w:sz w:val="32"/>
          <w:szCs w:val="32"/>
        </w:rPr>
      </w:pPr>
      <w:r>
        <w:rPr>
          <w:rFonts w:ascii="仿宋_GB2312" w:eastAsia="仿宋_GB2312" w:hAnsi="楷体" w:cs="仿宋_GB2312"/>
          <w:sz w:val="32"/>
          <w:szCs w:val="32"/>
        </w:rPr>
        <w:t>2018</w:t>
      </w:r>
      <w:r>
        <w:rPr>
          <w:rFonts w:ascii="仿宋_GB2312" w:eastAsia="仿宋_GB2312" w:hAnsi="楷体" w:cs="仿宋_GB2312" w:hint="eastAsia"/>
          <w:sz w:val="32"/>
          <w:szCs w:val="32"/>
        </w:rPr>
        <w:t>年未安排政府性基金预算，支出为</w:t>
      </w:r>
      <w:r>
        <w:rPr>
          <w:rFonts w:ascii="仿宋_GB2312" w:eastAsia="仿宋_GB2312" w:hAnsi="楷体" w:cs="仿宋_GB2312"/>
          <w:sz w:val="32"/>
          <w:szCs w:val="32"/>
        </w:rPr>
        <w:t>0</w:t>
      </w:r>
      <w:r>
        <w:rPr>
          <w:rFonts w:ascii="仿宋_GB2312" w:eastAsia="仿宋_GB2312" w:hAnsi="楷体" w:cs="仿宋_GB2312" w:hint="eastAsia"/>
          <w:sz w:val="32"/>
          <w:szCs w:val="32"/>
        </w:rPr>
        <w:t>万元。</w:t>
      </w:r>
    </w:p>
    <w:p w:rsidR="00D15766" w:rsidRDefault="00D15766" w:rsidP="004177AB">
      <w:pPr>
        <w:ind w:firstLineChars="225" w:firstLine="723"/>
        <w:rPr>
          <w:rFonts w:ascii="仿宋_GB2312" w:eastAsia="仿宋_GB2312" w:hAnsi="楷体"/>
          <w:b/>
          <w:bCs/>
          <w:sz w:val="32"/>
          <w:szCs w:val="32"/>
        </w:rPr>
      </w:pPr>
      <w:r>
        <w:rPr>
          <w:rFonts w:ascii="仿宋_GB2312" w:eastAsia="仿宋_GB2312" w:hAnsi="楷体" w:cs="仿宋_GB2312" w:hint="eastAsia"/>
          <w:b/>
          <w:bCs/>
          <w:sz w:val="32"/>
          <w:szCs w:val="32"/>
        </w:rPr>
        <w:t>（一）基本支出情况说明。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年政府性基金预算拨款基本支出</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比</w:t>
      </w:r>
      <w:r>
        <w:rPr>
          <w:rFonts w:ascii="仿宋_GB2312" w:eastAsia="仿宋_GB2312" w:hAnsi="仿宋" w:cs="仿宋_GB2312"/>
          <w:sz w:val="32"/>
          <w:szCs w:val="32"/>
        </w:rPr>
        <w:t>2017</w:t>
      </w:r>
      <w:r>
        <w:rPr>
          <w:rFonts w:ascii="仿宋_GB2312" w:eastAsia="仿宋_GB2312" w:hAnsi="仿宋" w:cs="仿宋_GB2312" w:hint="eastAsia"/>
          <w:sz w:val="32"/>
          <w:szCs w:val="32"/>
        </w:rPr>
        <w:t>年执行数据增加（减少）</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万元，增长（下降）</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，其中：</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人员经费</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万元，主要包括：基本工资</w:t>
      </w:r>
      <w:r>
        <w:rPr>
          <w:rFonts w:ascii="仿宋_GB2312" w:eastAsia="仿宋_GB2312" w:hAnsi="仿宋" w:cs="仿宋_GB2312"/>
          <w:sz w:val="32"/>
          <w:szCs w:val="32"/>
        </w:rPr>
        <w:t>0</w:t>
      </w:r>
      <w:r>
        <w:rPr>
          <w:rFonts w:ascii="仿宋_GB2312" w:eastAsia="仿宋_GB2312" w:hAnsi="仿宋" w:cs="仿宋_GB2312" w:hint="eastAsia"/>
          <w:sz w:val="32"/>
          <w:szCs w:val="32"/>
        </w:rPr>
        <w:t>万元、津贴补贴</w:t>
      </w:r>
      <w:r>
        <w:rPr>
          <w:rFonts w:ascii="仿宋_GB2312" w:eastAsia="仿宋_GB2312" w:hAnsi="仿宋" w:cs="仿宋_GB2312"/>
          <w:sz w:val="32"/>
          <w:szCs w:val="32"/>
        </w:rPr>
        <w:t>0</w:t>
      </w:r>
      <w:r>
        <w:rPr>
          <w:rFonts w:ascii="仿宋_GB2312" w:eastAsia="仿宋_GB2312" w:hAnsi="仿宋" w:cs="仿宋_GB2312" w:hint="eastAsia"/>
          <w:sz w:val="32"/>
          <w:szCs w:val="32"/>
        </w:rPr>
        <w:t>万元、奖金</w:t>
      </w:r>
      <w:r>
        <w:rPr>
          <w:rFonts w:ascii="仿宋_GB2312" w:eastAsia="仿宋_GB2312" w:hAnsi="仿宋" w:cs="仿宋_GB2312"/>
          <w:sz w:val="32"/>
          <w:szCs w:val="32"/>
        </w:rPr>
        <w:t>0</w:t>
      </w:r>
      <w:r>
        <w:rPr>
          <w:rFonts w:ascii="仿宋_GB2312" w:eastAsia="仿宋_GB2312" w:hAnsi="仿宋" w:cs="仿宋_GB2312" w:hint="eastAsia"/>
          <w:sz w:val="32"/>
          <w:szCs w:val="32"/>
        </w:rPr>
        <w:t>万元、社会保障缴费</w:t>
      </w:r>
      <w:r>
        <w:rPr>
          <w:rFonts w:ascii="仿宋_GB2312" w:eastAsia="仿宋_GB2312" w:hAnsi="仿宋" w:cs="仿宋_GB2312"/>
          <w:sz w:val="32"/>
          <w:szCs w:val="32"/>
        </w:rPr>
        <w:t>0</w:t>
      </w:r>
      <w:r>
        <w:rPr>
          <w:rFonts w:ascii="仿宋_GB2312" w:eastAsia="仿宋_GB2312" w:hAnsi="仿宋" w:cs="仿宋_GB2312" w:hint="eastAsia"/>
          <w:sz w:val="32"/>
          <w:szCs w:val="32"/>
        </w:rPr>
        <w:t>万元、伙食补助费</w:t>
      </w:r>
      <w:r>
        <w:rPr>
          <w:rFonts w:ascii="仿宋_GB2312" w:eastAsia="仿宋_GB2312" w:hAnsi="仿宋" w:cs="仿宋_GB2312"/>
          <w:sz w:val="32"/>
          <w:szCs w:val="32"/>
        </w:rPr>
        <w:t>0</w:t>
      </w:r>
      <w:r>
        <w:rPr>
          <w:rFonts w:ascii="仿宋_GB2312" w:eastAsia="仿宋_GB2312" w:hAnsi="仿宋" w:cs="仿宋_GB2312" w:hint="eastAsia"/>
          <w:sz w:val="32"/>
          <w:szCs w:val="32"/>
        </w:rPr>
        <w:t>万元、其他工资福利支出</w:t>
      </w:r>
      <w:r>
        <w:rPr>
          <w:rFonts w:ascii="仿宋_GB2312" w:eastAsia="仿宋_GB2312" w:hAnsi="仿宋" w:cs="仿宋_GB2312"/>
          <w:sz w:val="32"/>
          <w:szCs w:val="32"/>
        </w:rPr>
        <w:t>0</w:t>
      </w:r>
      <w:r>
        <w:rPr>
          <w:rFonts w:ascii="仿宋_GB2312" w:eastAsia="仿宋_GB2312" w:hAnsi="仿宋" w:cs="仿宋_GB2312" w:hint="eastAsia"/>
          <w:sz w:val="32"/>
          <w:szCs w:val="32"/>
        </w:rPr>
        <w:t>万元、离休费</w:t>
      </w:r>
      <w:r>
        <w:rPr>
          <w:rFonts w:ascii="仿宋_GB2312" w:eastAsia="仿宋_GB2312" w:hAnsi="仿宋" w:cs="仿宋_GB2312"/>
          <w:sz w:val="32"/>
          <w:szCs w:val="32"/>
        </w:rPr>
        <w:t>0</w:t>
      </w:r>
      <w:r>
        <w:rPr>
          <w:rFonts w:ascii="仿宋_GB2312" w:eastAsia="仿宋_GB2312" w:hAnsi="仿宋" w:cs="仿宋_GB2312" w:hint="eastAsia"/>
          <w:sz w:val="32"/>
          <w:szCs w:val="32"/>
        </w:rPr>
        <w:t>万元、退休费</w:t>
      </w:r>
      <w:r>
        <w:rPr>
          <w:rFonts w:ascii="仿宋_GB2312" w:eastAsia="仿宋_GB2312" w:hAnsi="仿宋" w:cs="仿宋_GB2312"/>
          <w:sz w:val="32"/>
          <w:szCs w:val="32"/>
        </w:rPr>
        <w:t>0</w:t>
      </w:r>
      <w:r>
        <w:rPr>
          <w:rFonts w:ascii="仿宋_GB2312" w:eastAsia="仿宋_GB2312" w:hAnsi="仿宋" w:cs="仿宋_GB2312" w:hint="eastAsia"/>
          <w:sz w:val="32"/>
          <w:szCs w:val="32"/>
        </w:rPr>
        <w:t>万元、抚恤金</w:t>
      </w:r>
      <w:r>
        <w:rPr>
          <w:rFonts w:ascii="仿宋_GB2312" w:eastAsia="仿宋_GB2312" w:hAnsi="仿宋" w:cs="仿宋_GB2312"/>
          <w:sz w:val="32"/>
          <w:szCs w:val="32"/>
        </w:rPr>
        <w:t>0</w:t>
      </w:r>
      <w:r>
        <w:rPr>
          <w:rFonts w:ascii="仿宋_GB2312" w:eastAsia="仿宋_GB2312" w:hAnsi="仿宋" w:cs="仿宋_GB2312" w:hint="eastAsia"/>
          <w:sz w:val="32"/>
          <w:szCs w:val="32"/>
        </w:rPr>
        <w:t>万元、生活补助</w:t>
      </w:r>
      <w:r>
        <w:rPr>
          <w:rFonts w:ascii="仿宋_GB2312" w:eastAsia="仿宋_GB2312" w:hAnsi="仿宋" w:cs="仿宋_GB2312"/>
          <w:sz w:val="32"/>
          <w:szCs w:val="32"/>
        </w:rPr>
        <w:t>0</w:t>
      </w:r>
      <w:r>
        <w:rPr>
          <w:rFonts w:ascii="仿宋_GB2312" w:eastAsia="仿宋_GB2312" w:hAnsi="仿宋" w:cs="仿宋_GB2312" w:hint="eastAsia"/>
          <w:sz w:val="32"/>
          <w:szCs w:val="32"/>
        </w:rPr>
        <w:t>万元、医疗费</w:t>
      </w:r>
      <w:r>
        <w:rPr>
          <w:rFonts w:ascii="仿宋_GB2312" w:eastAsia="仿宋_GB2312" w:hAnsi="仿宋" w:cs="仿宋_GB2312"/>
          <w:sz w:val="32"/>
          <w:szCs w:val="32"/>
        </w:rPr>
        <w:t>0</w:t>
      </w:r>
      <w:r>
        <w:rPr>
          <w:rFonts w:ascii="仿宋_GB2312" w:eastAsia="仿宋_GB2312" w:hAnsi="仿宋" w:cs="仿宋_GB2312" w:hint="eastAsia"/>
          <w:sz w:val="32"/>
          <w:szCs w:val="32"/>
        </w:rPr>
        <w:t>万元、助学金</w:t>
      </w:r>
      <w:r>
        <w:rPr>
          <w:rFonts w:ascii="仿宋_GB2312" w:eastAsia="仿宋_GB2312" w:hAnsi="仿宋" w:cs="仿宋_GB2312"/>
          <w:sz w:val="32"/>
          <w:szCs w:val="32"/>
        </w:rPr>
        <w:t>0</w:t>
      </w:r>
      <w:r>
        <w:rPr>
          <w:rFonts w:ascii="仿宋_GB2312" w:eastAsia="仿宋_GB2312" w:hAnsi="仿宋" w:cs="仿宋_GB2312" w:hint="eastAsia"/>
          <w:sz w:val="32"/>
          <w:szCs w:val="32"/>
        </w:rPr>
        <w:t>万元、奖励金</w:t>
      </w:r>
      <w:r>
        <w:rPr>
          <w:rFonts w:ascii="仿宋_GB2312" w:eastAsia="仿宋_GB2312" w:hAnsi="仿宋" w:cs="仿宋_GB2312"/>
          <w:sz w:val="32"/>
          <w:szCs w:val="32"/>
        </w:rPr>
        <w:t>0</w:t>
      </w:r>
      <w:r>
        <w:rPr>
          <w:rFonts w:ascii="仿宋_GB2312" w:eastAsia="仿宋_GB2312" w:hAnsi="仿宋" w:cs="仿宋_GB2312" w:hint="eastAsia"/>
          <w:sz w:val="32"/>
          <w:szCs w:val="32"/>
        </w:rPr>
        <w:t>万元、住房公积金</w:t>
      </w:r>
      <w:r>
        <w:rPr>
          <w:rFonts w:ascii="仿宋_GB2312" w:eastAsia="仿宋_GB2312" w:hAnsi="仿宋" w:cs="仿宋_GB2312"/>
          <w:sz w:val="32"/>
          <w:szCs w:val="32"/>
        </w:rPr>
        <w:t>0</w:t>
      </w:r>
      <w:r>
        <w:rPr>
          <w:rFonts w:ascii="仿宋_GB2312" w:eastAsia="仿宋_GB2312" w:hAnsi="仿宋" w:cs="仿宋_GB2312" w:hint="eastAsia"/>
          <w:sz w:val="32"/>
          <w:szCs w:val="32"/>
        </w:rPr>
        <w:t>万元、提租补贴</w:t>
      </w:r>
      <w:r>
        <w:rPr>
          <w:rFonts w:ascii="仿宋_GB2312" w:eastAsia="仿宋_GB2312" w:hAnsi="仿宋" w:cs="仿宋_GB2312"/>
          <w:sz w:val="32"/>
          <w:szCs w:val="32"/>
        </w:rPr>
        <w:t>0</w:t>
      </w:r>
      <w:r>
        <w:rPr>
          <w:rFonts w:ascii="仿宋_GB2312" w:eastAsia="仿宋_GB2312" w:hAnsi="仿宋" w:cs="仿宋_GB2312" w:hint="eastAsia"/>
          <w:sz w:val="32"/>
          <w:szCs w:val="32"/>
        </w:rPr>
        <w:t>万元、购房补贴</w:t>
      </w:r>
      <w:r>
        <w:rPr>
          <w:rFonts w:ascii="仿宋_GB2312" w:eastAsia="仿宋_GB2312" w:hAnsi="仿宋" w:cs="仿宋_GB2312"/>
          <w:sz w:val="32"/>
          <w:szCs w:val="32"/>
        </w:rPr>
        <w:t>0</w:t>
      </w:r>
      <w:r>
        <w:rPr>
          <w:rFonts w:ascii="仿宋_GB2312" w:eastAsia="仿宋_GB2312" w:hAnsi="仿宋" w:cs="仿宋_GB2312" w:hint="eastAsia"/>
          <w:sz w:val="32"/>
          <w:szCs w:val="32"/>
        </w:rPr>
        <w:t>万元、其他对个人和家庭的补助支出</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公用经费</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万元，主要包括：办公费</w:t>
      </w:r>
      <w:r>
        <w:rPr>
          <w:rFonts w:ascii="仿宋_GB2312" w:eastAsia="仿宋_GB2312" w:hAnsi="仿宋" w:cs="仿宋_GB2312"/>
          <w:sz w:val="32"/>
          <w:szCs w:val="32"/>
        </w:rPr>
        <w:t>0</w:t>
      </w:r>
      <w:r>
        <w:rPr>
          <w:rFonts w:ascii="仿宋_GB2312" w:eastAsia="仿宋_GB2312" w:hAnsi="仿宋" w:cs="仿宋_GB2312" w:hint="eastAsia"/>
          <w:sz w:val="32"/>
          <w:szCs w:val="32"/>
        </w:rPr>
        <w:t>万元、印刷费</w:t>
      </w:r>
      <w:r>
        <w:rPr>
          <w:rFonts w:ascii="仿宋_GB2312" w:eastAsia="仿宋_GB2312" w:hAnsi="仿宋" w:cs="仿宋_GB2312"/>
          <w:sz w:val="32"/>
          <w:szCs w:val="32"/>
        </w:rPr>
        <w:t>0</w:t>
      </w:r>
      <w:r>
        <w:rPr>
          <w:rFonts w:ascii="仿宋_GB2312" w:eastAsia="仿宋_GB2312" w:hAnsi="仿宋" w:cs="仿宋_GB2312" w:hint="eastAsia"/>
          <w:sz w:val="32"/>
          <w:szCs w:val="32"/>
        </w:rPr>
        <w:t>万</w:t>
      </w:r>
      <w:r>
        <w:rPr>
          <w:rFonts w:ascii="仿宋_GB2312" w:eastAsia="仿宋_GB2312" w:hAnsi="仿宋" w:cs="仿宋_GB2312" w:hint="eastAsia"/>
          <w:sz w:val="32"/>
          <w:szCs w:val="32"/>
        </w:rPr>
        <w:lastRenderedPageBreak/>
        <w:t>元、咨询费</w:t>
      </w:r>
      <w:r>
        <w:rPr>
          <w:rFonts w:ascii="仿宋_GB2312" w:eastAsia="仿宋_GB2312" w:hAnsi="仿宋" w:cs="仿宋_GB2312"/>
          <w:sz w:val="32"/>
          <w:szCs w:val="32"/>
        </w:rPr>
        <w:t>0</w:t>
      </w:r>
      <w:r>
        <w:rPr>
          <w:rFonts w:ascii="仿宋_GB2312" w:eastAsia="仿宋_GB2312" w:hAnsi="仿宋" w:cs="仿宋_GB2312" w:hint="eastAsia"/>
          <w:sz w:val="32"/>
          <w:szCs w:val="32"/>
        </w:rPr>
        <w:t>万元、手续费</w:t>
      </w:r>
      <w:r>
        <w:rPr>
          <w:rFonts w:ascii="仿宋_GB2312" w:eastAsia="仿宋_GB2312" w:hAnsi="仿宋" w:cs="仿宋_GB2312"/>
          <w:sz w:val="32"/>
          <w:szCs w:val="32"/>
        </w:rPr>
        <w:t>0</w:t>
      </w:r>
      <w:r>
        <w:rPr>
          <w:rFonts w:ascii="仿宋_GB2312" w:eastAsia="仿宋_GB2312" w:hAnsi="仿宋" w:cs="仿宋_GB2312" w:hint="eastAsia"/>
          <w:sz w:val="32"/>
          <w:szCs w:val="32"/>
        </w:rPr>
        <w:t>万元、水费</w:t>
      </w:r>
      <w:r>
        <w:rPr>
          <w:rFonts w:ascii="仿宋_GB2312" w:eastAsia="仿宋_GB2312" w:hAnsi="仿宋" w:cs="仿宋_GB2312"/>
          <w:sz w:val="32"/>
          <w:szCs w:val="32"/>
        </w:rPr>
        <w:t>0</w:t>
      </w:r>
      <w:r>
        <w:rPr>
          <w:rFonts w:ascii="仿宋_GB2312" w:eastAsia="仿宋_GB2312" w:hAnsi="仿宋" w:cs="仿宋_GB2312" w:hint="eastAsia"/>
          <w:sz w:val="32"/>
          <w:szCs w:val="32"/>
        </w:rPr>
        <w:t>万元、电费</w:t>
      </w:r>
      <w:r>
        <w:rPr>
          <w:rFonts w:ascii="仿宋_GB2312" w:eastAsia="仿宋_GB2312" w:hAnsi="仿宋" w:cs="仿宋_GB2312"/>
          <w:sz w:val="32"/>
          <w:szCs w:val="32"/>
        </w:rPr>
        <w:t>0</w:t>
      </w:r>
      <w:r>
        <w:rPr>
          <w:rFonts w:ascii="仿宋_GB2312" w:eastAsia="仿宋_GB2312" w:hAnsi="仿宋" w:cs="仿宋_GB2312" w:hint="eastAsia"/>
          <w:sz w:val="32"/>
          <w:szCs w:val="32"/>
        </w:rPr>
        <w:t>万元、邮电费</w:t>
      </w:r>
      <w:r>
        <w:rPr>
          <w:rFonts w:ascii="仿宋_GB2312" w:eastAsia="仿宋_GB2312" w:hAnsi="仿宋" w:cs="仿宋_GB2312"/>
          <w:sz w:val="32"/>
          <w:szCs w:val="32"/>
        </w:rPr>
        <w:t>0</w:t>
      </w:r>
      <w:r>
        <w:rPr>
          <w:rFonts w:ascii="仿宋_GB2312" w:eastAsia="仿宋_GB2312" w:hAnsi="仿宋" w:cs="仿宋_GB2312" w:hint="eastAsia"/>
          <w:sz w:val="32"/>
          <w:szCs w:val="32"/>
        </w:rPr>
        <w:t>万元、取暖费</w:t>
      </w:r>
      <w:r>
        <w:rPr>
          <w:rFonts w:ascii="仿宋_GB2312" w:eastAsia="仿宋_GB2312" w:hAnsi="仿宋" w:cs="仿宋_GB2312"/>
          <w:sz w:val="32"/>
          <w:szCs w:val="32"/>
        </w:rPr>
        <w:t>0</w:t>
      </w:r>
      <w:r>
        <w:rPr>
          <w:rFonts w:ascii="仿宋_GB2312" w:eastAsia="仿宋_GB2312" w:hAnsi="仿宋" w:cs="仿宋_GB2312" w:hint="eastAsia"/>
          <w:sz w:val="32"/>
          <w:szCs w:val="32"/>
        </w:rPr>
        <w:t>万元、物业管理费</w:t>
      </w:r>
      <w:r>
        <w:rPr>
          <w:rFonts w:ascii="仿宋_GB2312" w:eastAsia="仿宋_GB2312" w:hAnsi="仿宋" w:cs="仿宋_GB2312"/>
          <w:sz w:val="32"/>
          <w:szCs w:val="32"/>
        </w:rPr>
        <w:t>0</w:t>
      </w:r>
      <w:r>
        <w:rPr>
          <w:rFonts w:ascii="仿宋_GB2312" w:eastAsia="仿宋_GB2312" w:hAnsi="仿宋" w:cs="仿宋_GB2312" w:hint="eastAsia"/>
          <w:sz w:val="32"/>
          <w:szCs w:val="32"/>
        </w:rPr>
        <w:t>万元、差旅费</w:t>
      </w:r>
      <w:r>
        <w:rPr>
          <w:rFonts w:ascii="仿宋_GB2312" w:eastAsia="仿宋_GB2312" w:hAnsi="仿宋" w:cs="仿宋_GB2312"/>
          <w:sz w:val="32"/>
          <w:szCs w:val="32"/>
        </w:rPr>
        <w:t>0</w:t>
      </w:r>
      <w:r>
        <w:rPr>
          <w:rFonts w:ascii="仿宋_GB2312" w:eastAsia="仿宋_GB2312" w:hAnsi="仿宋" w:cs="仿宋_GB2312" w:hint="eastAsia"/>
          <w:sz w:val="32"/>
          <w:szCs w:val="32"/>
        </w:rPr>
        <w:t>万元、因公出国（境）费</w:t>
      </w:r>
      <w:r>
        <w:rPr>
          <w:rFonts w:ascii="仿宋_GB2312" w:eastAsia="仿宋_GB2312" w:hAnsi="仿宋" w:cs="仿宋_GB2312"/>
          <w:sz w:val="32"/>
          <w:szCs w:val="32"/>
        </w:rPr>
        <w:t>0</w:t>
      </w:r>
      <w:r>
        <w:rPr>
          <w:rFonts w:ascii="仿宋_GB2312" w:eastAsia="仿宋_GB2312" w:hAnsi="仿宋" w:cs="仿宋_GB2312" w:hint="eastAsia"/>
          <w:sz w:val="32"/>
          <w:szCs w:val="32"/>
        </w:rPr>
        <w:t>万元、维修（护）费</w:t>
      </w:r>
      <w:r>
        <w:rPr>
          <w:rFonts w:ascii="仿宋_GB2312" w:eastAsia="仿宋_GB2312" w:hAnsi="仿宋" w:cs="仿宋_GB2312"/>
          <w:sz w:val="32"/>
          <w:szCs w:val="32"/>
        </w:rPr>
        <w:t>0</w:t>
      </w:r>
      <w:r>
        <w:rPr>
          <w:rFonts w:ascii="仿宋_GB2312" w:eastAsia="仿宋_GB2312" w:hAnsi="仿宋" w:cs="仿宋_GB2312" w:hint="eastAsia"/>
          <w:sz w:val="32"/>
          <w:szCs w:val="32"/>
        </w:rPr>
        <w:t>万元、租赁费</w:t>
      </w:r>
      <w:r>
        <w:rPr>
          <w:rFonts w:ascii="仿宋_GB2312" w:eastAsia="仿宋_GB2312" w:hAnsi="仿宋" w:cs="仿宋_GB2312"/>
          <w:sz w:val="32"/>
          <w:szCs w:val="32"/>
        </w:rPr>
        <w:t>0</w:t>
      </w:r>
      <w:r>
        <w:rPr>
          <w:rFonts w:ascii="仿宋_GB2312" w:eastAsia="仿宋_GB2312" w:hAnsi="仿宋" w:cs="仿宋_GB2312" w:hint="eastAsia"/>
          <w:sz w:val="32"/>
          <w:szCs w:val="32"/>
        </w:rPr>
        <w:t>万元、会议费</w:t>
      </w:r>
      <w:r>
        <w:rPr>
          <w:rFonts w:ascii="仿宋_GB2312" w:eastAsia="仿宋_GB2312" w:hAnsi="仿宋" w:cs="仿宋_GB2312"/>
          <w:sz w:val="32"/>
          <w:szCs w:val="32"/>
        </w:rPr>
        <w:t>0</w:t>
      </w:r>
      <w:r>
        <w:rPr>
          <w:rFonts w:ascii="仿宋_GB2312" w:eastAsia="仿宋_GB2312" w:hAnsi="仿宋" w:cs="仿宋_GB2312" w:hint="eastAsia"/>
          <w:sz w:val="32"/>
          <w:szCs w:val="32"/>
        </w:rPr>
        <w:t>万元、培训费</w:t>
      </w:r>
      <w:r>
        <w:rPr>
          <w:rFonts w:ascii="仿宋_GB2312" w:eastAsia="仿宋_GB2312" w:hAnsi="仿宋" w:cs="仿宋_GB2312"/>
          <w:sz w:val="32"/>
          <w:szCs w:val="32"/>
        </w:rPr>
        <w:t>0</w:t>
      </w:r>
      <w:r>
        <w:rPr>
          <w:rFonts w:ascii="仿宋_GB2312" w:eastAsia="仿宋_GB2312" w:hAnsi="仿宋" w:cs="仿宋_GB2312" w:hint="eastAsia"/>
          <w:sz w:val="32"/>
          <w:szCs w:val="32"/>
        </w:rPr>
        <w:t>万元、公务接待费</w:t>
      </w:r>
      <w:r>
        <w:rPr>
          <w:rFonts w:ascii="仿宋_GB2312" w:eastAsia="仿宋_GB2312" w:hAnsi="仿宋" w:cs="仿宋_GB2312"/>
          <w:sz w:val="32"/>
          <w:szCs w:val="32"/>
        </w:rPr>
        <w:t>0</w:t>
      </w:r>
      <w:r>
        <w:rPr>
          <w:rFonts w:ascii="仿宋_GB2312" w:eastAsia="仿宋_GB2312" w:hAnsi="仿宋" w:cs="仿宋_GB2312" w:hint="eastAsia"/>
          <w:sz w:val="32"/>
          <w:szCs w:val="32"/>
        </w:rPr>
        <w:t>万元、专用材料费</w:t>
      </w:r>
      <w:r>
        <w:rPr>
          <w:rFonts w:ascii="仿宋_GB2312" w:eastAsia="仿宋_GB2312" w:hAnsi="仿宋" w:cs="仿宋_GB2312"/>
          <w:sz w:val="32"/>
          <w:szCs w:val="32"/>
        </w:rPr>
        <w:t>0</w:t>
      </w:r>
      <w:r>
        <w:rPr>
          <w:rFonts w:ascii="仿宋_GB2312" w:eastAsia="仿宋_GB2312" w:hAnsi="仿宋" w:cs="仿宋_GB2312" w:hint="eastAsia"/>
          <w:sz w:val="32"/>
          <w:szCs w:val="32"/>
        </w:rPr>
        <w:t>万元、劳务费</w:t>
      </w:r>
      <w:r>
        <w:rPr>
          <w:rFonts w:ascii="仿宋_GB2312" w:eastAsia="仿宋_GB2312" w:hAnsi="仿宋" w:cs="仿宋_GB2312"/>
          <w:sz w:val="32"/>
          <w:szCs w:val="32"/>
        </w:rPr>
        <w:t>0</w:t>
      </w:r>
      <w:r>
        <w:rPr>
          <w:rFonts w:ascii="仿宋_GB2312" w:eastAsia="仿宋_GB2312" w:hAnsi="仿宋" w:cs="仿宋_GB2312" w:hint="eastAsia"/>
          <w:sz w:val="32"/>
          <w:szCs w:val="32"/>
        </w:rPr>
        <w:t>万元、委托业务费</w:t>
      </w:r>
      <w:r>
        <w:rPr>
          <w:rFonts w:ascii="仿宋_GB2312" w:eastAsia="仿宋_GB2312" w:hAnsi="仿宋" w:cs="仿宋_GB2312"/>
          <w:sz w:val="32"/>
          <w:szCs w:val="32"/>
        </w:rPr>
        <w:t>0</w:t>
      </w:r>
      <w:r>
        <w:rPr>
          <w:rFonts w:ascii="仿宋_GB2312" w:eastAsia="仿宋_GB2312" w:hAnsi="仿宋" w:cs="仿宋_GB2312" w:hint="eastAsia"/>
          <w:sz w:val="32"/>
          <w:szCs w:val="32"/>
        </w:rPr>
        <w:t>万元、工会经费</w:t>
      </w:r>
      <w:r>
        <w:rPr>
          <w:rFonts w:ascii="仿宋_GB2312" w:eastAsia="仿宋_GB2312" w:hAnsi="仿宋" w:cs="仿宋_GB2312"/>
          <w:sz w:val="32"/>
          <w:szCs w:val="32"/>
        </w:rPr>
        <w:t>0</w:t>
      </w:r>
      <w:r>
        <w:rPr>
          <w:rFonts w:ascii="仿宋_GB2312" w:eastAsia="仿宋_GB2312" w:hAnsi="仿宋" w:cs="仿宋_GB2312" w:hint="eastAsia"/>
          <w:sz w:val="32"/>
          <w:szCs w:val="32"/>
        </w:rPr>
        <w:t>万元、福利费</w:t>
      </w:r>
      <w:r>
        <w:rPr>
          <w:rFonts w:ascii="仿宋_GB2312" w:eastAsia="仿宋_GB2312" w:hAnsi="仿宋" w:cs="仿宋_GB2312"/>
          <w:sz w:val="32"/>
          <w:szCs w:val="32"/>
        </w:rPr>
        <w:t>0</w:t>
      </w:r>
      <w:r>
        <w:rPr>
          <w:rFonts w:ascii="仿宋_GB2312" w:eastAsia="仿宋_GB2312" w:hAnsi="仿宋" w:cs="仿宋_GB2312" w:hint="eastAsia"/>
          <w:sz w:val="32"/>
          <w:szCs w:val="32"/>
        </w:rPr>
        <w:t>万元、公务用车运行维护费</w:t>
      </w:r>
      <w:r>
        <w:rPr>
          <w:rFonts w:ascii="仿宋_GB2312" w:eastAsia="仿宋_GB2312" w:hAnsi="仿宋" w:cs="仿宋_GB2312"/>
          <w:sz w:val="32"/>
          <w:szCs w:val="32"/>
        </w:rPr>
        <w:t>0</w:t>
      </w:r>
      <w:r>
        <w:rPr>
          <w:rFonts w:ascii="仿宋_GB2312" w:eastAsia="仿宋_GB2312" w:hAnsi="仿宋" w:cs="仿宋_GB2312" w:hint="eastAsia"/>
          <w:sz w:val="32"/>
          <w:szCs w:val="32"/>
        </w:rPr>
        <w:t>万元、其他交通费</w:t>
      </w:r>
      <w:r>
        <w:rPr>
          <w:rFonts w:ascii="仿宋_GB2312" w:eastAsia="仿宋_GB2312" w:hAnsi="仿宋" w:cs="仿宋_GB2312"/>
          <w:sz w:val="32"/>
          <w:szCs w:val="32"/>
        </w:rPr>
        <w:t>0</w:t>
      </w:r>
      <w:r>
        <w:rPr>
          <w:rFonts w:ascii="仿宋_GB2312" w:eastAsia="仿宋_GB2312" w:hAnsi="仿宋" w:cs="仿宋_GB2312" w:hint="eastAsia"/>
          <w:sz w:val="32"/>
          <w:szCs w:val="32"/>
        </w:rPr>
        <w:t>万元、其他商品和服务支出</w:t>
      </w:r>
      <w:r>
        <w:rPr>
          <w:rFonts w:ascii="仿宋_GB2312" w:eastAsia="仿宋_GB2312" w:hAnsi="仿宋" w:cs="仿宋_GB2312"/>
          <w:sz w:val="32"/>
          <w:szCs w:val="32"/>
        </w:rPr>
        <w:t>0</w:t>
      </w:r>
      <w:r>
        <w:rPr>
          <w:rFonts w:ascii="仿宋_GB2312" w:eastAsia="仿宋_GB2312" w:hAnsi="仿宋" w:cs="仿宋_GB2312" w:hint="eastAsia"/>
          <w:sz w:val="32"/>
          <w:szCs w:val="32"/>
        </w:rPr>
        <w:t>万元、办公设备购置</w:t>
      </w:r>
      <w:r>
        <w:rPr>
          <w:rFonts w:ascii="仿宋_GB2312" w:eastAsia="仿宋_GB2312" w:hAnsi="仿宋" w:cs="仿宋_GB2312"/>
          <w:sz w:val="32"/>
          <w:szCs w:val="32"/>
        </w:rPr>
        <w:t>0</w:t>
      </w:r>
      <w:r>
        <w:rPr>
          <w:rFonts w:ascii="仿宋_GB2312" w:eastAsia="仿宋_GB2312" w:hAnsi="仿宋" w:cs="仿宋_GB2312" w:hint="eastAsia"/>
          <w:sz w:val="32"/>
          <w:szCs w:val="32"/>
        </w:rPr>
        <w:t>万元、专用设备购置</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p>
    <w:p w:rsidR="00D15766" w:rsidRDefault="00D15766" w:rsidP="004177AB">
      <w:pPr>
        <w:ind w:firstLineChars="225" w:firstLine="723"/>
        <w:rPr>
          <w:rFonts w:ascii="仿宋_GB2312" w:eastAsia="仿宋_GB2312" w:hAnsi="楷体"/>
          <w:b/>
          <w:bCs/>
          <w:sz w:val="32"/>
          <w:szCs w:val="32"/>
        </w:rPr>
      </w:pPr>
      <w:r>
        <w:rPr>
          <w:rFonts w:ascii="仿宋_GB2312" w:eastAsia="仿宋_GB2312" w:hAnsi="楷体" w:cs="仿宋_GB2312" w:hint="eastAsia"/>
          <w:b/>
          <w:bCs/>
          <w:sz w:val="32"/>
          <w:szCs w:val="32"/>
        </w:rPr>
        <w:t>（二）项目支出情况说明。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年政府性基金预算拨款项目支出</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万元，其中：按政府收支科目类、款、项，用途分项说明。如：一般公共服务支出（类）财政事务（款）行政运行（项）</w:t>
      </w:r>
      <w:r>
        <w:rPr>
          <w:rFonts w:ascii="仿宋_GB2312" w:eastAsia="仿宋_GB2312" w:hAnsi="仿宋" w:cs="仿宋_GB2312"/>
          <w:sz w:val="32"/>
          <w:szCs w:val="32"/>
        </w:rPr>
        <w:t>2018</w:t>
      </w:r>
      <w:r>
        <w:rPr>
          <w:rFonts w:ascii="仿宋_GB2312" w:eastAsia="仿宋_GB2312" w:hAnsi="仿宋" w:cs="仿宋_GB2312" w:hint="eastAsia"/>
          <w:sz w:val="32"/>
          <w:szCs w:val="32"/>
        </w:rPr>
        <w:t>年预算</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万元，比</w:t>
      </w:r>
      <w:r>
        <w:rPr>
          <w:rFonts w:ascii="仿宋_GB2312" w:eastAsia="仿宋_GB2312" w:hAnsi="仿宋" w:cs="仿宋_GB2312"/>
          <w:sz w:val="32"/>
          <w:szCs w:val="32"/>
        </w:rPr>
        <w:t>2017</w:t>
      </w:r>
      <w:r>
        <w:rPr>
          <w:rFonts w:ascii="仿宋_GB2312" w:eastAsia="仿宋_GB2312" w:hAnsi="仿宋" w:cs="仿宋_GB2312" w:hint="eastAsia"/>
          <w:sz w:val="32"/>
          <w:szCs w:val="32"/>
        </w:rPr>
        <w:t>年执行数据增加（减少）</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万元，增长（下降）</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w:t>
      </w:r>
    </w:p>
    <w:p w:rsidR="00D15766" w:rsidRPr="00407E67" w:rsidRDefault="00D15766" w:rsidP="004177AB">
      <w:pPr>
        <w:ind w:firstLineChars="225" w:firstLine="723"/>
        <w:rPr>
          <w:rFonts w:ascii="宋体" w:cs="宋体"/>
          <w:b/>
          <w:bCs/>
          <w:sz w:val="32"/>
          <w:szCs w:val="32"/>
        </w:rPr>
      </w:pPr>
      <w:r w:rsidRPr="00407E67">
        <w:rPr>
          <w:rFonts w:ascii="宋体" w:hAnsi="宋体" w:cs="宋体" w:hint="eastAsia"/>
          <w:b/>
          <w:bCs/>
          <w:sz w:val="32"/>
          <w:szCs w:val="32"/>
        </w:rPr>
        <w:t>五、关于市人社局</w:t>
      </w:r>
      <w:r w:rsidRPr="00407E67">
        <w:rPr>
          <w:rFonts w:ascii="宋体" w:hAnsi="宋体" w:cs="宋体"/>
          <w:b/>
          <w:bCs/>
          <w:sz w:val="32"/>
          <w:szCs w:val="32"/>
        </w:rPr>
        <w:t>2018</w:t>
      </w:r>
      <w:r w:rsidRPr="00407E67">
        <w:rPr>
          <w:rFonts w:ascii="宋体" w:hAnsi="宋体" w:cs="宋体" w:hint="eastAsia"/>
          <w:b/>
          <w:bCs/>
          <w:sz w:val="32"/>
          <w:szCs w:val="32"/>
        </w:rPr>
        <w:t>年收支预算情况的总体说明</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按照全口径预算的原则，市人社局</w:t>
      </w:r>
      <w:r>
        <w:rPr>
          <w:rFonts w:ascii="仿宋_GB2312" w:eastAsia="仿宋_GB2312" w:hAnsi="仿宋" w:cs="仿宋_GB2312"/>
          <w:sz w:val="32"/>
          <w:szCs w:val="32"/>
        </w:rPr>
        <w:t>2018</w:t>
      </w:r>
      <w:r>
        <w:rPr>
          <w:rFonts w:ascii="仿宋_GB2312" w:eastAsia="仿宋_GB2312" w:hAnsi="仿宋" w:cs="仿宋_GB2312" w:hint="eastAsia"/>
          <w:sz w:val="32"/>
          <w:szCs w:val="32"/>
        </w:rPr>
        <w:t>年所有收入和支出均纳入部门预算管理。收入总预算</w:t>
      </w:r>
      <w:r>
        <w:rPr>
          <w:rFonts w:ascii="仿宋_GB2312" w:eastAsia="仿宋_GB2312" w:hAnsi="仿宋" w:cs="仿宋_GB2312"/>
          <w:sz w:val="32"/>
          <w:szCs w:val="32"/>
        </w:rPr>
        <w:t>354.64</w:t>
      </w:r>
      <w:r>
        <w:rPr>
          <w:rFonts w:ascii="仿宋_GB2312" w:eastAsia="仿宋_GB2312" w:hAnsi="仿宋" w:cs="仿宋_GB2312" w:hint="eastAsia"/>
          <w:sz w:val="32"/>
          <w:szCs w:val="32"/>
        </w:rPr>
        <w:t>万元，支出总预算</w:t>
      </w:r>
      <w:r>
        <w:rPr>
          <w:rFonts w:ascii="仿宋_GB2312" w:eastAsia="仿宋_GB2312" w:hAnsi="仿宋" w:cs="仿宋_GB2312"/>
          <w:sz w:val="32"/>
          <w:szCs w:val="32"/>
        </w:rPr>
        <w:t>354.64</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收入预算包括：上年结转</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万元；财政拨款收入</w:t>
      </w:r>
      <w:r>
        <w:rPr>
          <w:rFonts w:ascii="仿宋_GB2312" w:eastAsia="仿宋_GB2312" w:hAnsi="仿宋" w:cs="仿宋_GB2312"/>
          <w:sz w:val="32"/>
          <w:szCs w:val="32"/>
        </w:rPr>
        <w:t xml:space="preserve"> 354.64  </w:t>
      </w:r>
      <w:r>
        <w:rPr>
          <w:rFonts w:ascii="仿宋_GB2312" w:eastAsia="仿宋_GB2312" w:hAnsi="仿宋" w:cs="仿宋_GB2312" w:hint="eastAsia"/>
          <w:sz w:val="32"/>
          <w:szCs w:val="32"/>
        </w:rPr>
        <w:t>万元，占</w:t>
      </w:r>
      <w:r>
        <w:rPr>
          <w:rFonts w:ascii="仿宋_GB2312" w:eastAsia="仿宋_GB2312" w:hAnsi="仿宋" w:cs="仿宋_GB2312"/>
          <w:sz w:val="32"/>
          <w:szCs w:val="32"/>
        </w:rPr>
        <w:t>100 %</w:t>
      </w:r>
      <w:r>
        <w:rPr>
          <w:rFonts w:ascii="仿宋_GB2312" w:eastAsia="仿宋_GB2312" w:hAnsi="仿宋" w:cs="仿宋_GB2312" w:hint="eastAsia"/>
          <w:sz w:val="32"/>
          <w:szCs w:val="32"/>
        </w:rPr>
        <w:t>；事业收入</w:t>
      </w:r>
      <w:r>
        <w:rPr>
          <w:rFonts w:ascii="仿宋_GB2312" w:eastAsia="仿宋_GB2312" w:hAnsi="仿宋" w:cs="仿宋_GB2312"/>
          <w:sz w:val="32"/>
          <w:szCs w:val="32"/>
        </w:rPr>
        <w:t>0</w:t>
      </w:r>
      <w:r>
        <w:rPr>
          <w:rFonts w:ascii="仿宋_GB2312" w:eastAsia="仿宋_GB2312" w:hAnsi="仿宋" w:cs="仿宋_GB2312" w:hint="eastAsia"/>
          <w:sz w:val="32"/>
          <w:szCs w:val="32"/>
        </w:rPr>
        <w:t>万元；事业单位经营收入</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万元；其他收入</w:t>
      </w:r>
      <w:r>
        <w:rPr>
          <w:rFonts w:ascii="仿宋_GB2312" w:eastAsia="仿宋_GB2312" w:hAnsi="仿宋" w:cs="仿宋_GB2312"/>
          <w:sz w:val="32"/>
          <w:szCs w:val="32"/>
        </w:rPr>
        <w:t>0</w:t>
      </w:r>
      <w:r>
        <w:rPr>
          <w:rFonts w:ascii="仿宋_GB2312" w:eastAsia="仿宋_GB2312" w:hAnsi="仿宋" w:cs="仿宋_GB2312" w:hint="eastAsia"/>
          <w:sz w:val="32"/>
          <w:szCs w:val="32"/>
        </w:rPr>
        <w:t>万元。</w:t>
      </w:r>
    </w:p>
    <w:p w:rsidR="00D15766" w:rsidRDefault="00D15766" w:rsidP="004177AB">
      <w:pPr>
        <w:ind w:firstLineChars="225" w:firstLine="720"/>
        <w:rPr>
          <w:rFonts w:ascii="仿宋_GB2312" w:eastAsia="仿宋_GB2312" w:hAnsi="仿宋"/>
          <w:sz w:val="32"/>
          <w:szCs w:val="32"/>
        </w:rPr>
      </w:pPr>
      <w:r>
        <w:rPr>
          <w:rFonts w:ascii="仿宋_GB2312" w:eastAsia="仿宋_GB2312" w:hAnsi="仿宋" w:cs="仿宋_GB2312" w:hint="eastAsia"/>
          <w:sz w:val="32"/>
          <w:szCs w:val="32"/>
        </w:rPr>
        <w:t>支出预算包括：基本支出</w:t>
      </w:r>
      <w:r>
        <w:rPr>
          <w:rFonts w:ascii="仿宋_GB2312" w:eastAsia="仿宋_GB2312" w:hAnsi="仿宋" w:cs="仿宋_GB2312"/>
          <w:sz w:val="32"/>
          <w:szCs w:val="32"/>
        </w:rPr>
        <w:t>329.64</w:t>
      </w:r>
      <w:r>
        <w:rPr>
          <w:rFonts w:ascii="仿宋_GB2312" w:eastAsia="仿宋_GB2312" w:hAnsi="仿宋" w:cs="仿宋_GB2312" w:hint="eastAsia"/>
          <w:sz w:val="32"/>
          <w:szCs w:val="32"/>
        </w:rPr>
        <w:t>万元，占</w:t>
      </w:r>
      <w:r>
        <w:rPr>
          <w:rFonts w:ascii="仿宋_GB2312" w:eastAsia="仿宋_GB2312" w:hAnsi="仿宋" w:cs="仿宋_GB2312"/>
          <w:sz w:val="32"/>
          <w:szCs w:val="32"/>
        </w:rPr>
        <w:t>93 %</w:t>
      </w:r>
      <w:r>
        <w:rPr>
          <w:rFonts w:ascii="仿宋_GB2312" w:eastAsia="仿宋_GB2312" w:hAnsi="仿宋" w:cs="仿宋_GB2312" w:hint="eastAsia"/>
          <w:sz w:val="32"/>
          <w:szCs w:val="32"/>
        </w:rPr>
        <w:t>；项目支</w:t>
      </w:r>
      <w:r>
        <w:rPr>
          <w:rFonts w:ascii="仿宋_GB2312" w:eastAsia="仿宋_GB2312" w:hAnsi="仿宋" w:cs="仿宋_GB2312" w:hint="eastAsia"/>
          <w:sz w:val="32"/>
          <w:szCs w:val="32"/>
        </w:rPr>
        <w:lastRenderedPageBreak/>
        <w:t>出</w:t>
      </w:r>
      <w:r>
        <w:rPr>
          <w:rFonts w:ascii="仿宋_GB2312" w:eastAsia="仿宋_GB2312" w:hAnsi="仿宋" w:cs="仿宋_GB2312"/>
          <w:sz w:val="32"/>
          <w:szCs w:val="32"/>
        </w:rPr>
        <w:t xml:space="preserve"> 25  </w:t>
      </w:r>
      <w:r>
        <w:rPr>
          <w:rFonts w:ascii="仿宋_GB2312" w:eastAsia="仿宋_GB2312" w:hAnsi="仿宋" w:cs="仿宋_GB2312" w:hint="eastAsia"/>
          <w:sz w:val="32"/>
          <w:szCs w:val="32"/>
        </w:rPr>
        <w:t>万元，占</w:t>
      </w:r>
      <w:r>
        <w:rPr>
          <w:rFonts w:ascii="仿宋_GB2312" w:eastAsia="仿宋_GB2312" w:hAnsi="仿宋" w:cs="仿宋_GB2312"/>
          <w:sz w:val="32"/>
          <w:szCs w:val="32"/>
        </w:rPr>
        <w:t>7  %</w:t>
      </w:r>
      <w:r>
        <w:rPr>
          <w:rFonts w:ascii="仿宋_GB2312" w:eastAsia="仿宋_GB2312" w:hAnsi="仿宋" w:cs="仿宋_GB2312" w:hint="eastAsia"/>
          <w:sz w:val="32"/>
          <w:szCs w:val="32"/>
        </w:rPr>
        <w:t>。事业单位经营支出</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万元；上缴上级支出</w:t>
      </w:r>
      <w:r>
        <w:rPr>
          <w:rFonts w:ascii="仿宋_GB2312" w:eastAsia="仿宋_GB2312" w:hAnsi="仿宋" w:cs="仿宋_GB2312"/>
          <w:sz w:val="32"/>
          <w:szCs w:val="32"/>
        </w:rPr>
        <w:t xml:space="preserve"> 0 </w:t>
      </w:r>
      <w:r>
        <w:rPr>
          <w:rFonts w:ascii="仿宋_GB2312" w:eastAsia="仿宋_GB2312" w:hAnsi="仿宋" w:cs="仿宋_GB2312" w:hint="eastAsia"/>
          <w:sz w:val="32"/>
          <w:szCs w:val="32"/>
        </w:rPr>
        <w:t>万元；对附属单位补助支出</w:t>
      </w:r>
      <w:r>
        <w:rPr>
          <w:rFonts w:ascii="仿宋_GB2312" w:eastAsia="仿宋_GB2312" w:hAnsi="仿宋" w:cs="仿宋_GB2312"/>
          <w:sz w:val="32"/>
          <w:szCs w:val="32"/>
        </w:rPr>
        <w:t xml:space="preserve">  0</w:t>
      </w:r>
      <w:r>
        <w:rPr>
          <w:rFonts w:ascii="仿宋_GB2312" w:eastAsia="仿宋_GB2312" w:hAnsi="仿宋" w:cs="仿宋_GB2312" w:hint="eastAsia"/>
          <w:sz w:val="32"/>
          <w:szCs w:val="32"/>
        </w:rPr>
        <w:t>万元。</w:t>
      </w:r>
    </w:p>
    <w:p w:rsidR="00D15766" w:rsidRPr="00407E67" w:rsidRDefault="00D15766" w:rsidP="004177AB">
      <w:pPr>
        <w:ind w:firstLineChars="225" w:firstLine="720"/>
        <w:rPr>
          <w:rFonts w:ascii="宋体" w:cs="宋体"/>
          <w:sz w:val="32"/>
          <w:szCs w:val="32"/>
        </w:rPr>
      </w:pPr>
      <w:r w:rsidRPr="00407E67">
        <w:rPr>
          <w:rFonts w:ascii="宋体" w:hAnsi="宋体" w:cs="宋体" w:hint="eastAsia"/>
          <w:sz w:val="32"/>
          <w:szCs w:val="32"/>
        </w:rPr>
        <w:t>六、其他重要事项的情况说明</w:t>
      </w:r>
    </w:p>
    <w:p w:rsidR="00D15766" w:rsidRDefault="00D15766">
      <w:pPr>
        <w:widowControl/>
        <w:spacing w:line="560" w:lineRule="exact"/>
        <w:ind w:firstLine="480"/>
        <w:jc w:val="left"/>
        <w:rPr>
          <w:rFonts w:ascii="仿宋_GB2312" w:eastAsia="仿宋_GB2312" w:hAnsi="楷体"/>
          <w:b/>
          <w:bCs/>
          <w:kern w:val="0"/>
          <w:sz w:val="32"/>
          <w:szCs w:val="32"/>
        </w:rPr>
      </w:pPr>
      <w:r>
        <w:rPr>
          <w:rFonts w:ascii="仿宋_GB2312" w:eastAsia="仿宋_GB2312" w:hAnsi="仿宋" w:cs="仿宋_GB2312"/>
          <w:sz w:val="32"/>
          <w:szCs w:val="32"/>
        </w:rPr>
        <w:t xml:space="preserve">  </w:t>
      </w:r>
      <w:r>
        <w:rPr>
          <w:rFonts w:ascii="仿宋_GB2312" w:eastAsia="仿宋_GB2312" w:hAnsi="楷体" w:cs="仿宋_GB2312" w:hint="eastAsia"/>
          <w:b/>
          <w:bCs/>
          <w:kern w:val="0"/>
          <w:sz w:val="32"/>
          <w:szCs w:val="32"/>
        </w:rPr>
        <w:t>（一）机关运行经费</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w:t>
      </w:r>
      <w:r>
        <w:rPr>
          <w:rFonts w:ascii="仿宋_GB2312" w:eastAsia="仿宋_GB2312" w:hAnsi="仿宋" w:cs="仿宋_GB2312" w:hint="eastAsia"/>
          <w:sz w:val="32"/>
          <w:szCs w:val="32"/>
        </w:rPr>
        <w:t>市人社局</w:t>
      </w:r>
      <w:r>
        <w:rPr>
          <w:rFonts w:ascii="仿宋_GB2312" w:eastAsia="仿宋_GB2312" w:hAnsi="仿宋" w:cs="仿宋_GB2312" w:hint="eastAsia"/>
          <w:kern w:val="0"/>
          <w:sz w:val="32"/>
          <w:szCs w:val="32"/>
        </w:rPr>
        <w:t>部门预算只包含本部门行政单位</w:t>
      </w:r>
      <w:r>
        <w:rPr>
          <w:rFonts w:ascii="仿宋_GB2312" w:eastAsia="仿宋_GB2312" w:hAnsi="仿宋" w:cs="仿宋_GB2312"/>
          <w:kern w:val="0"/>
          <w:sz w:val="32"/>
          <w:szCs w:val="32"/>
        </w:rPr>
        <w:t>1</w:t>
      </w:r>
      <w:r>
        <w:rPr>
          <w:rFonts w:ascii="仿宋_GB2312" w:eastAsia="仿宋_GB2312" w:hAnsi="仿宋" w:cs="仿宋_GB2312" w:hint="eastAsia"/>
          <w:kern w:val="0"/>
          <w:sz w:val="32"/>
          <w:szCs w:val="32"/>
        </w:rPr>
        <w:t>个和</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个参公管理事业单位，机关运行经费财政拨款预算</w:t>
      </w:r>
      <w:r>
        <w:rPr>
          <w:rFonts w:ascii="仿宋_GB2312" w:eastAsia="仿宋_GB2312" w:hAnsi="仿宋" w:cs="仿宋_GB2312"/>
          <w:kern w:val="0"/>
          <w:sz w:val="32"/>
          <w:szCs w:val="32"/>
        </w:rPr>
        <w:t xml:space="preserve">42.55 </w:t>
      </w:r>
      <w:r>
        <w:rPr>
          <w:rFonts w:ascii="仿宋_GB2312" w:eastAsia="仿宋_GB2312" w:hAnsi="仿宋" w:cs="仿宋_GB2312" w:hint="eastAsia"/>
          <w:kern w:val="0"/>
          <w:sz w:val="32"/>
          <w:szCs w:val="32"/>
        </w:rPr>
        <w:t>万元。比</w:t>
      </w:r>
      <w:r>
        <w:rPr>
          <w:rFonts w:ascii="仿宋_GB2312" w:eastAsia="仿宋_GB2312" w:hAnsi="仿宋" w:cs="仿宋_GB2312"/>
          <w:kern w:val="0"/>
          <w:sz w:val="32"/>
          <w:szCs w:val="32"/>
        </w:rPr>
        <w:t>2017</w:t>
      </w:r>
      <w:r>
        <w:rPr>
          <w:rFonts w:ascii="仿宋_GB2312" w:eastAsia="仿宋_GB2312" w:hAnsi="仿宋" w:cs="仿宋_GB2312" w:hint="eastAsia"/>
          <w:kern w:val="0"/>
          <w:sz w:val="32"/>
          <w:szCs w:val="32"/>
        </w:rPr>
        <w:t>年预算增加</w:t>
      </w:r>
      <w:r>
        <w:rPr>
          <w:rFonts w:ascii="仿宋_GB2312" w:eastAsia="仿宋_GB2312" w:hAnsi="仿宋" w:cs="仿宋_GB2312"/>
          <w:kern w:val="0"/>
          <w:sz w:val="32"/>
          <w:szCs w:val="32"/>
        </w:rPr>
        <w:t>14.41</w:t>
      </w:r>
      <w:r>
        <w:rPr>
          <w:rFonts w:ascii="仿宋_GB2312" w:eastAsia="仿宋_GB2312" w:hAnsi="仿宋" w:cs="仿宋_GB2312" w:hint="eastAsia"/>
          <w:kern w:val="0"/>
          <w:sz w:val="32"/>
          <w:szCs w:val="32"/>
        </w:rPr>
        <w:t>万元，增长</w:t>
      </w:r>
      <w:r>
        <w:rPr>
          <w:rFonts w:ascii="仿宋_GB2312" w:eastAsia="仿宋_GB2312" w:hAnsi="仿宋" w:cs="仿宋_GB2312"/>
          <w:kern w:val="0"/>
          <w:sz w:val="32"/>
          <w:szCs w:val="32"/>
        </w:rPr>
        <w:t>51.20%</w:t>
      </w:r>
      <w:r>
        <w:rPr>
          <w:rFonts w:ascii="仿宋_GB2312" w:eastAsia="仿宋_GB2312" w:hAnsi="仿宋" w:cs="仿宋_GB2312" w:hint="eastAsia"/>
          <w:kern w:val="0"/>
          <w:sz w:val="32"/>
          <w:szCs w:val="32"/>
        </w:rPr>
        <w:t>。主要原因是</w:t>
      </w: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年预算增加了公务交通补贴</w:t>
      </w:r>
      <w:r>
        <w:rPr>
          <w:rFonts w:ascii="仿宋_GB2312" w:eastAsia="仿宋_GB2312" w:hAnsi="仿宋" w:cs="仿宋_GB2312"/>
          <w:kern w:val="0"/>
          <w:sz w:val="32"/>
          <w:szCs w:val="32"/>
        </w:rPr>
        <w:t>15.91</w:t>
      </w:r>
      <w:r>
        <w:rPr>
          <w:rFonts w:ascii="仿宋_GB2312" w:eastAsia="仿宋_GB2312" w:hAnsi="仿宋" w:cs="仿宋_GB2312" w:hint="eastAsia"/>
          <w:kern w:val="0"/>
          <w:sz w:val="32"/>
          <w:szCs w:val="32"/>
        </w:rPr>
        <w:t>万元。</w:t>
      </w:r>
    </w:p>
    <w:p w:rsidR="00D15766" w:rsidRDefault="00D15766" w:rsidP="004177AB">
      <w:pPr>
        <w:widowControl/>
        <w:spacing w:line="560" w:lineRule="exact"/>
        <w:ind w:firstLineChars="200" w:firstLine="643"/>
        <w:jc w:val="left"/>
        <w:rPr>
          <w:rFonts w:ascii="仿宋_GB2312" w:eastAsia="仿宋_GB2312" w:hAnsi="楷体"/>
          <w:b/>
          <w:bCs/>
          <w:kern w:val="0"/>
          <w:sz w:val="32"/>
          <w:szCs w:val="32"/>
        </w:rPr>
      </w:pPr>
      <w:r>
        <w:rPr>
          <w:rFonts w:ascii="仿宋_GB2312" w:eastAsia="仿宋_GB2312" w:hAnsi="楷体" w:cs="仿宋_GB2312" w:hint="eastAsia"/>
          <w:b/>
          <w:bCs/>
          <w:kern w:val="0"/>
          <w:sz w:val="32"/>
          <w:szCs w:val="32"/>
        </w:rPr>
        <w:t>（二）政府采购情况</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w:t>
      </w:r>
      <w:r>
        <w:rPr>
          <w:rFonts w:ascii="仿宋_GB2312" w:eastAsia="仿宋_GB2312" w:hAnsi="仿宋" w:cs="仿宋_GB2312" w:hint="eastAsia"/>
          <w:sz w:val="32"/>
          <w:szCs w:val="32"/>
        </w:rPr>
        <w:t>市人社局</w:t>
      </w:r>
      <w:r>
        <w:rPr>
          <w:rFonts w:ascii="仿宋_GB2312" w:eastAsia="仿宋_GB2312" w:hAnsi="仿宋" w:cs="仿宋_GB2312" w:hint="eastAsia"/>
          <w:kern w:val="0"/>
          <w:sz w:val="32"/>
          <w:szCs w:val="32"/>
        </w:rPr>
        <w:t>政府采购预算</w:t>
      </w:r>
      <w:r>
        <w:rPr>
          <w:rFonts w:ascii="仿宋_GB2312" w:eastAsia="仿宋_GB2312" w:hAnsi="仿宋" w:cs="仿宋_GB2312"/>
          <w:kern w:val="0"/>
          <w:sz w:val="32"/>
          <w:szCs w:val="32"/>
        </w:rPr>
        <w:t>6</w:t>
      </w:r>
      <w:r>
        <w:rPr>
          <w:rFonts w:ascii="仿宋_GB2312" w:eastAsia="仿宋_GB2312" w:hAnsi="仿宋" w:cs="仿宋_GB2312" w:hint="eastAsia"/>
          <w:kern w:val="0"/>
          <w:sz w:val="32"/>
          <w:szCs w:val="32"/>
        </w:rPr>
        <w:t>万元，其中：政府采购货物预算</w:t>
      </w:r>
      <w:r>
        <w:rPr>
          <w:rFonts w:ascii="仿宋_GB2312" w:eastAsia="仿宋_GB2312" w:hAnsi="仿宋" w:cs="仿宋_GB2312"/>
          <w:kern w:val="0"/>
          <w:sz w:val="32"/>
          <w:szCs w:val="32"/>
        </w:rPr>
        <w:t>6</w:t>
      </w:r>
      <w:r>
        <w:rPr>
          <w:rFonts w:ascii="仿宋_GB2312" w:eastAsia="仿宋_GB2312" w:hAnsi="仿宋" w:cs="仿宋_GB2312" w:hint="eastAsia"/>
          <w:kern w:val="0"/>
          <w:sz w:val="32"/>
          <w:szCs w:val="32"/>
        </w:rPr>
        <w:t>万元，政府采购工程预算</w:t>
      </w:r>
      <w:r>
        <w:rPr>
          <w:rFonts w:ascii="仿宋_GB2312" w:eastAsia="仿宋_GB2312" w:hAnsi="仿宋" w:cs="仿宋_GB2312"/>
          <w:kern w:val="0"/>
          <w:sz w:val="32"/>
          <w:szCs w:val="32"/>
        </w:rPr>
        <w:t xml:space="preserve"> 0 </w:t>
      </w:r>
      <w:r>
        <w:rPr>
          <w:rFonts w:ascii="仿宋_GB2312" w:eastAsia="仿宋_GB2312" w:hAnsi="仿宋" w:cs="仿宋_GB2312" w:hint="eastAsia"/>
          <w:kern w:val="0"/>
          <w:sz w:val="32"/>
          <w:szCs w:val="32"/>
        </w:rPr>
        <w:t>万元，政府采购服务预算</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w:t>
      </w:r>
    </w:p>
    <w:p w:rsidR="00D15766" w:rsidRDefault="00D15766" w:rsidP="004177AB">
      <w:pPr>
        <w:widowControl/>
        <w:spacing w:line="560" w:lineRule="exact"/>
        <w:ind w:firstLineChars="200" w:firstLine="643"/>
        <w:jc w:val="left"/>
        <w:rPr>
          <w:rFonts w:ascii="仿宋_GB2312" w:eastAsia="仿宋_GB2312" w:hAnsi="楷体"/>
          <w:b/>
          <w:bCs/>
          <w:kern w:val="0"/>
          <w:sz w:val="32"/>
          <w:szCs w:val="32"/>
        </w:rPr>
      </w:pPr>
      <w:r>
        <w:rPr>
          <w:rFonts w:ascii="仿宋_GB2312" w:eastAsia="仿宋_GB2312" w:hAnsi="楷体" w:cs="仿宋_GB2312" w:hint="eastAsia"/>
          <w:b/>
          <w:bCs/>
          <w:kern w:val="0"/>
          <w:sz w:val="32"/>
          <w:szCs w:val="32"/>
        </w:rPr>
        <w:t>（三）国有资产占用使用情况</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hint="eastAsia"/>
          <w:kern w:val="0"/>
          <w:sz w:val="32"/>
          <w:szCs w:val="32"/>
        </w:rPr>
        <w:t>截至</w:t>
      </w:r>
      <w:r>
        <w:rPr>
          <w:rFonts w:ascii="仿宋_GB2312" w:eastAsia="仿宋_GB2312" w:hAnsi="仿宋" w:cs="仿宋_GB2312"/>
          <w:kern w:val="0"/>
          <w:sz w:val="32"/>
          <w:szCs w:val="32"/>
        </w:rPr>
        <w:t>2017</w:t>
      </w:r>
      <w:r>
        <w:rPr>
          <w:rFonts w:ascii="仿宋_GB2312" w:eastAsia="仿宋_GB2312" w:hAnsi="仿宋" w:cs="仿宋_GB2312" w:hint="eastAsia"/>
          <w:kern w:val="0"/>
          <w:sz w:val="32"/>
          <w:szCs w:val="32"/>
        </w:rPr>
        <w:t>年</w:t>
      </w:r>
      <w:r>
        <w:rPr>
          <w:rFonts w:ascii="仿宋_GB2312" w:eastAsia="仿宋_GB2312" w:hAnsi="仿宋" w:cs="仿宋_GB2312"/>
          <w:kern w:val="0"/>
          <w:sz w:val="32"/>
          <w:szCs w:val="32"/>
        </w:rPr>
        <w:t>12</w:t>
      </w:r>
      <w:r>
        <w:rPr>
          <w:rFonts w:ascii="仿宋_GB2312" w:eastAsia="仿宋_GB2312" w:hAnsi="仿宋" w:cs="仿宋_GB2312" w:hint="eastAsia"/>
          <w:kern w:val="0"/>
          <w:sz w:val="32"/>
          <w:szCs w:val="32"/>
        </w:rPr>
        <w:t>月</w:t>
      </w:r>
      <w:r>
        <w:rPr>
          <w:rFonts w:ascii="仿宋_GB2312" w:eastAsia="仿宋_GB2312" w:hAnsi="仿宋" w:cs="仿宋_GB2312"/>
          <w:kern w:val="0"/>
          <w:sz w:val="32"/>
          <w:szCs w:val="32"/>
        </w:rPr>
        <w:t>31</w:t>
      </w:r>
      <w:r>
        <w:rPr>
          <w:rFonts w:ascii="仿宋_GB2312" w:eastAsia="仿宋_GB2312" w:hAnsi="仿宋" w:cs="仿宋_GB2312" w:hint="eastAsia"/>
          <w:kern w:val="0"/>
          <w:sz w:val="32"/>
          <w:szCs w:val="32"/>
        </w:rPr>
        <w:t>日，</w:t>
      </w:r>
      <w:r>
        <w:rPr>
          <w:rFonts w:ascii="仿宋_GB2312" w:eastAsia="仿宋_GB2312" w:hAnsi="仿宋" w:cs="仿宋_GB2312" w:hint="eastAsia"/>
          <w:sz w:val="32"/>
          <w:szCs w:val="32"/>
        </w:rPr>
        <w:t>市人社局</w:t>
      </w:r>
      <w:r>
        <w:rPr>
          <w:rFonts w:ascii="仿宋_GB2312" w:eastAsia="仿宋_GB2312" w:hAnsi="仿宋" w:cs="仿宋_GB2312" w:hint="eastAsia"/>
          <w:kern w:val="0"/>
          <w:sz w:val="32"/>
          <w:szCs w:val="32"/>
        </w:rPr>
        <w:t>占用使用国有资产总体情况为房屋</w:t>
      </w:r>
      <w:r>
        <w:rPr>
          <w:rFonts w:ascii="仿宋_GB2312" w:eastAsia="仿宋_GB2312" w:hAnsi="仿宋" w:cs="仿宋_GB2312"/>
          <w:kern w:val="0"/>
          <w:sz w:val="32"/>
          <w:szCs w:val="32"/>
        </w:rPr>
        <w:t>6010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266.52</w:t>
      </w:r>
      <w:r>
        <w:rPr>
          <w:rFonts w:ascii="仿宋_GB2312" w:eastAsia="仿宋_GB2312" w:hAnsi="仿宋" w:cs="仿宋_GB2312" w:hint="eastAsia"/>
          <w:kern w:val="0"/>
          <w:sz w:val="32"/>
          <w:szCs w:val="32"/>
        </w:rPr>
        <w:t>万元；土地</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万元；车辆</w:t>
      </w: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辆，价值</w:t>
      </w:r>
      <w:r>
        <w:rPr>
          <w:rFonts w:ascii="仿宋_GB2312" w:eastAsia="仿宋_GB2312" w:hAnsi="仿宋" w:cs="仿宋_GB2312"/>
          <w:kern w:val="0"/>
          <w:sz w:val="32"/>
          <w:szCs w:val="32"/>
        </w:rPr>
        <w:t>29.30</w:t>
      </w:r>
      <w:r>
        <w:rPr>
          <w:rFonts w:ascii="仿宋_GB2312" w:eastAsia="仿宋_GB2312" w:hAnsi="仿宋" w:cs="仿宋_GB2312" w:hint="eastAsia"/>
          <w:kern w:val="0"/>
          <w:sz w:val="32"/>
          <w:szCs w:val="32"/>
        </w:rPr>
        <w:t>万元；办公家具价值</w:t>
      </w:r>
      <w:r>
        <w:rPr>
          <w:rFonts w:ascii="仿宋_GB2312" w:eastAsia="仿宋_GB2312" w:hAnsi="仿宋" w:cs="仿宋_GB2312"/>
          <w:kern w:val="0"/>
          <w:sz w:val="32"/>
          <w:szCs w:val="32"/>
        </w:rPr>
        <w:t>66</w:t>
      </w:r>
      <w:r>
        <w:rPr>
          <w:rFonts w:ascii="仿宋_GB2312" w:eastAsia="仿宋_GB2312" w:hAnsi="仿宋" w:cs="仿宋_GB2312" w:hint="eastAsia"/>
          <w:kern w:val="0"/>
          <w:sz w:val="32"/>
          <w:szCs w:val="32"/>
        </w:rPr>
        <w:t>万元；其他资产价值</w:t>
      </w:r>
      <w:r>
        <w:rPr>
          <w:rFonts w:ascii="仿宋_GB2312" w:eastAsia="仿宋_GB2312" w:hAnsi="仿宋" w:cs="仿宋_GB2312"/>
          <w:kern w:val="0"/>
          <w:sz w:val="32"/>
          <w:szCs w:val="32"/>
        </w:rPr>
        <w:t>102.16</w:t>
      </w:r>
      <w:r>
        <w:rPr>
          <w:rFonts w:ascii="仿宋_GB2312" w:eastAsia="仿宋_GB2312" w:hAnsi="仿宋" w:cs="仿宋_GB2312" w:hint="eastAsia"/>
          <w:kern w:val="0"/>
          <w:sz w:val="32"/>
          <w:szCs w:val="32"/>
        </w:rPr>
        <w:t>万元。国有资产分布情况为：</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hint="eastAsia"/>
          <w:kern w:val="0"/>
          <w:sz w:val="32"/>
          <w:szCs w:val="32"/>
        </w:rPr>
        <w:t>本级部门房屋</w:t>
      </w:r>
      <w:r>
        <w:rPr>
          <w:rFonts w:ascii="仿宋_GB2312" w:eastAsia="仿宋_GB2312" w:hAnsi="仿宋" w:cs="仿宋_GB2312"/>
          <w:kern w:val="0"/>
          <w:sz w:val="32"/>
          <w:szCs w:val="32"/>
        </w:rPr>
        <w:t>6010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266.52</w:t>
      </w:r>
      <w:r>
        <w:rPr>
          <w:rFonts w:ascii="仿宋_GB2312" w:eastAsia="仿宋_GB2312" w:hAnsi="仿宋" w:cs="仿宋_GB2312" w:hint="eastAsia"/>
          <w:kern w:val="0"/>
          <w:sz w:val="32"/>
          <w:szCs w:val="32"/>
        </w:rPr>
        <w:t>万元；土地</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万元；车辆</w:t>
      </w:r>
      <w:r>
        <w:rPr>
          <w:rFonts w:ascii="仿宋_GB2312" w:eastAsia="仿宋_GB2312" w:hAnsi="仿宋" w:cs="仿宋_GB2312"/>
          <w:kern w:val="0"/>
          <w:sz w:val="32"/>
          <w:szCs w:val="32"/>
        </w:rPr>
        <w:t>2</w:t>
      </w:r>
      <w:r>
        <w:rPr>
          <w:rFonts w:ascii="仿宋_GB2312" w:eastAsia="仿宋_GB2312" w:hAnsi="仿宋" w:cs="仿宋_GB2312" w:hint="eastAsia"/>
          <w:kern w:val="0"/>
          <w:sz w:val="32"/>
          <w:szCs w:val="32"/>
        </w:rPr>
        <w:t>辆，价值</w:t>
      </w:r>
      <w:r>
        <w:rPr>
          <w:rFonts w:ascii="仿宋_GB2312" w:eastAsia="仿宋_GB2312" w:hAnsi="仿宋" w:cs="仿宋_GB2312"/>
          <w:kern w:val="0"/>
          <w:sz w:val="32"/>
          <w:szCs w:val="32"/>
        </w:rPr>
        <w:t>29.3</w:t>
      </w:r>
      <w:r>
        <w:rPr>
          <w:rFonts w:ascii="仿宋_GB2312" w:eastAsia="仿宋_GB2312" w:hAnsi="仿宋" w:cs="仿宋_GB2312" w:hint="eastAsia"/>
          <w:kern w:val="0"/>
          <w:sz w:val="32"/>
          <w:szCs w:val="32"/>
        </w:rPr>
        <w:t>万元；办公家具价值</w:t>
      </w:r>
      <w:r>
        <w:rPr>
          <w:rFonts w:ascii="仿宋_GB2312" w:eastAsia="仿宋_GB2312" w:hAnsi="仿宋" w:cs="仿宋_GB2312"/>
          <w:kern w:val="0"/>
          <w:sz w:val="32"/>
          <w:szCs w:val="32"/>
        </w:rPr>
        <w:t>66</w:t>
      </w:r>
      <w:r>
        <w:rPr>
          <w:rFonts w:ascii="仿宋_GB2312" w:eastAsia="仿宋_GB2312" w:hAnsi="仿宋" w:cs="仿宋_GB2312" w:hint="eastAsia"/>
          <w:kern w:val="0"/>
          <w:sz w:val="32"/>
          <w:szCs w:val="32"/>
        </w:rPr>
        <w:t>万元；其他资产价值</w:t>
      </w:r>
      <w:r>
        <w:rPr>
          <w:rFonts w:ascii="仿宋_GB2312" w:eastAsia="仿宋_GB2312" w:hAnsi="仿宋" w:cs="仿宋_GB2312"/>
          <w:kern w:val="0"/>
          <w:sz w:val="32"/>
          <w:szCs w:val="32"/>
        </w:rPr>
        <w:t>102.16</w:t>
      </w:r>
      <w:r>
        <w:rPr>
          <w:rFonts w:ascii="仿宋_GB2312" w:eastAsia="仿宋_GB2312" w:hAnsi="仿宋" w:cs="仿宋_GB2312" w:hint="eastAsia"/>
          <w:kern w:val="0"/>
          <w:sz w:val="32"/>
          <w:szCs w:val="32"/>
        </w:rPr>
        <w:t>万元。</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hint="eastAsia"/>
          <w:kern w:val="0"/>
          <w:sz w:val="32"/>
          <w:szCs w:val="32"/>
        </w:rPr>
        <w:t>所属单位房屋</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万元；土地</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平方米，价值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万元；车辆</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辆，价值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万元；办公家具价值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万元；其他资产价值</w:t>
      </w:r>
      <w:r>
        <w:rPr>
          <w:rFonts w:ascii="仿宋_GB2312" w:eastAsia="仿宋_GB2312" w:hAnsi="仿宋" w:cs="仿宋_GB2312"/>
          <w:kern w:val="0"/>
          <w:sz w:val="32"/>
          <w:szCs w:val="32"/>
        </w:rPr>
        <w:t>0</w:t>
      </w:r>
      <w:r>
        <w:rPr>
          <w:rFonts w:ascii="仿宋_GB2312" w:eastAsia="仿宋_GB2312" w:hAnsi="仿宋" w:cs="仿宋_GB2312" w:hint="eastAsia"/>
          <w:kern w:val="0"/>
          <w:sz w:val="32"/>
          <w:szCs w:val="32"/>
        </w:rPr>
        <w:t>万元。</w:t>
      </w:r>
    </w:p>
    <w:p w:rsidR="00D15766" w:rsidRDefault="00D15766" w:rsidP="004177AB">
      <w:pPr>
        <w:widowControl/>
        <w:spacing w:line="560" w:lineRule="exact"/>
        <w:ind w:firstLineChars="200" w:firstLine="643"/>
        <w:jc w:val="left"/>
        <w:rPr>
          <w:rFonts w:ascii="仿宋_GB2312" w:eastAsia="仿宋_GB2312" w:hAnsi="仿宋"/>
          <w:b/>
          <w:bCs/>
          <w:kern w:val="0"/>
          <w:sz w:val="32"/>
          <w:szCs w:val="32"/>
        </w:rPr>
      </w:pPr>
      <w:r>
        <w:rPr>
          <w:rFonts w:ascii="仿宋_GB2312" w:eastAsia="仿宋_GB2312" w:hAnsi="仿宋" w:cs="仿宋_GB2312" w:hint="eastAsia"/>
          <w:b/>
          <w:bCs/>
          <w:kern w:val="0"/>
          <w:sz w:val="32"/>
          <w:szCs w:val="32"/>
        </w:rPr>
        <w:t>（四）预算绩效情况</w:t>
      </w:r>
    </w:p>
    <w:p w:rsidR="00D15766" w:rsidRDefault="00D15766" w:rsidP="004177AB">
      <w:pPr>
        <w:widowControl/>
        <w:spacing w:line="560" w:lineRule="exact"/>
        <w:ind w:firstLineChars="200" w:firstLine="640"/>
        <w:jc w:val="left"/>
        <w:rPr>
          <w:rFonts w:ascii="仿宋_GB2312" w:eastAsia="仿宋_GB2312" w:hAnsi="仿宋"/>
          <w:kern w:val="0"/>
          <w:sz w:val="32"/>
          <w:szCs w:val="32"/>
        </w:rPr>
      </w:pPr>
      <w:r>
        <w:rPr>
          <w:rFonts w:ascii="仿宋_GB2312" w:eastAsia="仿宋_GB2312" w:hAnsi="仿宋" w:cs="仿宋_GB2312"/>
          <w:kern w:val="0"/>
          <w:sz w:val="32"/>
          <w:szCs w:val="32"/>
        </w:rPr>
        <w:lastRenderedPageBreak/>
        <w:t>2018</w:t>
      </w:r>
      <w:r>
        <w:rPr>
          <w:rFonts w:ascii="仿宋_GB2312" w:eastAsia="仿宋_GB2312" w:hAnsi="仿宋" w:cs="仿宋_GB2312" w:hint="eastAsia"/>
          <w:kern w:val="0"/>
          <w:sz w:val="32"/>
          <w:szCs w:val="32"/>
        </w:rPr>
        <w:t>年</w:t>
      </w:r>
      <w:r>
        <w:rPr>
          <w:rFonts w:ascii="仿宋_GB2312" w:eastAsia="仿宋_GB2312" w:hAnsi="仿宋" w:cs="仿宋_GB2312" w:hint="eastAsia"/>
          <w:sz w:val="32"/>
          <w:szCs w:val="32"/>
        </w:rPr>
        <w:t>市人社局</w:t>
      </w:r>
      <w:r>
        <w:rPr>
          <w:rFonts w:ascii="仿宋_GB2312" w:eastAsia="仿宋_GB2312" w:hAnsi="仿宋" w:cs="仿宋_GB2312" w:hint="eastAsia"/>
          <w:kern w:val="0"/>
          <w:sz w:val="32"/>
          <w:szCs w:val="32"/>
        </w:rPr>
        <w:t>重点项目绩效评价：</w:t>
      </w:r>
    </w:p>
    <w:p w:rsidR="00D15766" w:rsidRDefault="00D15766" w:rsidP="004177AB">
      <w:pPr>
        <w:ind w:firstLineChars="200" w:firstLine="640"/>
        <w:rPr>
          <w:rFonts w:ascii="仿宋_GB2312" w:eastAsia="仿宋_GB2312" w:hAnsi="仿宋"/>
          <w:sz w:val="32"/>
          <w:szCs w:val="32"/>
        </w:rPr>
      </w:pPr>
      <w:r>
        <w:rPr>
          <w:rFonts w:ascii="仿宋_GB2312" w:eastAsia="仿宋_GB2312" w:hAnsi="仿宋" w:cs="仿宋_GB2312" w:hint="eastAsia"/>
          <w:sz w:val="32"/>
          <w:szCs w:val="32"/>
        </w:rPr>
        <w:t>一、事业单位公开招聘工作人员经费及公务员培训工作：通过培训，切实加强全市新录用公务员职业道德建设，牢固树立良好的职业道德，引导和促进新录用公务员遵守社会公德、职业道德，努力建设一支政治信念坚定、精神追求高尚、职业操守良好、人民群众满意的公务员队伍。</w:t>
      </w:r>
    </w:p>
    <w:p w:rsidR="00D15766" w:rsidRDefault="00D15766" w:rsidP="004177AB">
      <w:pPr>
        <w:ind w:firstLineChars="200" w:firstLine="640"/>
        <w:rPr>
          <w:rFonts w:ascii="仿宋_GB2312" w:eastAsia="仿宋_GB2312" w:hAnsi="仿宋"/>
          <w:sz w:val="32"/>
          <w:szCs w:val="32"/>
        </w:rPr>
      </w:pPr>
      <w:r>
        <w:rPr>
          <w:rFonts w:ascii="仿宋_GB2312" w:eastAsia="仿宋_GB2312" w:hAnsi="仿宋" w:cs="仿宋_GB2312" w:hint="eastAsia"/>
          <w:sz w:val="32"/>
          <w:szCs w:val="32"/>
        </w:rPr>
        <w:t>二、劳动保障监察工作：</w:t>
      </w:r>
      <w:r>
        <w:rPr>
          <w:rFonts w:ascii="仿宋_GB2312" w:eastAsia="仿宋_GB2312" w:hAnsi="方正仿宋_GBK" w:cs="仿宋_GB2312" w:hint="eastAsia"/>
          <w:sz w:val="32"/>
          <w:szCs w:val="32"/>
        </w:rPr>
        <w:t>紧紧围绕构建和谐劳动关系</w:t>
      </w:r>
      <w:r>
        <w:rPr>
          <w:rFonts w:ascii="仿宋_GB2312" w:eastAsia="仿宋_GB2312" w:hAnsi="方正仿宋_GBK" w:cs="仿宋_GB2312" w:hint="eastAsia"/>
          <w:color w:val="000000"/>
          <w:sz w:val="32"/>
          <w:szCs w:val="32"/>
        </w:rPr>
        <w:t>工作要求</w:t>
      </w:r>
      <w:r>
        <w:rPr>
          <w:rFonts w:ascii="仿宋_GB2312" w:eastAsia="仿宋_GB2312" w:hAnsi="方正仿宋_GBK" w:cs="仿宋_GB2312" w:hint="eastAsia"/>
          <w:sz w:val="32"/>
          <w:szCs w:val="32"/>
        </w:rPr>
        <w:t>，坚持“以人为本、公平对待，统筹兼顾、优化布局，城乡一体、改革创新，分类推进、逐步实施”的原则，以加强和改进服务为基本立足点，进一步加强农民工就业创业服务，加大农民工权益保障力度，推动农民工平等享受城镇基本公共服务和在城镇落户，不断促进农民工社会融合，</w:t>
      </w:r>
      <w:r>
        <w:rPr>
          <w:rFonts w:ascii="仿宋_GB2312" w:eastAsia="仿宋_GB2312" w:hAnsi="仿宋" w:cs="仿宋_GB2312" w:hint="eastAsia"/>
          <w:sz w:val="32"/>
          <w:szCs w:val="32"/>
        </w:rPr>
        <w:t>切实维护广大劳动者合法权益。</w:t>
      </w:r>
    </w:p>
    <w:p w:rsidR="00D15766" w:rsidRDefault="00D15766" w:rsidP="004177AB">
      <w:pPr>
        <w:ind w:firstLineChars="200" w:firstLine="640"/>
        <w:rPr>
          <w:rFonts w:ascii="仿宋_GB2312" w:eastAsia="仿宋_GB2312" w:hAnsi="仿宋"/>
          <w:kern w:val="0"/>
          <w:sz w:val="32"/>
          <w:szCs w:val="32"/>
        </w:rPr>
      </w:pPr>
      <w:r>
        <w:rPr>
          <w:rFonts w:ascii="仿宋_GB2312" w:eastAsia="仿宋_GB2312" w:hAnsi="仿宋" w:cs="仿宋_GB2312" w:hint="eastAsia"/>
          <w:sz w:val="32"/>
          <w:szCs w:val="32"/>
        </w:rPr>
        <w:t>三、劳动人事争议仲裁工作经费及仲裁人员办案补助费：</w:t>
      </w:r>
      <w:r>
        <w:rPr>
          <w:rFonts w:ascii="仿宋_GB2312" w:eastAsia="仿宋_GB2312" w:cs="仿宋_GB2312" w:hint="eastAsia"/>
          <w:color w:val="333333"/>
          <w:sz w:val="32"/>
          <w:szCs w:val="32"/>
          <w:shd w:val="clear" w:color="auto" w:fill="FFFFFF"/>
        </w:rPr>
        <w:t>坚持“预防为主、调解为主、基层为主”的原则，结合我市的具体实际情况，与时俱进，开拓创新，有利地维护用人单位和劳动者的合法权益，促进了劳动关系的和谐稳定。</w:t>
      </w:r>
    </w:p>
    <w:p w:rsidR="00D15766" w:rsidRDefault="00D15766" w:rsidP="004177AB">
      <w:pPr>
        <w:widowControl/>
        <w:spacing w:line="560" w:lineRule="exact"/>
        <w:ind w:firstLineChars="199" w:firstLine="639"/>
        <w:jc w:val="left"/>
        <w:rPr>
          <w:rFonts w:ascii="仿宋_GB2312" w:eastAsia="仿宋_GB2312" w:hAnsi="仿宋"/>
          <w:b/>
          <w:bCs/>
          <w:kern w:val="0"/>
          <w:sz w:val="32"/>
          <w:szCs w:val="32"/>
        </w:rPr>
      </w:pPr>
      <w:r>
        <w:rPr>
          <w:rFonts w:ascii="仿宋_GB2312" w:eastAsia="仿宋_GB2312" w:hAnsi="仿宋" w:cs="仿宋_GB2312"/>
          <w:b/>
          <w:bCs/>
          <w:kern w:val="0"/>
          <w:sz w:val="32"/>
          <w:szCs w:val="32"/>
        </w:rPr>
        <w:t>(</w:t>
      </w:r>
      <w:r>
        <w:rPr>
          <w:rFonts w:ascii="仿宋_GB2312" w:eastAsia="仿宋_GB2312" w:hAnsi="仿宋" w:cs="仿宋_GB2312" w:hint="eastAsia"/>
          <w:b/>
          <w:bCs/>
          <w:kern w:val="0"/>
          <w:sz w:val="32"/>
          <w:szCs w:val="32"/>
        </w:rPr>
        <w:t>五</w:t>
      </w:r>
      <w:r>
        <w:rPr>
          <w:rFonts w:ascii="仿宋_GB2312" w:eastAsia="仿宋_GB2312" w:hAnsi="仿宋" w:cs="仿宋_GB2312"/>
          <w:b/>
          <w:bCs/>
          <w:kern w:val="0"/>
          <w:sz w:val="32"/>
          <w:szCs w:val="32"/>
        </w:rPr>
        <w:t>)</w:t>
      </w:r>
      <w:r>
        <w:rPr>
          <w:rFonts w:ascii="仿宋_GB2312" w:eastAsia="仿宋_GB2312" w:hAnsi="仿宋" w:cs="仿宋_GB2312" w:hint="eastAsia"/>
          <w:b/>
          <w:bCs/>
          <w:kern w:val="0"/>
          <w:sz w:val="32"/>
          <w:szCs w:val="32"/>
        </w:rPr>
        <w:t>专项转移支付项目申报情况</w:t>
      </w:r>
    </w:p>
    <w:p w:rsidR="00D15766" w:rsidRDefault="00D15766">
      <w:pPr>
        <w:widowControl/>
        <w:spacing w:line="560" w:lineRule="exact"/>
        <w:ind w:firstLine="480"/>
        <w:jc w:val="left"/>
        <w:rPr>
          <w:rFonts w:ascii="仿宋_GB2312" w:eastAsia="仿宋_GB2312" w:hAnsi="仿宋"/>
          <w:kern w:val="0"/>
          <w:sz w:val="32"/>
          <w:szCs w:val="32"/>
        </w:rPr>
      </w:pPr>
      <w:r>
        <w:rPr>
          <w:rFonts w:ascii="仿宋_GB2312" w:eastAsia="仿宋_GB2312" w:hAnsi="仿宋" w:cs="仿宋_GB2312"/>
          <w:kern w:val="0"/>
          <w:sz w:val="32"/>
          <w:szCs w:val="32"/>
        </w:rPr>
        <w:t>2018</w:t>
      </w:r>
      <w:r>
        <w:rPr>
          <w:rFonts w:ascii="仿宋_GB2312" w:eastAsia="仿宋_GB2312" w:hAnsi="仿宋" w:cs="仿宋_GB2312" w:hint="eastAsia"/>
          <w:kern w:val="0"/>
          <w:sz w:val="32"/>
          <w:szCs w:val="32"/>
        </w:rPr>
        <w:t>年</w:t>
      </w:r>
      <w:r>
        <w:rPr>
          <w:rFonts w:ascii="仿宋_GB2312" w:eastAsia="仿宋_GB2312" w:hAnsi="仿宋" w:cs="仿宋_GB2312" w:hint="eastAsia"/>
          <w:sz w:val="32"/>
          <w:szCs w:val="32"/>
        </w:rPr>
        <w:t>市人社局未安排</w:t>
      </w:r>
      <w:r>
        <w:rPr>
          <w:rFonts w:ascii="仿宋_GB2312" w:eastAsia="仿宋_GB2312" w:hAnsi="仿宋" w:cs="仿宋_GB2312" w:hint="eastAsia"/>
          <w:kern w:val="0"/>
          <w:sz w:val="32"/>
          <w:szCs w:val="32"/>
        </w:rPr>
        <w:t>专项转移支付项目资金预算。</w:t>
      </w:r>
    </w:p>
    <w:p w:rsidR="00D15766" w:rsidRDefault="00D15766">
      <w:pPr>
        <w:widowControl/>
        <w:spacing w:line="560" w:lineRule="exact"/>
        <w:ind w:firstLine="480"/>
        <w:jc w:val="left"/>
        <w:rPr>
          <w:rFonts w:ascii="仿宋_GB2312" w:eastAsia="仿宋_GB2312" w:hAnsi="仿宋"/>
          <w:b/>
          <w:bCs/>
          <w:kern w:val="0"/>
          <w:sz w:val="32"/>
          <w:szCs w:val="32"/>
        </w:rPr>
      </w:pPr>
      <w:r>
        <w:rPr>
          <w:rFonts w:ascii="仿宋_GB2312" w:eastAsia="仿宋_GB2312" w:hAnsi="仿宋" w:cs="仿宋_GB2312" w:hint="eastAsia"/>
          <w:b/>
          <w:bCs/>
          <w:kern w:val="0"/>
          <w:sz w:val="32"/>
          <w:szCs w:val="32"/>
        </w:rPr>
        <w:t>（六）其他需说明的事项</w:t>
      </w:r>
    </w:p>
    <w:p w:rsidR="00D15766" w:rsidRDefault="00D15766">
      <w:pPr>
        <w:widowControl/>
        <w:spacing w:line="560" w:lineRule="exact"/>
        <w:ind w:firstLine="480"/>
        <w:jc w:val="left"/>
        <w:rPr>
          <w:rFonts w:ascii="仿宋_GB2312" w:eastAsia="仿宋_GB2312" w:hAnsi="仿宋"/>
          <w:kern w:val="0"/>
          <w:sz w:val="32"/>
          <w:szCs w:val="32"/>
        </w:rPr>
      </w:pPr>
      <w:r>
        <w:rPr>
          <w:rFonts w:ascii="仿宋_GB2312" w:eastAsia="仿宋_GB2312" w:hAnsi="仿宋" w:cs="仿宋_GB2312" w:hint="eastAsia"/>
          <w:kern w:val="0"/>
          <w:sz w:val="32"/>
          <w:szCs w:val="32"/>
        </w:rPr>
        <w:t>无</w:t>
      </w:r>
    </w:p>
    <w:p w:rsidR="00D15766" w:rsidRDefault="00D15766">
      <w:pPr>
        <w:widowControl/>
        <w:spacing w:line="560" w:lineRule="exact"/>
        <w:ind w:firstLine="642"/>
        <w:jc w:val="left"/>
        <w:rPr>
          <w:rFonts w:ascii="仿宋_GB2312" w:eastAsia="仿宋_GB2312" w:hAnsi="楷体"/>
          <w:b/>
          <w:bCs/>
          <w:kern w:val="0"/>
          <w:sz w:val="32"/>
          <w:szCs w:val="32"/>
        </w:rPr>
      </w:pPr>
      <w:r>
        <w:rPr>
          <w:rFonts w:ascii="仿宋_GB2312" w:eastAsia="仿宋_GB2312" w:hAnsi="楷体" w:cs="仿宋_GB2312" w:hint="eastAsia"/>
          <w:b/>
          <w:bCs/>
          <w:kern w:val="0"/>
          <w:sz w:val="32"/>
          <w:szCs w:val="32"/>
        </w:rPr>
        <w:t>第四部分</w:t>
      </w:r>
      <w:r>
        <w:rPr>
          <w:rFonts w:ascii="仿宋_GB2312" w:eastAsia="仿宋_GB2312" w:hAnsi="楷体" w:cs="仿宋_GB2312"/>
          <w:b/>
          <w:bCs/>
          <w:kern w:val="0"/>
          <w:sz w:val="32"/>
          <w:szCs w:val="32"/>
        </w:rPr>
        <w:t xml:space="preserve">  </w:t>
      </w:r>
      <w:r>
        <w:rPr>
          <w:rFonts w:ascii="仿宋_GB2312" w:eastAsia="仿宋_GB2312" w:hAnsi="楷体" w:cs="仿宋_GB2312" w:hint="eastAsia"/>
          <w:b/>
          <w:bCs/>
          <w:kern w:val="0"/>
          <w:sz w:val="32"/>
          <w:szCs w:val="32"/>
        </w:rPr>
        <w:t>市人社局</w:t>
      </w:r>
      <w:r>
        <w:rPr>
          <w:rFonts w:ascii="仿宋_GB2312" w:eastAsia="仿宋_GB2312" w:hAnsi="黑体" w:cs="仿宋_GB2312"/>
          <w:b/>
          <w:bCs/>
          <w:sz w:val="32"/>
          <w:szCs w:val="32"/>
        </w:rPr>
        <w:t>2018</w:t>
      </w:r>
      <w:r>
        <w:rPr>
          <w:rFonts w:ascii="仿宋_GB2312" w:eastAsia="仿宋_GB2312" w:hAnsi="黑体" w:cs="仿宋_GB2312" w:hint="eastAsia"/>
          <w:b/>
          <w:bCs/>
          <w:sz w:val="32"/>
          <w:szCs w:val="32"/>
        </w:rPr>
        <w:t>年部门预算</w:t>
      </w:r>
      <w:r>
        <w:rPr>
          <w:rFonts w:ascii="仿宋_GB2312" w:eastAsia="仿宋_GB2312" w:hAnsi="黑体" w:cs="仿宋_GB2312"/>
          <w:b/>
          <w:bCs/>
          <w:sz w:val="32"/>
          <w:szCs w:val="32"/>
        </w:rPr>
        <w:t>—</w:t>
      </w:r>
      <w:r>
        <w:rPr>
          <w:rFonts w:ascii="仿宋_GB2312" w:eastAsia="仿宋_GB2312" w:hAnsi="黑体" w:cs="仿宋_GB2312" w:hint="eastAsia"/>
          <w:b/>
          <w:bCs/>
          <w:sz w:val="32"/>
          <w:szCs w:val="32"/>
        </w:rPr>
        <w:t>名词解释</w:t>
      </w:r>
    </w:p>
    <w:p w:rsidR="00D15766" w:rsidRDefault="00D15766" w:rsidP="004177AB">
      <w:pPr>
        <w:ind w:firstLineChars="200" w:firstLine="640"/>
        <w:rPr>
          <w:rFonts w:ascii="仿宋_GB2312" w:eastAsia="仿宋_GB2312" w:hAnsi="仿宋"/>
          <w:sz w:val="32"/>
          <w:szCs w:val="32"/>
        </w:rPr>
      </w:pPr>
      <w:r>
        <w:rPr>
          <w:rFonts w:ascii="仿宋_GB2312" w:eastAsia="仿宋_GB2312" w:hAnsi="仿宋" w:cs="仿宋_GB2312" w:hint="eastAsia"/>
          <w:sz w:val="32"/>
          <w:szCs w:val="32"/>
        </w:rPr>
        <w:t>一、青铜峡市事业单位公开招聘工作人员经费及公务员培</w:t>
      </w:r>
      <w:r>
        <w:rPr>
          <w:rFonts w:ascii="仿宋_GB2312" w:eastAsia="仿宋_GB2312" w:hAnsi="仿宋" w:cs="仿宋_GB2312" w:hint="eastAsia"/>
          <w:sz w:val="32"/>
          <w:szCs w:val="32"/>
        </w:rPr>
        <w:lastRenderedPageBreak/>
        <w:t>训工作经费：主要用于全市事业单位公开招聘工作人员工作经费、考务费用等。</w:t>
      </w:r>
    </w:p>
    <w:p w:rsidR="00D15766" w:rsidRDefault="00D15766" w:rsidP="004177AB">
      <w:pPr>
        <w:ind w:firstLineChars="200" w:firstLine="640"/>
        <w:rPr>
          <w:rFonts w:ascii="仿宋_GB2312" w:eastAsia="仿宋_GB2312" w:hAnsi="仿宋"/>
          <w:sz w:val="32"/>
          <w:szCs w:val="32"/>
        </w:rPr>
      </w:pPr>
      <w:r>
        <w:rPr>
          <w:rFonts w:ascii="仿宋_GB2312" w:eastAsia="仿宋_GB2312" w:hAnsi="仿宋" w:cs="仿宋_GB2312" w:hint="eastAsia"/>
          <w:sz w:val="32"/>
          <w:szCs w:val="32"/>
        </w:rPr>
        <w:t>二、劳动保障监察工作经费主要用于劳动保障监察工作宣传经费、调查、调解、处理工作经费。</w:t>
      </w:r>
    </w:p>
    <w:p w:rsidR="00D15766" w:rsidRDefault="00D15766" w:rsidP="004177AB">
      <w:pPr>
        <w:ind w:firstLineChars="200" w:firstLine="640"/>
        <w:rPr>
          <w:rFonts w:ascii="仿宋_GB2312" w:eastAsia="仿宋_GB2312" w:hAnsi="仿宋"/>
          <w:sz w:val="32"/>
          <w:szCs w:val="32"/>
        </w:rPr>
      </w:pPr>
      <w:r>
        <w:rPr>
          <w:rFonts w:ascii="仿宋_GB2312" w:eastAsia="仿宋_GB2312" w:hAnsi="仿宋" w:cs="仿宋_GB2312" w:hint="eastAsia"/>
          <w:sz w:val="32"/>
          <w:szCs w:val="32"/>
        </w:rPr>
        <w:t>三、劳动人事争议仲裁工作经费及仲裁人员办案补助费主要用于劳动人事争议仲裁工作宣传经费、仲裁人员办案补助等费用。</w:t>
      </w:r>
    </w:p>
    <w:p w:rsidR="00D15766" w:rsidRDefault="00D15766" w:rsidP="004177AB">
      <w:pPr>
        <w:widowControl/>
        <w:ind w:firstLineChars="198" w:firstLine="636"/>
        <w:jc w:val="left"/>
        <w:rPr>
          <w:rFonts w:ascii="仿宋_GB2312" w:eastAsia="仿宋_GB2312" w:hAnsi="仿宋"/>
          <w:b/>
          <w:bCs/>
          <w:kern w:val="0"/>
          <w:sz w:val="32"/>
          <w:szCs w:val="32"/>
        </w:rPr>
      </w:pPr>
    </w:p>
    <w:sectPr w:rsidR="00D15766" w:rsidSect="00B950DE">
      <w:pgSz w:w="11906" w:h="16838"/>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766" w:rsidRDefault="00D15766" w:rsidP="00B950DE">
      <w:r>
        <w:separator/>
      </w:r>
    </w:p>
  </w:endnote>
  <w:endnote w:type="continuationSeparator" w:id="1">
    <w:p w:rsidR="00D15766" w:rsidRDefault="00D15766" w:rsidP="00B950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黑体"/>
    <w:panose1 w:val="00000000000000000000"/>
    <w:charset w:val="86"/>
    <w:family w:val="modern"/>
    <w:notTrueType/>
    <w:pitch w:val="default"/>
    <w:sig w:usb0="00000001" w:usb1="080E0000" w:usb2="00000010" w:usb3="00000000" w:csb0="00040000"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楷体">
    <w:altName w:val="Arial Unicode MS"/>
    <w:panose1 w:val="00000000000000000000"/>
    <w:charset w:val="86"/>
    <w:family w:val="modern"/>
    <w:notTrueType/>
    <w:pitch w:val="default"/>
    <w:sig w:usb0="00000001" w:usb1="080E0000" w:usb2="00000010" w:usb3="00000000" w:csb0="00040000" w:csb1="00000000"/>
  </w:font>
  <w:font w:name="方正仿宋_GBK">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766" w:rsidRDefault="00D15766" w:rsidP="00B950DE">
      <w:r>
        <w:separator/>
      </w:r>
    </w:p>
  </w:footnote>
  <w:footnote w:type="continuationSeparator" w:id="1">
    <w:p w:rsidR="00D15766" w:rsidRDefault="00D15766" w:rsidP="00B95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766" w:rsidRDefault="00D15766">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427"/>
    <w:rsid w:val="00002F50"/>
    <w:rsid w:val="00006871"/>
    <w:rsid w:val="000525DF"/>
    <w:rsid w:val="00057C68"/>
    <w:rsid w:val="0010031C"/>
    <w:rsid w:val="0011393B"/>
    <w:rsid w:val="00137BD4"/>
    <w:rsid w:val="001A61E4"/>
    <w:rsid w:val="00226885"/>
    <w:rsid w:val="002359B0"/>
    <w:rsid w:val="00250386"/>
    <w:rsid w:val="00342584"/>
    <w:rsid w:val="0037413C"/>
    <w:rsid w:val="00395AFB"/>
    <w:rsid w:val="003B0734"/>
    <w:rsid w:val="003D6C60"/>
    <w:rsid w:val="0040409C"/>
    <w:rsid w:val="00407E67"/>
    <w:rsid w:val="004177AB"/>
    <w:rsid w:val="00421A9D"/>
    <w:rsid w:val="00434A89"/>
    <w:rsid w:val="004352EE"/>
    <w:rsid w:val="00570E19"/>
    <w:rsid w:val="005B1CC8"/>
    <w:rsid w:val="005D2970"/>
    <w:rsid w:val="005D6F9C"/>
    <w:rsid w:val="00604BD2"/>
    <w:rsid w:val="00604DB1"/>
    <w:rsid w:val="00661D6A"/>
    <w:rsid w:val="00662DCC"/>
    <w:rsid w:val="006C09A0"/>
    <w:rsid w:val="006E02E8"/>
    <w:rsid w:val="006E2299"/>
    <w:rsid w:val="00706586"/>
    <w:rsid w:val="007330E4"/>
    <w:rsid w:val="00773489"/>
    <w:rsid w:val="00785427"/>
    <w:rsid w:val="007E6994"/>
    <w:rsid w:val="0083623D"/>
    <w:rsid w:val="008A5E7D"/>
    <w:rsid w:val="008B4072"/>
    <w:rsid w:val="008D38AF"/>
    <w:rsid w:val="008D508E"/>
    <w:rsid w:val="008D5332"/>
    <w:rsid w:val="008F0021"/>
    <w:rsid w:val="00933596"/>
    <w:rsid w:val="00970804"/>
    <w:rsid w:val="009861E7"/>
    <w:rsid w:val="009A55CB"/>
    <w:rsid w:val="009B1D2E"/>
    <w:rsid w:val="009B6C45"/>
    <w:rsid w:val="009D360F"/>
    <w:rsid w:val="009E215C"/>
    <w:rsid w:val="00A06297"/>
    <w:rsid w:val="00A540E2"/>
    <w:rsid w:val="00A84D5C"/>
    <w:rsid w:val="00B3063D"/>
    <w:rsid w:val="00B46B4E"/>
    <w:rsid w:val="00B65B4F"/>
    <w:rsid w:val="00B76A88"/>
    <w:rsid w:val="00B92441"/>
    <w:rsid w:val="00B950DE"/>
    <w:rsid w:val="00BB57CA"/>
    <w:rsid w:val="00BE0CF4"/>
    <w:rsid w:val="00C30B46"/>
    <w:rsid w:val="00C559F8"/>
    <w:rsid w:val="00D15766"/>
    <w:rsid w:val="00D533BA"/>
    <w:rsid w:val="00DC6C2A"/>
    <w:rsid w:val="00DD386C"/>
    <w:rsid w:val="00E3295E"/>
    <w:rsid w:val="00E36426"/>
    <w:rsid w:val="00E56D03"/>
    <w:rsid w:val="00E6261D"/>
    <w:rsid w:val="00E951CF"/>
    <w:rsid w:val="00EF51D4"/>
    <w:rsid w:val="00F427AF"/>
    <w:rsid w:val="00F62BE6"/>
    <w:rsid w:val="00F974DD"/>
    <w:rsid w:val="00FB45C2"/>
    <w:rsid w:val="00FE5DDD"/>
    <w:rsid w:val="02524F0E"/>
    <w:rsid w:val="07675B17"/>
    <w:rsid w:val="08E55506"/>
    <w:rsid w:val="0A112B5D"/>
    <w:rsid w:val="0B544485"/>
    <w:rsid w:val="0DB736A3"/>
    <w:rsid w:val="0F0D6A44"/>
    <w:rsid w:val="13A87907"/>
    <w:rsid w:val="14A0222D"/>
    <w:rsid w:val="15053BD2"/>
    <w:rsid w:val="1923633B"/>
    <w:rsid w:val="1BBC79EE"/>
    <w:rsid w:val="1C8A5D24"/>
    <w:rsid w:val="1D4C024C"/>
    <w:rsid w:val="20F17324"/>
    <w:rsid w:val="236F4065"/>
    <w:rsid w:val="24913938"/>
    <w:rsid w:val="275F20A0"/>
    <w:rsid w:val="2BDE104C"/>
    <w:rsid w:val="2D600E88"/>
    <w:rsid w:val="30923148"/>
    <w:rsid w:val="30E50D8F"/>
    <w:rsid w:val="37862F34"/>
    <w:rsid w:val="37AB357D"/>
    <w:rsid w:val="38E60A19"/>
    <w:rsid w:val="390F6748"/>
    <w:rsid w:val="39F83E80"/>
    <w:rsid w:val="3A284F5C"/>
    <w:rsid w:val="3A3702AF"/>
    <w:rsid w:val="3AA42A31"/>
    <w:rsid w:val="3D1A014A"/>
    <w:rsid w:val="3D512365"/>
    <w:rsid w:val="3D65674F"/>
    <w:rsid w:val="3F074BFB"/>
    <w:rsid w:val="3F394875"/>
    <w:rsid w:val="402704B3"/>
    <w:rsid w:val="402C20F9"/>
    <w:rsid w:val="409F3883"/>
    <w:rsid w:val="43B870C6"/>
    <w:rsid w:val="43ED1313"/>
    <w:rsid w:val="44BA377D"/>
    <w:rsid w:val="450D3A0A"/>
    <w:rsid w:val="45205731"/>
    <w:rsid w:val="47E653AE"/>
    <w:rsid w:val="494B28A9"/>
    <w:rsid w:val="49FE658B"/>
    <w:rsid w:val="4A266CCE"/>
    <w:rsid w:val="4DC2358C"/>
    <w:rsid w:val="4FB42A47"/>
    <w:rsid w:val="512C12E3"/>
    <w:rsid w:val="514B059C"/>
    <w:rsid w:val="52396D6B"/>
    <w:rsid w:val="53077520"/>
    <w:rsid w:val="58C6252C"/>
    <w:rsid w:val="5B234A41"/>
    <w:rsid w:val="60430E1C"/>
    <w:rsid w:val="611D41B0"/>
    <w:rsid w:val="641A2F9C"/>
    <w:rsid w:val="6496559A"/>
    <w:rsid w:val="66A56801"/>
    <w:rsid w:val="697313A5"/>
    <w:rsid w:val="6A9D4966"/>
    <w:rsid w:val="6ABA7AE0"/>
    <w:rsid w:val="6B141C28"/>
    <w:rsid w:val="6BFF6CD0"/>
    <w:rsid w:val="6E051F6A"/>
    <w:rsid w:val="6FA431EE"/>
    <w:rsid w:val="7599503C"/>
    <w:rsid w:val="78C74E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0DE"/>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950DE"/>
    <w:rPr>
      <w:sz w:val="18"/>
      <w:szCs w:val="18"/>
    </w:rPr>
  </w:style>
  <w:style w:type="character" w:customStyle="1" w:styleId="Char">
    <w:name w:val="批注框文本 Char"/>
    <w:basedOn w:val="a0"/>
    <w:link w:val="a3"/>
    <w:uiPriority w:val="99"/>
    <w:semiHidden/>
    <w:locked/>
    <w:rsid w:val="00B950DE"/>
    <w:rPr>
      <w:sz w:val="2"/>
      <w:szCs w:val="2"/>
    </w:rPr>
  </w:style>
  <w:style w:type="paragraph" w:styleId="a4">
    <w:name w:val="footer"/>
    <w:basedOn w:val="a"/>
    <w:link w:val="Char0"/>
    <w:uiPriority w:val="99"/>
    <w:rsid w:val="00B950D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950DE"/>
    <w:rPr>
      <w:rFonts w:eastAsia="宋体"/>
      <w:kern w:val="2"/>
      <w:sz w:val="18"/>
      <w:szCs w:val="18"/>
      <w:lang w:val="en-US" w:eastAsia="zh-CN"/>
    </w:rPr>
  </w:style>
  <w:style w:type="paragraph" w:styleId="a5">
    <w:name w:val="Normal (Web)"/>
    <w:basedOn w:val="a"/>
    <w:uiPriority w:val="99"/>
    <w:rsid w:val="00B950DE"/>
    <w:pPr>
      <w:spacing w:beforeAutospacing="1" w:afterAutospacing="1"/>
      <w:jc w:val="left"/>
    </w:pPr>
    <w:rPr>
      <w:kern w:val="0"/>
      <w:sz w:val="24"/>
      <w:szCs w:val="24"/>
    </w:rPr>
  </w:style>
  <w:style w:type="character" w:styleId="a6">
    <w:name w:val="Hyperlink"/>
    <w:basedOn w:val="a0"/>
    <w:uiPriority w:val="99"/>
    <w:rsid w:val="00B950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6508</Words>
  <Characters>3583</Characters>
  <Application>Microsoft Office Word</Application>
  <DocSecurity>0</DocSecurity>
  <Lines>29</Lines>
  <Paragraphs>20</Paragraphs>
  <ScaleCrop>false</ScaleCrop>
  <Company>Sky123.Org</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User</dc:creator>
  <cp:keywords/>
  <dc:description/>
  <cp:lastModifiedBy>Administrator</cp:lastModifiedBy>
  <cp:revision>3</cp:revision>
  <cp:lastPrinted>2018-01-24T09:29:00Z</cp:lastPrinted>
  <dcterms:created xsi:type="dcterms:W3CDTF">2018-01-24T09:34:00Z</dcterms:created>
  <dcterms:modified xsi:type="dcterms:W3CDTF">2018-01-25T03:52:00Z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