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E1" w:rsidRDefault="00302BE1" w:rsidP="008446B3">
      <w:pPr>
        <w:ind w:firstLineChars="35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青铜峡市叶盛中心卫生院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年部门预算</w:t>
      </w: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302BE1" w:rsidRDefault="00302BE1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目</w:t>
      </w:r>
      <w:r>
        <w:rPr>
          <w:rFonts w:ascii="宋体" w:eastAsia="方正小标宋简体" w:hAnsi="宋体"/>
          <w:kern w:val="0"/>
          <w:sz w:val="44"/>
          <w:szCs w:val="44"/>
        </w:rPr>
        <w:t> 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录</w:t>
      </w:r>
    </w:p>
    <w:p w:rsidR="00302BE1" w:rsidRDefault="00302BE1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302BE1" w:rsidRDefault="00302BE1" w:rsidP="008446B3">
      <w:pPr>
        <w:ind w:firstLineChars="225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第一部分青铜峡市叶盛中心卫生院单位概况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主要职能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二、部门预算单位构成</w:t>
      </w:r>
    </w:p>
    <w:p w:rsidR="00302BE1" w:rsidRDefault="00302BE1" w:rsidP="008446B3">
      <w:pPr>
        <w:ind w:firstLineChars="225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第二部分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青铜峡市叶盛中心卫生院</w:t>
      </w:r>
      <w:r>
        <w:rPr>
          <w:rFonts w:ascii="黑体" w:eastAsia="黑体" w:hAnsi="黑体" w:cs="黑体"/>
          <w:kern w:val="0"/>
          <w:sz w:val="32"/>
          <w:szCs w:val="32"/>
        </w:rPr>
        <w:t>2018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年部门预算表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一、财政拨款收支预算总表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二、财政拨款支出预算总表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三、一般公共预算支出表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四、一般公共预算基本支出和项目支出部门经济分类科目表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五、一般公共预算“三公”经费支出表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六、政府性基金预算支出明细表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七、部门收支预算总表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八、部门收入总表</w:t>
      </w:r>
    </w:p>
    <w:p w:rsidR="00302BE1" w:rsidRDefault="00302BE1" w:rsidP="008446B3">
      <w:pPr>
        <w:ind w:firstLineChars="225" w:firstLine="3168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九、部门支出总表</w:t>
      </w:r>
    </w:p>
    <w:p w:rsidR="00302BE1" w:rsidRDefault="00302BE1" w:rsidP="008446B3">
      <w:pPr>
        <w:ind w:firstLineChars="225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第三部分青铜峡市叶盛中心卫生院</w:t>
      </w:r>
      <w:r>
        <w:rPr>
          <w:rFonts w:ascii="黑体" w:eastAsia="黑体" w:hAnsi="黑体" w:cs="黑体"/>
          <w:kern w:val="0"/>
          <w:sz w:val="32"/>
          <w:szCs w:val="32"/>
        </w:rPr>
        <w:t>2018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年部门预算情况说明</w:t>
      </w:r>
    </w:p>
    <w:p w:rsidR="00302BE1" w:rsidRDefault="00302BE1" w:rsidP="008446B3">
      <w:pPr>
        <w:ind w:firstLineChars="225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第四部门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名词解释</w:t>
      </w:r>
    </w:p>
    <w:p w:rsidR="00302BE1" w:rsidRDefault="00302BE1" w:rsidP="008446B3">
      <w:pPr>
        <w:ind w:firstLineChars="225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负责人签字</w:t>
      </w:r>
    </w:p>
    <w:p w:rsidR="00302BE1" w:rsidRDefault="00302BE1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302BE1" w:rsidRDefault="00302BE1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青铜峡市叶盛中心卫生院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年部门预算</w:t>
      </w:r>
    </w:p>
    <w:p w:rsidR="00302BE1" w:rsidRPr="00775FF3" w:rsidRDefault="00302BE1" w:rsidP="008446B3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eastAsia="仿宋_GB2312" w:hAnsi="仿宋_GB2312"/>
          <w:b/>
          <w:bCs/>
          <w:sz w:val="32"/>
          <w:szCs w:val="32"/>
        </w:rPr>
      </w:pPr>
      <w:r w:rsidRPr="00775FF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一、青铜峡市北苑社区卫生服务站单位概况</w:t>
      </w:r>
    </w:p>
    <w:p w:rsidR="00302BE1" w:rsidRPr="00775FF3" w:rsidRDefault="00302BE1" w:rsidP="008446B3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eastAsia="仿宋_GB2312" w:hAnsi="仿宋_GB2312"/>
          <w:b/>
          <w:bCs/>
          <w:sz w:val="32"/>
          <w:szCs w:val="32"/>
        </w:rPr>
      </w:pPr>
      <w:r w:rsidRPr="00775FF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（一）主要职能</w:t>
      </w:r>
    </w:p>
    <w:p w:rsidR="00302BE1" w:rsidRPr="008446B3" w:rsidRDefault="00302BE1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8446B3">
        <w:rPr>
          <w:rFonts w:ascii="仿宋_GB2312" w:eastAsia="仿宋_GB2312" w:hAnsi="仿宋_GB2312" w:cs="仿宋_GB2312" w:hint="eastAsia"/>
          <w:sz w:val="32"/>
          <w:szCs w:val="32"/>
        </w:rPr>
        <w:t>叶盛中心卫生院成立于</w:t>
      </w:r>
      <w:r w:rsidRPr="008446B3">
        <w:rPr>
          <w:rFonts w:ascii="仿宋_GB2312" w:eastAsia="仿宋_GB2312" w:hAnsi="仿宋_GB2312" w:cs="仿宋_GB2312"/>
          <w:sz w:val="32"/>
          <w:szCs w:val="32"/>
        </w:rPr>
        <w:t>1958</w:t>
      </w:r>
      <w:r w:rsidRPr="008446B3">
        <w:rPr>
          <w:rFonts w:ascii="仿宋_GB2312" w:eastAsia="仿宋_GB2312" w:hAnsi="仿宋_GB2312" w:cs="仿宋_GB2312" w:hint="eastAsia"/>
          <w:sz w:val="32"/>
          <w:szCs w:val="32"/>
        </w:rPr>
        <w:t>年，距市政府驻地约</w:t>
      </w:r>
      <w:r w:rsidRPr="008446B3">
        <w:rPr>
          <w:rFonts w:ascii="仿宋_GB2312" w:eastAsia="仿宋_GB2312" w:hAnsi="仿宋_GB2312" w:cs="仿宋_GB2312"/>
          <w:sz w:val="32"/>
          <w:szCs w:val="32"/>
        </w:rPr>
        <w:t>26</w:t>
      </w:r>
      <w:r w:rsidRPr="008446B3">
        <w:rPr>
          <w:rFonts w:ascii="仿宋_GB2312" w:eastAsia="仿宋_GB2312" w:hAnsi="仿宋_GB2312" w:cs="仿宋_GB2312" w:hint="eastAsia"/>
          <w:sz w:val="32"/>
          <w:szCs w:val="32"/>
        </w:rPr>
        <w:t>公里，是青铜峡市成立较早、规模较大的一所中心卫生院，为市政府核定的不定级别全额拨款事业单位，隶属于青铜峡市卫生计生局管理。承担着叶盛镇辖区</w:t>
      </w:r>
      <w:r w:rsidRPr="008446B3">
        <w:rPr>
          <w:rFonts w:ascii="仿宋_GB2312" w:eastAsia="仿宋_GB2312" w:hAnsi="仿宋_GB2312" w:cs="仿宋_GB2312"/>
          <w:sz w:val="32"/>
          <w:szCs w:val="32"/>
        </w:rPr>
        <w:t>2.6</w:t>
      </w:r>
      <w:r w:rsidRPr="008446B3">
        <w:rPr>
          <w:rFonts w:ascii="仿宋_GB2312" w:eastAsia="仿宋_GB2312" w:hAnsi="仿宋_GB2312" w:cs="仿宋_GB2312" w:hint="eastAsia"/>
          <w:sz w:val="32"/>
          <w:szCs w:val="32"/>
        </w:rPr>
        <w:t>万人民群众的基本医疗、疾病预防、计划免疫、妇幼保健、医疗保险、健康教育以及乡村一体化管理等工作。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1</w:t>
      </w:r>
      <w:r w:rsidRPr="008446B3">
        <w:rPr>
          <w:rFonts w:ascii="仿宋_GB2312" w:eastAsia="仿宋_GB2312" w:cs="仿宋_GB2312" w:hint="eastAsia"/>
          <w:sz w:val="32"/>
          <w:szCs w:val="32"/>
        </w:rPr>
        <w:t>、贯彻执行党和国家有关卫生计生事业方针、政策、法律、法规；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2</w:t>
      </w:r>
      <w:r w:rsidRPr="008446B3">
        <w:rPr>
          <w:rFonts w:ascii="仿宋_GB2312" w:eastAsia="仿宋_GB2312" w:cs="仿宋_GB2312" w:hint="eastAsia"/>
          <w:sz w:val="32"/>
          <w:szCs w:val="32"/>
        </w:rPr>
        <w:t>、健全镇、村卫生计生医疗网络，改善卫生医疗条件，方便群众看病就医，满足农村基本医疗需求；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3</w:t>
      </w:r>
      <w:r w:rsidRPr="008446B3">
        <w:rPr>
          <w:rFonts w:ascii="仿宋_GB2312" w:eastAsia="仿宋_GB2312" w:cs="仿宋_GB2312" w:hint="eastAsia"/>
          <w:sz w:val="32"/>
          <w:szCs w:val="32"/>
        </w:rPr>
        <w:t>、为辖区居民提供全面的医疗、预防、康复、保健、健康教育、计划生育咨询“六位一体”的卫生服务，开展全面的医疗、预防保健服务，引导农民树立良好卫生习惯，积极引进现代科学技术，不断提高医疗技术水平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4</w:t>
      </w:r>
      <w:r w:rsidRPr="008446B3">
        <w:rPr>
          <w:rFonts w:ascii="仿宋_GB2312" w:eastAsia="仿宋_GB2312" w:cs="仿宋_GB2312" w:hint="eastAsia"/>
          <w:sz w:val="32"/>
          <w:szCs w:val="32"/>
        </w:rPr>
        <w:t>、以社会效益为最高准则，经常对职工进行职业道德教育，并不断改进服务条件，提高服务质量；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5</w:t>
      </w:r>
      <w:r w:rsidRPr="008446B3">
        <w:rPr>
          <w:rFonts w:ascii="仿宋_GB2312" w:eastAsia="仿宋_GB2312" w:cs="仿宋_GB2312" w:hint="eastAsia"/>
          <w:sz w:val="32"/>
          <w:szCs w:val="32"/>
        </w:rPr>
        <w:t>、承担预防接种和传染病防治等</w:t>
      </w:r>
      <w:r w:rsidRPr="008446B3">
        <w:rPr>
          <w:rFonts w:ascii="仿宋_GB2312" w:eastAsia="仿宋_GB2312" w:cs="仿宋_GB2312"/>
          <w:sz w:val="32"/>
          <w:szCs w:val="32"/>
        </w:rPr>
        <w:t>12</w:t>
      </w:r>
      <w:r w:rsidRPr="008446B3">
        <w:rPr>
          <w:rFonts w:ascii="仿宋_GB2312" w:eastAsia="仿宋_GB2312" w:cs="仿宋_GB2312" w:hint="eastAsia"/>
          <w:sz w:val="32"/>
          <w:szCs w:val="32"/>
        </w:rPr>
        <w:t>类</w:t>
      </w:r>
      <w:r w:rsidRPr="008446B3">
        <w:rPr>
          <w:rFonts w:ascii="仿宋_GB2312" w:eastAsia="仿宋_GB2312" w:cs="仿宋_GB2312"/>
          <w:sz w:val="32"/>
          <w:szCs w:val="32"/>
        </w:rPr>
        <w:t>52</w:t>
      </w:r>
      <w:r w:rsidRPr="008446B3">
        <w:rPr>
          <w:rFonts w:ascii="仿宋_GB2312" w:eastAsia="仿宋_GB2312" w:cs="仿宋_GB2312" w:hint="eastAsia"/>
          <w:sz w:val="32"/>
          <w:szCs w:val="32"/>
        </w:rPr>
        <w:t>项基本公共卫生工作，并积极开展中医药和健康教育知识的宣传工作，在发现法定传染病或疑似法定传染病时，采取有效的防范措施，并按规定时间向疾控中心报告；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6</w:t>
      </w:r>
      <w:r w:rsidRPr="008446B3">
        <w:rPr>
          <w:rFonts w:ascii="仿宋_GB2312" w:eastAsia="仿宋_GB2312" w:cs="仿宋_GB2312" w:hint="eastAsia"/>
          <w:sz w:val="32"/>
          <w:szCs w:val="32"/>
        </w:rPr>
        <w:t>、负责村级卫生医疗机构管理和业务指导，配合镇政府和医疗保险机构做好辖区村民的医疗保险就诊工作。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7</w:t>
      </w:r>
      <w:r w:rsidRPr="008446B3">
        <w:rPr>
          <w:rFonts w:ascii="仿宋_GB2312" w:eastAsia="仿宋_GB2312" w:cs="仿宋_GB2312" w:hint="eastAsia"/>
          <w:sz w:val="32"/>
          <w:szCs w:val="32"/>
        </w:rPr>
        <w:t>、承担各类公共突发事件，负责社区人群较重疾病和急症院前急救，提供双向转诊服务；发生重大灾害、事故时，必须服从上级部门调遣，积极组织防病治病，抢救伤病员工作；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8</w:t>
      </w:r>
      <w:r w:rsidRPr="008446B3">
        <w:rPr>
          <w:rFonts w:ascii="仿宋_GB2312" w:eastAsia="仿宋_GB2312" w:cs="仿宋_GB2312" w:hint="eastAsia"/>
          <w:sz w:val="32"/>
          <w:szCs w:val="32"/>
        </w:rPr>
        <w:t>、协助上级卫生监督机构做好公共卫生和药品监管工作。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9</w:t>
      </w:r>
      <w:r w:rsidRPr="008446B3">
        <w:rPr>
          <w:rFonts w:ascii="仿宋_GB2312" w:eastAsia="仿宋_GB2312" w:cs="仿宋_GB2312" w:hint="eastAsia"/>
          <w:sz w:val="32"/>
          <w:szCs w:val="32"/>
        </w:rPr>
        <w:t>、建立健全各项规章制度、操作技术规程和各类人员工作职责，各项工作做到制度化、规范化；</w:t>
      </w:r>
    </w:p>
    <w:p w:rsidR="00302BE1" w:rsidRPr="008446B3" w:rsidRDefault="00302BE1" w:rsidP="008446B3">
      <w:pPr>
        <w:spacing w:line="360" w:lineRule="auto"/>
        <w:ind w:firstLineChars="168" w:firstLine="31680"/>
        <w:rPr>
          <w:rFonts w:ascii="仿宋_GB2312" w:eastAsia="仿宋_GB2312"/>
          <w:sz w:val="32"/>
          <w:szCs w:val="32"/>
        </w:rPr>
      </w:pPr>
      <w:r w:rsidRPr="008446B3">
        <w:rPr>
          <w:rFonts w:ascii="仿宋_GB2312" w:eastAsia="仿宋_GB2312" w:cs="仿宋_GB2312"/>
          <w:sz w:val="32"/>
          <w:szCs w:val="32"/>
        </w:rPr>
        <w:t>10</w:t>
      </w:r>
      <w:r w:rsidRPr="008446B3">
        <w:rPr>
          <w:rFonts w:ascii="仿宋_GB2312" w:eastAsia="仿宋_GB2312" w:cs="仿宋_GB2312" w:hint="eastAsia"/>
          <w:sz w:val="32"/>
          <w:szCs w:val="32"/>
        </w:rPr>
        <w:t>、完成市委、政府及市卫生计生局党委、市卫生计生局、叶盛镇党委安排其他事项。</w:t>
      </w:r>
    </w:p>
    <w:p w:rsidR="00302BE1" w:rsidRPr="00775FF3" w:rsidRDefault="00302BE1" w:rsidP="008446B3">
      <w:pPr>
        <w:spacing w:line="360" w:lineRule="auto"/>
        <w:ind w:firstLineChars="200" w:firstLine="31680"/>
        <w:rPr>
          <w:rFonts w:ascii="仿宋_GB2312" w:eastAsia="仿宋_GB2312" w:hAnsi="仿宋"/>
          <w:b/>
          <w:bCs/>
          <w:color w:val="000000"/>
          <w:kern w:val="0"/>
          <w:sz w:val="32"/>
          <w:szCs w:val="32"/>
        </w:rPr>
      </w:pPr>
      <w:r w:rsidRPr="00775FF3"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（二）单位构成</w:t>
      </w:r>
    </w:p>
    <w:p w:rsidR="00302BE1" w:rsidRPr="00775FF3" w:rsidRDefault="00302BE1" w:rsidP="008446B3">
      <w:pPr>
        <w:spacing w:line="360" w:lineRule="auto"/>
        <w:ind w:firstLineChars="200" w:firstLine="31680"/>
        <w:rPr>
          <w:rFonts w:ascii="仿宋_GB2312" w:eastAsia="仿宋_GB2312" w:hAnsi="仿宋_GB2312"/>
          <w:kern w:val="0"/>
          <w:sz w:val="32"/>
          <w:szCs w:val="32"/>
        </w:rPr>
      </w:pPr>
      <w:r w:rsidRPr="00775FF3">
        <w:rPr>
          <w:rFonts w:ascii="仿宋_GB2312" w:eastAsia="仿宋_GB2312" w:hAnsi="仿宋" w:cs="仿宋_GB2312" w:hint="eastAsia"/>
          <w:sz w:val="32"/>
          <w:szCs w:val="32"/>
        </w:rPr>
        <w:t>我院是独立核算的二级预算单位，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内设</w:t>
      </w:r>
      <w:r w:rsidRPr="00775FF3">
        <w:rPr>
          <w:rFonts w:ascii="仿宋_GB2312" w:eastAsia="仿宋_GB2312" w:hAnsi="仿宋_GB2312" w:cs="仿宋_GB2312"/>
          <w:kern w:val="0"/>
          <w:sz w:val="32"/>
          <w:szCs w:val="32"/>
        </w:rPr>
        <w:t>14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个科（室），分别为内科、外科、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中西医、中医、儿科、放射科、理疗科、药剂、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护理部、化验室、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妇科、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计划生育科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公共卫生科、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财务室、办公室、党建</w:t>
      </w:r>
      <w:r w:rsidRPr="00775FF3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02BE1" w:rsidRPr="00775FF3" w:rsidRDefault="00302BE1" w:rsidP="008446B3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775FF3">
        <w:rPr>
          <w:rFonts w:ascii="仿宋_GB2312" w:eastAsia="仿宋_GB2312" w:hAnsi="仿宋" w:cs="仿宋_GB2312" w:hint="eastAsia"/>
          <w:sz w:val="32"/>
          <w:szCs w:val="32"/>
        </w:rPr>
        <w:t>核定的事业编制数</w:t>
      </w:r>
      <w:r>
        <w:rPr>
          <w:rFonts w:ascii="仿宋_GB2312" w:eastAsia="仿宋_GB2312" w:hAnsi="仿宋" w:cs="仿宋_GB2312"/>
          <w:sz w:val="32"/>
          <w:szCs w:val="32"/>
        </w:rPr>
        <w:t>23</w:t>
      </w:r>
      <w:r w:rsidRPr="00775FF3">
        <w:rPr>
          <w:rFonts w:ascii="仿宋_GB2312" w:eastAsia="仿宋_GB2312" w:hAnsi="仿宋" w:cs="仿宋_GB2312" w:hint="eastAsia"/>
          <w:sz w:val="32"/>
          <w:szCs w:val="32"/>
        </w:rPr>
        <w:t>名、单位实有事业岗位人员</w:t>
      </w:r>
      <w:r>
        <w:rPr>
          <w:rFonts w:ascii="仿宋_GB2312" w:eastAsia="仿宋_GB2312" w:hAnsi="仿宋" w:cs="仿宋_GB2312"/>
          <w:sz w:val="32"/>
          <w:szCs w:val="32"/>
        </w:rPr>
        <w:t>22</w:t>
      </w:r>
      <w:r w:rsidRPr="00775FF3">
        <w:rPr>
          <w:rFonts w:ascii="仿宋_GB2312" w:eastAsia="仿宋_GB2312" w:hAnsi="仿宋" w:cs="仿宋_GB2312" w:hint="eastAsia"/>
          <w:sz w:val="32"/>
          <w:szCs w:val="32"/>
        </w:rPr>
        <w:t>名。</w:t>
      </w:r>
    </w:p>
    <w:p w:rsidR="00302BE1" w:rsidRPr="008446B3" w:rsidRDefault="00302BE1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302BE1" w:rsidRDefault="00302BE1" w:rsidP="008446B3">
      <w:pPr>
        <w:ind w:firstLineChars="224" w:firstLine="31680"/>
        <w:rPr>
          <w:rFonts w:ascii="仿宋" w:eastAsia="仿宋" w:hAnsi="仿宋"/>
          <w:kern w:val="0"/>
          <w:sz w:val="32"/>
          <w:szCs w:val="32"/>
        </w:rPr>
      </w:pPr>
    </w:p>
    <w:p w:rsidR="00302BE1" w:rsidRDefault="00302BE1" w:rsidP="008446B3">
      <w:pPr>
        <w:ind w:firstLineChars="224" w:firstLine="31680"/>
        <w:rPr>
          <w:rFonts w:ascii="仿宋" w:eastAsia="仿宋" w:hAnsi="仿宋"/>
          <w:kern w:val="0"/>
          <w:sz w:val="32"/>
          <w:szCs w:val="32"/>
        </w:rPr>
        <w:sectPr w:rsidR="00302BE1">
          <w:pgSz w:w="11906" w:h="16838"/>
          <w:pgMar w:top="1418" w:right="1474" w:bottom="1418" w:left="1644" w:header="851" w:footer="992" w:gutter="0"/>
          <w:cols w:space="720"/>
          <w:docGrid w:type="lines" w:linePitch="312"/>
        </w:sectPr>
      </w:pPr>
    </w:p>
    <w:p w:rsidR="00302BE1" w:rsidRDefault="00302BE1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青铜峡市叶盛中心卫生院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年部门预算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——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预算表</w:t>
      </w:r>
    </w:p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一、财政拨款收支预算总表</w:t>
      </w:r>
    </w:p>
    <w:p w:rsidR="00302BE1" w:rsidRDefault="00302BE1">
      <w:pPr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财政拨款收支预算总表</w:t>
      </w:r>
    </w:p>
    <w:p w:rsidR="00302BE1" w:rsidRDefault="00302BE1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</w:t>
      </w:r>
      <w:r>
        <w:rPr>
          <w:rFonts w:ascii="仿宋" w:eastAsia="仿宋" w:hAnsi="宋体"/>
          <w:kern w:val="0"/>
          <w:sz w:val="32"/>
          <w:szCs w:val="32"/>
        </w:rPr>
        <w:t>  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                    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0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52"/>
        <w:gridCol w:w="1364"/>
        <w:gridCol w:w="3852"/>
        <w:gridCol w:w="1364"/>
        <w:gridCol w:w="1364"/>
        <w:gridCol w:w="2013"/>
      </w:tblGrid>
      <w:tr w:rsidR="00302BE1"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302BE1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302BE1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302BE1">
        <w:trPr>
          <w:trHeight w:val="380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284.03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rPr>
          <w:trHeight w:val="44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284.03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53.06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53.06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212.33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212.33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rPr>
          <w:trHeight w:val="442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302BE1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302BE1"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302BE1">
        <w:trPr>
          <w:trHeight w:val="41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rPr>
          <w:trHeight w:val="436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（十六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金融支出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（十七）国土海洋气象支出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rPr>
          <w:trHeight w:val="45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02BE1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（二十）国债还本付息支出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rPr>
          <w:trHeight w:val="40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rPr>
          <w:trHeight w:val="45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2BE1">
        <w:trPr>
          <w:trHeight w:val="44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2BE1">
        <w:trPr>
          <w:trHeight w:val="451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284.03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>284.03</w:t>
            </w:r>
          </w:p>
        </w:tc>
      </w:tr>
    </w:tbl>
    <w:p w:rsidR="00302BE1" w:rsidRDefault="00302BE1">
      <w:pPr>
        <w:rPr>
          <w:rFonts w:ascii="仿宋" w:eastAsia="仿宋" w:hAnsi="仿宋"/>
          <w:kern w:val="0"/>
          <w:sz w:val="24"/>
          <w:szCs w:val="24"/>
        </w:rPr>
      </w:pPr>
    </w:p>
    <w:p w:rsidR="00302BE1" w:rsidRDefault="00302BE1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注：支出预算功能科目各单位根据本单位实际据实填写</w:t>
      </w: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二、财政拨款支出预算总表</w:t>
      </w:r>
    </w:p>
    <w:p w:rsidR="00302BE1" w:rsidRDefault="00302BE1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财政拨款支出</w:t>
      </w:r>
    </w:p>
    <w:p w:rsidR="00302BE1" w:rsidRDefault="00302BE1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</w:rPr>
        <w:t xml:space="preserve">                                          </w:t>
      </w:r>
      <w:r>
        <w:rPr>
          <w:rFonts w:ascii="仿宋" w:eastAsia="仿宋" w:hAnsi="宋体" w:cs="仿宋"/>
          <w:kern w:val="0"/>
          <w:sz w:val="32"/>
          <w:szCs w:val="32"/>
        </w:rPr>
        <w:t xml:space="preserve">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2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81"/>
        <w:gridCol w:w="2027"/>
        <w:gridCol w:w="1336"/>
        <w:gridCol w:w="1336"/>
        <w:gridCol w:w="1335"/>
        <w:gridCol w:w="1335"/>
        <w:gridCol w:w="1335"/>
        <w:gridCol w:w="1365"/>
        <w:gridCol w:w="1335"/>
        <w:gridCol w:w="1335"/>
      </w:tblGrid>
      <w:tr w:rsidR="00302BE1"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年预算安排总计</w:t>
            </w:r>
          </w:p>
        </w:tc>
        <w:tc>
          <w:tcPr>
            <w:tcW w:w="67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公共财政预算拨款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政府性基金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纳入财政专户管理的行政事业性收费安排的拨款</w:t>
            </w: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经费拨款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纳入预算管理的行政性收费安排的拨款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自治区专项转移支付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自治区一般性转移支付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01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  <w:t>2080505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2080506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2080599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其他行政事业单位退休支出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302BE1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302BE1" w:rsidRDefault="00302BE1">
      <w:pPr>
        <w:spacing w:line="240" w:lineRule="exact"/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302BE1" w:rsidRDefault="00302BE1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tbl>
      <w:tblPr>
        <w:tblW w:w="16216" w:type="dxa"/>
        <w:tblInd w:w="-106" w:type="dxa"/>
        <w:tblLayout w:type="fixed"/>
        <w:tblLook w:val="00A0"/>
      </w:tblPr>
      <w:tblGrid>
        <w:gridCol w:w="1259"/>
        <w:gridCol w:w="159"/>
        <w:gridCol w:w="524"/>
        <w:gridCol w:w="116"/>
        <w:gridCol w:w="1486"/>
        <w:gridCol w:w="724"/>
        <w:gridCol w:w="835"/>
        <w:gridCol w:w="306"/>
        <w:gridCol w:w="959"/>
        <w:gridCol w:w="183"/>
        <w:gridCol w:w="73"/>
        <w:gridCol w:w="865"/>
        <w:gridCol w:w="582"/>
        <w:gridCol w:w="293"/>
        <w:gridCol w:w="397"/>
        <w:gridCol w:w="704"/>
        <w:gridCol w:w="465"/>
        <w:gridCol w:w="174"/>
        <w:gridCol w:w="1375"/>
        <w:gridCol w:w="436"/>
        <w:gridCol w:w="125"/>
        <w:gridCol w:w="112"/>
        <w:gridCol w:w="1032"/>
        <w:gridCol w:w="1548"/>
        <w:gridCol w:w="135"/>
        <w:gridCol w:w="84"/>
        <w:gridCol w:w="1265"/>
      </w:tblGrid>
      <w:tr w:rsidR="00302BE1">
        <w:trPr>
          <w:gridAfter w:val="2"/>
          <w:wAfter w:w="1349" w:type="dxa"/>
          <w:trHeight w:val="495"/>
        </w:trPr>
        <w:tc>
          <w:tcPr>
            <w:tcW w:w="6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302BE1" w:rsidRDefault="00302BE1">
            <w:pPr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三、一般公共预算支出表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8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一般公共预算支出表</w:t>
            </w:r>
          </w:p>
        </w:tc>
      </w:tr>
      <w:tr w:rsidR="00302BE1">
        <w:trPr>
          <w:gridAfter w:val="1"/>
          <w:wAfter w:w="1265" w:type="dxa"/>
          <w:trHeight w:val="495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年执行数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3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年预算数与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年执行数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增减额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增减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2080505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29.71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29.71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6.71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29.17%</w:t>
            </w:r>
          </w:p>
        </w:tc>
      </w:tr>
      <w:tr w:rsidR="00302BE1">
        <w:trPr>
          <w:gridAfter w:val="2"/>
          <w:wAfter w:w="1349" w:type="dxa"/>
          <w:trHeight w:val="8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2080506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100%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2100302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193.66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200.44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200.44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6.78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3.5%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2101102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10.35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1.53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14.78%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2080599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其他事业单位离退休支出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8.13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11.48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11.48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3.35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41.2%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2210201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15.85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18.63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18.63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2.78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17.53%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gridAfter w:val="2"/>
          <w:wAfter w:w="1349" w:type="dxa"/>
          <w:trHeight w:val="4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250.99</w:t>
            </w:r>
          </w:p>
        </w:tc>
        <w:tc>
          <w:tcPr>
            <w:tcW w:w="2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33.03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13.16%</w:t>
            </w:r>
          </w:p>
        </w:tc>
      </w:tr>
      <w:tr w:rsidR="00302BE1">
        <w:trPr>
          <w:gridAfter w:val="3"/>
          <w:wAfter w:w="1484" w:type="dxa"/>
          <w:trHeight w:val="270"/>
        </w:trPr>
        <w:tc>
          <w:tcPr>
            <w:tcW w:w="1473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四、一般公共预算财政拨款支出部门经济分类科目表</w:t>
            </w:r>
          </w:p>
        </w:tc>
      </w:tr>
      <w:tr w:rsidR="00302BE1">
        <w:trPr>
          <w:gridAfter w:val="3"/>
          <w:wAfter w:w="1484" w:type="dxa"/>
          <w:trHeight w:val="270"/>
        </w:trPr>
        <w:tc>
          <w:tcPr>
            <w:tcW w:w="1473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一般公共预算基本支出和项目支出部门经济分类科目表</w:t>
            </w:r>
          </w:p>
        </w:tc>
      </w:tr>
      <w:tr w:rsidR="00302BE1">
        <w:trPr>
          <w:gridAfter w:val="3"/>
          <w:wAfter w:w="1484" w:type="dxa"/>
          <w:trHeight w:val="270"/>
        </w:trPr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部门经济分类科目</w:t>
            </w:r>
          </w:p>
        </w:tc>
        <w:tc>
          <w:tcPr>
            <w:tcW w:w="1046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一般公共预算财政拨款支出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00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年预算安排总计</w:t>
            </w: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6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人员支出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日常公用支出</w:t>
            </w:r>
          </w:p>
        </w:tc>
        <w:tc>
          <w:tcPr>
            <w:tcW w:w="26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30101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76.86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76.86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76.86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30102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21.48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21.48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21.48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30107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56.85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56.85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56.85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30108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29.71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29.71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29.71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30109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30110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城镇职工基本医疗保险缴费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11.88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30112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1.76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1.76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1.76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30113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18.63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18.63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18.63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30199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其他工资福利支出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42.67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42.67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42.67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其他事业单位离退休支出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11.48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11.48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11.48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302BE1">
        <w:trPr>
          <w:gridAfter w:val="3"/>
          <w:wAfter w:w="1484" w:type="dxa"/>
          <w:trHeight w:val="43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30305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生活补助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0.83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0.83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0.83</w:t>
            </w:r>
          </w:p>
        </w:tc>
        <w:tc>
          <w:tcPr>
            <w:tcW w:w="2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270"/>
        </w:trPr>
        <w:tc>
          <w:tcPr>
            <w:tcW w:w="1473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五、一般公共预算“三公”经费支出表</w:t>
            </w:r>
          </w:p>
          <w:p w:rsidR="00302BE1" w:rsidRDefault="00302BE1" w:rsidP="00302BE1">
            <w:pPr>
              <w:widowControl/>
              <w:ind w:firstLineChars="200" w:firstLine="31680"/>
              <w:jc w:val="center"/>
              <w:outlineLvl w:val="1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一般公共预算“三公”经费支出表</w:t>
            </w:r>
          </w:p>
          <w:p w:rsidR="00302BE1" w:rsidRDefault="00302BE1">
            <w:pPr>
              <w:widowControl/>
              <w:ind w:firstLine="735"/>
              <w:jc w:val="left"/>
              <w:outlineLvl w:val="1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单位：万元</w:t>
            </w:r>
          </w:p>
          <w:tbl>
            <w:tblPr>
              <w:tblW w:w="14415" w:type="dxa"/>
              <w:tblInd w:w="3" w:type="dxa"/>
              <w:tblLayout w:type="fixed"/>
              <w:tblLook w:val="00A0"/>
            </w:tblPr>
            <w:tblGrid>
              <w:gridCol w:w="788"/>
              <w:gridCol w:w="865"/>
              <w:gridCol w:w="788"/>
              <w:gridCol w:w="788"/>
              <w:gridCol w:w="788"/>
              <w:gridCol w:w="788"/>
              <w:gridCol w:w="788"/>
              <w:gridCol w:w="865"/>
              <w:gridCol w:w="788"/>
              <w:gridCol w:w="788"/>
              <w:gridCol w:w="788"/>
              <w:gridCol w:w="788"/>
              <w:gridCol w:w="788"/>
              <w:gridCol w:w="865"/>
              <w:gridCol w:w="788"/>
              <w:gridCol w:w="788"/>
              <w:gridCol w:w="788"/>
              <w:gridCol w:w="788"/>
            </w:tblGrid>
            <w:tr w:rsidR="00302BE1">
              <w:trPr>
                <w:trHeight w:val="400"/>
              </w:trPr>
              <w:tc>
                <w:tcPr>
                  <w:tcW w:w="48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b/>
                      <w:bCs/>
                      <w:kern w:val="0"/>
                      <w:sz w:val="20"/>
                      <w:szCs w:val="20"/>
                    </w:rPr>
                    <w:t>2017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年预算数</w:t>
                  </w:r>
                </w:p>
              </w:tc>
              <w:tc>
                <w:tcPr>
                  <w:tcW w:w="480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b/>
                      <w:bCs/>
                      <w:kern w:val="0"/>
                      <w:sz w:val="20"/>
                      <w:szCs w:val="20"/>
                    </w:rPr>
                    <w:t>2017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年执行数</w:t>
                  </w:r>
                </w:p>
              </w:tc>
              <w:tc>
                <w:tcPr>
                  <w:tcW w:w="480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b/>
                      <w:bCs/>
                      <w:kern w:val="0"/>
                      <w:sz w:val="20"/>
                      <w:szCs w:val="20"/>
                    </w:rPr>
                    <w:t>2018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年预算数</w:t>
                  </w:r>
                </w:p>
              </w:tc>
            </w:tr>
            <w:tr w:rsidR="00302BE1">
              <w:trPr>
                <w:trHeight w:val="844"/>
              </w:trPr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合计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因公出国（境）费</w:t>
                  </w:r>
                </w:p>
              </w:tc>
              <w:tc>
                <w:tcPr>
                  <w:tcW w:w="2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公务用车购置及运行费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公务接待费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合计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因公出国（境）费</w:t>
                  </w:r>
                </w:p>
              </w:tc>
              <w:tc>
                <w:tcPr>
                  <w:tcW w:w="2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公务用车购置及运行费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公务接待费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合计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因公出国（境）费</w:t>
                  </w:r>
                </w:p>
              </w:tc>
              <w:tc>
                <w:tcPr>
                  <w:tcW w:w="2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公务用车购置及运行费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2"/>
                      <w:szCs w:val="22"/>
                    </w:rPr>
                    <w:t>公务接待费</w:t>
                  </w:r>
                </w:p>
              </w:tc>
            </w:tr>
            <w:tr w:rsidR="00302BE1">
              <w:trPr>
                <w:trHeight w:val="844"/>
              </w:trPr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小计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公务用车购置费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公务用车运行费</w:t>
                  </w:r>
                </w:p>
              </w:tc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小计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公务用车购置费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公务用车运行费</w:t>
                  </w:r>
                </w:p>
              </w:tc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小计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公务用车购置费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0"/>
                      <w:szCs w:val="20"/>
                    </w:rPr>
                    <w:t>公务用车运行费</w:t>
                  </w:r>
                </w:p>
              </w:tc>
              <w:tc>
                <w:tcPr>
                  <w:tcW w:w="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仿宋" w:eastAsia="仿宋" w:hAnsi="仿宋" w:cs="仿宋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</w:p>
              </w:tc>
            </w:tr>
            <w:tr w:rsidR="00302BE1">
              <w:trPr>
                <w:trHeight w:val="400"/>
              </w:trPr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BE1" w:rsidRDefault="00302BE1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10"/>
                      <w:szCs w:val="1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0"/>
                      <w:szCs w:val="10"/>
                    </w:rPr>
                    <w:t xml:space="preserve">　</w:t>
                  </w:r>
                </w:p>
              </w:tc>
            </w:tr>
          </w:tbl>
          <w:p w:rsidR="00302BE1" w:rsidRDefault="00302BE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302BE1">
        <w:trPr>
          <w:gridAfter w:val="3"/>
          <w:wAfter w:w="1484" w:type="dxa"/>
          <w:trHeight w:val="270"/>
        </w:trPr>
        <w:tc>
          <w:tcPr>
            <w:tcW w:w="1473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六、政府性基金预算支出明细表</w:t>
      </w:r>
    </w:p>
    <w:p w:rsidR="00302BE1" w:rsidRDefault="00302BE1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政府性基金预算支出明细表</w:t>
      </w:r>
    </w:p>
    <w:p w:rsidR="00302BE1" w:rsidRDefault="00302BE1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b/>
          <w:bCs/>
          <w:kern w:val="0"/>
          <w:sz w:val="36"/>
          <w:szCs w:val="36"/>
        </w:rPr>
        <w:t>                       </w:t>
      </w:r>
      <w:r>
        <w:rPr>
          <w:rFonts w:ascii="仿宋" w:eastAsia="仿宋" w:hAnsi="仿宋" w:cs="仿宋"/>
          <w:b/>
          <w:bCs/>
          <w:kern w:val="0"/>
          <w:sz w:val="36"/>
          <w:szCs w:val="36"/>
        </w:rPr>
        <w:t xml:space="preserve">              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515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3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82"/>
        <w:gridCol w:w="982"/>
      </w:tblGrid>
      <w:tr w:rsidR="00302BE1">
        <w:trPr>
          <w:trHeight w:val="450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年预算安排总计</w:t>
            </w:r>
          </w:p>
        </w:tc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302BE1"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债务利息及费用支出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资本性支出（基本建设）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资本性支出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对企业补助（基本建设）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对企业补助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对社会保障基金补助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564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66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3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7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</w:tbl>
    <w:p w:rsidR="00302BE1" w:rsidRDefault="00302BE1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注：基本支出预算经济分类科目各单位根据本单位实际据实填写。</w:t>
      </w: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七、部门收支预算总表</w:t>
      </w:r>
    </w:p>
    <w:p w:rsidR="00302BE1" w:rsidRDefault="00302BE1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部门收支预算总表</w:t>
      </w:r>
    </w:p>
    <w:p w:rsidR="00302BE1" w:rsidRDefault="00302BE1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  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1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52"/>
        <w:gridCol w:w="1364"/>
        <w:gridCol w:w="3852"/>
        <w:gridCol w:w="1364"/>
        <w:gridCol w:w="1364"/>
        <w:gridCol w:w="1364"/>
      </w:tblGrid>
      <w:tr w:rsidR="00302BE1">
        <w:trPr>
          <w:trHeight w:val="450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</w:p>
        </w:tc>
      </w:tr>
      <w:tr w:rsidR="00302BE1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0"/>
                <w:szCs w:val="20"/>
              </w:rPr>
              <w:t>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302BE1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政府性基金预算财政拨款</w:t>
            </w:r>
          </w:p>
        </w:tc>
      </w:tr>
      <w:tr w:rsidR="00302BE1">
        <w:trPr>
          <w:trHeight w:val="3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438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（三）事业收入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1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（四）事业单位经营收入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5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（五）其他收入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（七）文化体育与传媒支出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4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（八）社会保障和就业支出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53.06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53.06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（九）医疗卫生与计划生育支出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212.33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212.33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3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（十）节能环保支出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（十一）城乡社区支出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5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</w:p>
        </w:tc>
      </w:tr>
      <w:tr w:rsidR="00302BE1">
        <w:trPr>
          <w:trHeight w:val="453"/>
        </w:trPr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302BE1">
        <w:trPr>
          <w:trHeight w:val="453"/>
        </w:trPr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政府性基金预算财政拨款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（十二）农林水支出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（十三）交通运输支出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（十四）资源勘探信息等支出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（十五）商业服务业等支出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（十六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（十七）国土海洋气象支出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（十八）住房保障支出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（十九）粮油物资储备支出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（二十）国债还本付息支出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（二十一）其他支出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二、年末结转结余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政府性基金预算财政拨款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2BE1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284.03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支出总计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  <w:t>284.03</w:t>
            </w:r>
          </w:p>
        </w:tc>
      </w:tr>
    </w:tbl>
    <w:p w:rsidR="00302BE1" w:rsidRDefault="00302BE1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302BE1" w:rsidRDefault="00302BE1">
      <w:pPr>
        <w:rPr>
          <w:rFonts w:ascii="黑体" w:eastAsia="黑体" w:hAnsi="黑体"/>
          <w:kern w:val="0"/>
          <w:sz w:val="32"/>
          <w:szCs w:val="32"/>
        </w:rPr>
      </w:pPr>
    </w:p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八、部门收入总表</w:t>
      </w:r>
    </w:p>
    <w:p w:rsidR="00302BE1" w:rsidRDefault="00302BE1">
      <w:pPr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部门收入总表</w:t>
      </w:r>
    </w:p>
    <w:p w:rsidR="00302BE1" w:rsidRDefault="00302BE1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7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7"/>
        <w:gridCol w:w="1878"/>
        <w:gridCol w:w="1158"/>
        <w:gridCol w:w="1158"/>
        <w:gridCol w:w="1158"/>
        <w:gridCol w:w="1173"/>
        <w:gridCol w:w="1158"/>
        <w:gridCol w:w="860"/>
        <w:gridCol w:w="900"/>
        <w:gridCol w:w="1080"/>
        <w:gridCol w:w="1080"/>
        <w:gridCol w:w="1080"/>
      </w:tblGrid>
      <w:tr w:rsidR="00302BE1">
        <w:trPr>
          <w:trHeight w:val="450"/>
        </w:trPr>
        <w:tc>
          <w:tcPr>
            <w:tcW w:w="3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下级单位上缴收入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用事业基金弥补收支差额</w:t>
            </w:r>
          </w:p>
        </w:tc>
      </w:tr>
      <w:tr w:rsidR="00302BE1"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公共财政预算拨款收入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02BE1">
        <w:trPr>
          <w:trHeight w:val="42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2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  <w:t>2080505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4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2080506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38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2080599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其他行政事业单位退休支出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44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51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302BE1">
        <w:trPr>
          <w:trHeight w:val="451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302BE1" w:rsidRDefault="00302BE1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九、部门支出总表</w:t>
      </w:r>
    </w:p>
    <w:p w:rsidR="00302BE1" w:rsidRDefault="00302BE1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部门支出总出</w:t>
      </w:r>
    </w:p>
    <w:p w:rsidR="00302BE1" w:rsidRDefault="00302BE1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kern w:val="0"/>
          <w:sz w:val="32"/>
          <w:szCs w:val="32"/>
        </w:rPr>
        <w:t xml:space="preserve">                                 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15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5"/>
        <w:gridCol w:w="2835"/>
        <w:gridCol w:w="1740"/>
        <w:gridCol w:w="1740"/>
        <w:gridCol w:w="1510"/>
        <w:gridCol w:w="1440"/>
        <w:gridCol w:w="1440"/>
        <w:gridCol w:w="1260"/>
      </w:tblGrid>
      <w:tr w:rsidR="00302BE1">
        <w:trPr>
          <w:trHeight w:val="444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上缴上级支出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事业单位经营支出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对下级单位补助支出</w:t>
            </w:r>
          </w:p>
        </w:tc>
      </w:tr>
      <w:tr w:rsidR="00302BE1">
        <w:trPr>
          <w:trHeight w:val="450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02BE1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284.03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  <w:t>2080505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29.71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4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2080506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5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2080599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其他行政事业单位退休支出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11.48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3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200.44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5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11.88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302BE1">
        <w:trPr>
          <w:trHeight w:val="45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18.63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BE1" w:rsidRDefault="00302BE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302BE1" w:rsidRDefault="00302BE1">
      <w:pPr>
        <w:rPr>
          <w:rFonts w:ascii="仿宋" w:eastAsia="仿宋" w:hAnsi="仿宋"/>
        </w:rPr>
      </w:pPr>
    </w:p>
    <w:p w:rsidR="00302BE1" w:rsidRDefault="00302BE1" w:rsidP="008446B3">
      <w:pPr>
        <w:ind w:firstLineChars="224" w:firstLine="31680"/>
        <w:rPr>
          <w:rFonts w:ascii="仿宋" w:eastAsia="仿宋" w:hAnsi="仿宋"/>
          <w:kern w:val="0"/>
          <w:sz w:val="32"/>
          <w:szCs w:val="32"/>
        </w:rPr>
        <w:sectPr w:rsidR="00302BE1">
          <w:pgSz w:w="16838" w:h="11906" w:orient="landscape"/>
          <w:pgMar w:top="1418" w:right="1418" w:bottom="1418" w:left="1701" w:header="851" w:footer="992" w:gutter="0"/>
          <w:cols w:space="720"/>
          <w:docGrid w:type="lines" w:linePitch="312"/>
        </w:sectPr>
      </w:pPr>
    </w:p>
    <w:p w:rsidR="00302BE1" w:rsidRDefault="00302BE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青铜峡市叶盛中心卫生院</w:t>
      </w:r>
      <w:r>
        <w:rPr>
          <w:rFonts w:ascii="方正小标宋简体" w:eastAsia="方正小标宋简体" w:hAnsi="仿宋" w:cs="方正小标宋简体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年部门预算</w:t>
      </w:r>
      <w:r>
        <w:rPr>
          <w:rFonts w:ascii="方正小标宋简体" w:eastAsia="方正小标宋简体" w:hAnsi="仿宋" w:cs="方正小标宋简体"/>
          <w:sz w:val="44"/>
          <w:szCs w:val="44"/>
        </w:rPr>
        <w:t>——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部门预算情况说明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一、关于青铜峡市叶盛中心卫生院</w:t>
      </w:r>
      <w:r w:rsidRPr="00980422">
        <w:rPr>
          <w:rFonts w:ascii="宋体" w:hAnsi="宋体" w:cs="宋体"/>
          <w:b/>
          <w:bCs/>
          <w:sz w:val="32"/>
          <w:szCs w:val="32"/>
        </w:rPr>
        <w:t>2018</w:t>
      </w:r>
      <w:r w:rsidRPr="00980422">
        <w:rPr>
          <w:rFonts w:ascii="宋体" w:hAnsi="宋体" w:cs="宋体" w:hint="eastAsia"/>
          <w:b/>
          <w:bCs/>
          <w:sz w:val="32"/>
          <w:szCs w:val="32"/>
        </w:rPr>
        <w:t>年财政拨款收支预算情况的总体说明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年财政拨款收支总预算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万元。收入预算包括：一般公共预算拨款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万元，政府性基金预算拨款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万元。支出预算包括：医疗卫生与计划生育支出</w:t>
      </w:r>
      <w:r>
        <w:rPr>
          <w:rFonts w:ascii="仿宋_GB2312" w:eastAsia="仿宋_GB2312" w:hAnsi="仿宋" w:cs="仿宋_GB2312"/>
          <w:sz w:val="32"/>
          <w:szCs w:val="32"/>
        </w:rPr>
        <w:t>212.33</w:t>
      </w:r>
      <w:r>
        <w:rPr>
          <w:rFonts w:ascii="仿宋_GB2312" w:eastAsia="仿宋_GB2312" w:hAnsi="仿宋" w:cs="仿宋_GB2312" w:hint="eastAsia"/>
          <w:sz w:val="32"/>
          <w:szCs w:val="32"/>
        </w:rPr>
        <w:t>万元、社会保障和就业支出</w:t>
      </w:r>
      <w:r>
        <w:rPr>
          <w:rFonts w:ascii="仿宋_GB2312" w:eastAsia="仿宋_GB2312" w:hAnsi="仿宋" w:cs="仿宋_GB2312"/>
          <w:sz w:val="32"/>
          <w:szCs w:val="32"/>
        </w:rPr>
        <w:t>53.06</w:t>
      </w:r>
      <w:r>
        <w:rPr>
          <w:rFonts w:ascii="仿宋_GB2312" w:eastAsia="仿宋_GB2312" w:hAnsi="仿宋" w:cs="仿宋_GB2312" w:hint="eastAsia"/>
          <w:sz w:val="32"/>
          <w:szCs w:val="32"/>
        </w:rPr>
        <w:t>万元、住房保障支出</w:t>
      </w:r>
      <w:r>
        <w:rPr>
          <w:rFonts w:ascii="仿宋_GB2312" w:eastAsia="仿宋_GB2312" w:hAnsi="仿宋" w:cs="仿宋_GB2312"/>
          <w:sz w:val="32"/>
          <w:szCs w:val="32"/>
        </w:rPr>
        <w:t>18.63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二、关于青铜峡市叶盛中心卫生院</w:t>
      </w:r>
      <w:r w:rsidRPr="00980422">
        <w:rPr>
          <w:rFonts w:ascii="宋体" w:hAnsi="宋体" w:cs="宋体"/>
          <w:b/>
          <w:bCs/>
          <w:sz w:val="32"/>
          <w:szCs w:val="32"/>
        </w:rPr>
        <w:t>2018</w:t>
      </w:r>
      <w:r w:rsidRPr="00980422">
        <w:rPr>
          <w:rFonts w:ascii="宋体" w:hAnsi="宋体" w:cs="宋体" w:hint="eastAsia"/>
          <w:b/>
          <w:bCs/>
          <w:sz w:val="32"/>
          <w:szCs w:val="32"/>
        </w:rPr>
        <w:t>年一般公共预算拨款情况说明</w:t>
      </w:r>
    </w:p>
    <w:p w:rsidR="00302BE1" w:rsidRDefault="00302BE1" w:rsidP="00980422">
      <w:pPr>
        <w:ind w:firstLineChars="200" w:firstLine="31680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（一）基本支出情况说明。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年一般公共预算拨款基本支出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万元，比</w:t>
      </w:r>
      <w:r>
        <w:rPr>
          <w:rFonts w:ascii="仿宋_GB2312" w:eastAsia="仿宋_GB2312" w:hAnsi="仿宋" w:cs="仿宋_GB2312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sz w:val="32"/>
          <w:szCs w:val="32"/>
        </w:rPr>
        <w:t>年执行数据增加</w:t>
      </w:r>
      <w:r>
        <w:rPr>
          <w:rFonts w:ascii="仿宋_GB2312" w:eastAsia="仿宋_GB2312" w:hAnsi="仿宋" w:cs="仿宋_GB2312"/>
          <w:sz w:val="32"/>
          <w:szCs w:val="32"/>
        </w:rPr>
        <w:t>33.04</w:t>
      </w:r>
      <w:r>
        <w:rPr>
          <w:rFonts w:ascii="仿宋_GB2312" w:eastAsia="仿宋_GB2312" w:hAnsi="仿宋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" w:cs="仿宋_GB2312"/>
          <w:sz w:val="32"/>
          <w:szCs w:val="32"/>
        </w:rPr>
        <w:t>13.16 %</w:t>
      </w:r>
      <w:r>
        <w:rPr>
          <w:rFonts w:ascii="仿宋_GB2312" w:eastAsia="仿宋_GB2312" w:hAnsi="仿宋" w:cs="仿宋_GB2312" w:hint="eastAsia"/>
          <w:sz w:val="32"/>
          <w:szCs w:val="32"/>
        </w:rPr>
        <w:t>。其中：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人员经费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万元，主要包括：基本工资</w:t>
      </w:r>
      <w:r>
        <w:rPr>
          <w:rFonts w:ascii="仿宋_GB2312" w:eastAsia="仿宋_GB2312" w:hAnsi="仿宋" w:cs="仿宋_GB2312"/>
          <w:sz w:val="32"/>
          <w:szCs w:val="32"/>
        </w:rPr>
        <w:t>76.86</w:t>
      </w:r>
      <w:r>
        <w:rPr>
          <w:rFonts w:ascii="仿宋_GB2312" w:eastAsia="仿宋_GB2312" w:hAnsi="仿宋" w:cs="仿宋_GB2312" w:hint="eastAsia"/>
          <w:sz w:val="32"/>
          <w:szCs w:val="32"/>
        </w:rPr>
        <w:t>万元、津贴补贴</w:t>
      </w:r>
      <w:r>
        <w:rPr>
          <w:rFonts w:ascii="仿宋_GB2312" w:eastAsia="仿宋_GB2312" w:hAnsi="仿宋" w:cs="仿宋_GB2312"/>
          <w:sz w:val="32"/>
          <w:szCs w:val="32"/>
        </w:rPr>
        <w:t>21.48</w:t>
      </w:r>
      <w:r>
        <w:rPr>
          <w:rFonts w:ascii="仿宋_GB2312" w:eastAsia="仿宋_GB2312" w:hAnsi="仿宋" w:cs="仿宋_GB2312" w:hint="eastAsia"/>
          <w:sz w:val="32"/>
          <w:szCs w:val="32"/>
        </w:rPr>
        <w:t>万元、绩效工资</w:t>
      </w:r>
      <w:r>
        <w:rPr>
          <w:rFonts w:ascii="仿宋_GB2312" w:eastAsia="仿宋_GB2312" w:hAnsi="仿宋" w:cs="仿宋_GB2312"/>
          <w:sz w:val="32"/>
          <w:szCs w:val="32"/>
        </w:rPr>
        <w:t>56.85</w:t>
      </w:r>
      <w:r>
        <w:rPr>
          <w:rFonts w:ascii="仿宋_GB2312" w:eastAsia="仿宋_GB2312" w:hAnsi="仿宋" w:cs="仿宋_GB2312" w:hint="eastAsia"/>
          <w:sz w:val="32"/>
          <w:szCs w:val="32"/>
        </w:rPr>
        <w:t>万元、奖金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万元、社会保障缴费</w:t>
      </w:r>
      <w:r>
        <w:rPr>
          <w:rFonts w:ascii="仿宋_GB2312" w:eastAsia="仿宋_GB2312" w:hAnsi="仿宋" w:cs="仿宋_GB2312"/>
          <w:sz w:val="32"/>
          <w:szCs w:val="32"/>
        </w:rPr>
        <w:t>43.35</w:t>
      </w:r>
      <w:r>
        <w:rPr>
          <w:rFonts w:ascii="仿宋_GB2312" w:eastAsia="仿宋_GB2312" w:hAnsi="仿宋" w:cs="仿宋_GB2312" w:hint="eastAsia"/>
          <w:sz w:val="32"/>
          <w:szCs w:val="32"/>
        </w:rPr>
        <w:t>万元、伙食补助费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万元、其他工资福利支出</w:t>
      </w:r>
      <w:r>
        <w:rPr>
          <w:rFonts w:ascii="仿宋_GB2312" w:eastAsia="仿宋_GB2312" w:hAnsi="仿宋" w:cs="仿宋_GB2312"/>
          <w:sz w:val="32"/>
          <w:szCs w:val="32"/>
        </w:rPr>
        <w:t>42.67</w:t>
      </w:r>
      <w:r>
        <w:rPr>
          <w:rFonts w:ascii="仿宋_GB2312" w:eastAsia="仿宋_GB2312" w:hAnsi="仿宋" w:cs="仿宋_GB2312" w:hint="eastAsia"/>
          <w:sz w:val="32"/>
          <w:szCs w:val="32"/>
        </w:rPr>
        <w:t>万元、离休费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万元、退休费</w:t>
      </w:r>
      <w:r>
        <w:rPr>
          <w:rFonts w:ascii="仿宋_GB2312" w:eastAsia="仿宋_GB2312" w:hAnsi="仿宋" w:cs="仿宋_GB2312"/>
          <w:sz w:val="32"/>
          <w:szCs w:val="32"/>
        </w:rPr>
        <w:t>11.48</w:t>
      </w:r>
      <w:r>
        <w:rPr>
          <w:rFonts w:ascii="仿宋_GB2312" w:eastAsia="仿宋_GB2312" w:hAnsi="仿宋" w:cs="仿宋_GB2312" w:hint="eastAsia"/>
          <w:sz w:val="32"/>
          <w:szCs w:val="32"/>
        </w:rPr>
        <w:t>万元、抚恤金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万元、生活补助</w:t>
      </w:r>
      <w:r>
        <w:rPr>
          <w:rFonts w:ascii="仿宋_GB2312" w:eastAsia="仿宋_GB2312" w:hAnsi="仿宋" w:cs="仿宋_GB2312"/>
          <w:sz w:val="32"/>
          <w:szCs w:val="32"/>
        </w:rPr>
        <w:t>0.83</w:t>
      </w:r>
      <w:r>
        <w:rPr>
          <w:rFonts w:ascii="仿宋_GB2312" w:eastAsia="仿宋_GB2312" w:hAnsi="仿宋" w:cs="仿宋_GB2312" w:hint="eastAsia"/>
          <w:sz w:val="32"/>
          <w:szCs w:val="32"/>
        </w:rPr>
        <w:t>万元、医疗费</w:t>
      </w:r>
      <w:r>
        <w:rPr>
          <w:rFonts w:ascii="仿宋_GB2312" w:eastAsia="仿宋_GB2312" w:hAnsi="仿宋" w:cs="仿宋_GB2312"/>
          <w:sz w:val="32"/>
          <w:szCs w:val="32"/>
        </w:rPr>
        <w:t>11.88</w:t>
      </w:r>
      <w:r>
        <w:rPr>
          <w:rFonts w:ascii="仿宋_GB2312" w:eastAsia="仿宋_GB2312" w:hAnsi="仿宋" w:cs="仿宋_GB2312" w:hint="eastAsia"/>
          <w:sz w:val="32"/>
          <w:szCs w:val="32"/>
        </w:rPr>
        <w:t>万元、助学金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万元、奖励金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万元、住房公积金</w:t>
      </w:r>
      <w:r>
        <w:rPr>
          <w:rFonts w:ascii="仿宋_GB2312" w:eastAsia="仿宋_GB2312" w:hAnsi="仿宋" w:cs="仿宋_GB2312"/>
          <w:sz w:val="32"/>
          <w:szCs w:val="32"/>
        </w:rPr>
        <w:t>18.63</w:t>
      </w:r>
      <w:r>
        <w:rPr>
          <w:rFonts w:ascii="仿宋_GB2312" w:eastAsia="仿宋_GB2312" w:hAnsi="仿宋" w:cs="仿宋_GB2312" w:hint="eastAsia"/>
          <w:sz w:val="32"/>
          <w:szCs w:val="32"/>
        </w:rPr>
        <w:t>万元、提租补贴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万元、购房补贴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万元、其他对个人和家庭的补助支出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万元；</w:t>
      </w:r>
    </w:p>
    <w:p w:rsidR="00302BE1" w:rsidRDefault="00302BE1" w:rsidP="00980422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公用经费</w:t>
      </w:r>
      <w:r>
        <w:rPr>
          <w:rFonts w:ascii="仿宋_GB2312" w:eastAsia="仿宋_GB2312" w:hAnsi="宋体" w:cs="仿宋_GB2312"/>
          <w:sz w:val="32"/>
          <w:szCs w:val="32"/>
        </w:rPr>
        <w:t xml:space="preserve">  0  </w:t>
      </w:r>
      <w:r>
        <w:rPr>
          <w:rFonts w:ascii="仿宋_GB2312" w:eastAsia="仿宋_GB2312" w:hAnsi="宋体" w:cs="仿宋_GB2312" w:hint="eastAsia"/>
          <w:sz w:val="32"/>
          <w:szCs w:val="32"/>
        </w:rPr>
        <w:t>万元，主要包括：办公费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万元、印刷费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万元、咨询费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万元、手续费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万元、水费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万元、邮电费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万元、取暖费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万元、物业管理费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万元、差旅费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万元、因公出国（境）费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万元、维修（护）费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万元、租赁费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万元、会议费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万元、培训费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万元、公务接待费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万元、专用材料费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万元、劳务费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万元、委托业务费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万元、工会经费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万元、福利费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万元、公务用车运行维护费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万元、其他交通费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万元、其他商品和服务支出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万元、办公设备购置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302BE1" w:rsidRDefault="00302BE1" w:rsidP="00980422">
      <w:pPr>
        <w:ind w:firstLineChars="200" w:firstLine="31680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（二）项目支出情况说明。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年一般公共预算拨款项目支出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万元，其中：一般公共服务支出（类）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万元财政事务（款）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万元行政运行（项）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年预算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万元，比</w:t>
      </w:r>
      <w:r>
        <w:rPr>
          <w:rFonts w:ascii="仿宋_GB2312" w:eastAsia="仿宋_GB2312" w:hAnsi="仿宋" w:cs="仿宋_GB2312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302BE1" w:rsidRDefault="00302BE1" w:rsidP="00980422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公用经费</w:t>
      </w:r>
      <w:r>
        <w:rPr>
          <w:rFonts w:ascii="仿宋_GB2312" w:eastAsia="仿宋_GB2312" w:hAnsi="宋体" w:cs="仿宋_GB2312"/>
          <w:sz w:val="32"/>
          <w:szCs w:val="32"/>
        </w:rPr>
        <w:t xml:space="preserve">  0  </w:t>
      </w:r>
      <w:r>
        <w:rPr>
          <w:rFonts w:ascii="仿宋_GB2312" w:eastAsia="仿宋_GB2312" w:hAnsi="宋体" w:cs="仿宋_GB2312" w:hint="eastAsia"/>
          <w:sz w:val="32"/>
          <w:szCs w:val="32"/>
        </w:rPr>
        <w:t>万元，主要包括：办公费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万元、印刷费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万元、咨询费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万元、手续费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万元、水费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万元、邮电费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万元、取暖费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万元、物业管理费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万元、差旅费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万元、因公出国（境）费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万元、维修（护）费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万元、租赁费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万元、会议费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万元、培训费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万元、公务接待费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万元、专用材料费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万元、劳务费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万元、委托业务费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万元、工会经费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万元、福利费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万元、公务用车运行维护费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万元、其他交通费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万元、其他商品和服务支出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万元、办公设备购置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三、关于青铜峡市叶盛中心卫生院</w:t>
      </w:r>
      <w:r w:rsidRPr="00980422">
        <w:rPr>
          <w:rFonts w:ascii="宋体" w:hAnsi="宋体" w:cs="宋体"/>
          <w:b/>
          <w:bCs/>
          <w:sz w:val="32"/>
          <w:szCs w:val="32"/>
        </w:rPr>
        <w:t>2018</w:t>
      </w:r>
      <w:r w:rsidRPr="00980422">
        <w:rPr>
          <w:rFonts w:ascii="宋体" w:hAnsi="宋体" w:cs="宋体" w:hint="eastAsia"/>
          <w:b/>
          <w:bCs/>
          <w:sz w:val="32"/>
          <w:szCs w:val="32"/>
        </w:rPr>
        <w:t>年“三公”经费预算情况说明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年“三公”经费财政拨款预算数为</w:t>
      </w:r>
      <w:r>
        <w:rPr>
          <w:rFonts w:ascii="仿宋_GB2312" w:eastAsia="仿宋_GB2312" w:hAnsi="仿宋" w:cs="仿宋_GB2312"/>
          <w:sz w:val="32"/>
          <w:szCs w:val="32"/>
        </w:rPr>
        <w:t xml:space="preserve">0 </w:t>
      </w:r>
      <w:r>
        <w:rPr>
          <w:rFonts w:ascii="仿宋_GB2312" w:eastAsia="仿宋_GB2312" w:hAnsi="仿宋" w:cs="仿宋_GB2312" w:hint="eastAsia"/>
          <w:sz w:val="32"/>
          <w:szCs w:val="32"/>
        </w:rPr>
        <w:t>万元，其中：因公出国（境）费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万元，公务用车购置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万元，公务用车运行费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年“三公”经费财政拨款预算比</w:t>
      </w:r>
      <w:r>
        <w:rPr>
          <w:rFonts w:ascii="仿宋_GB2312" w:eastAsia="仿宋_GB2312" w:hAnsi="仿宋" w:cs="仿宋_GB2312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sz w:val="32"/>
          <w:szCs w:val="32"/>
        </w:rPr>
        <w:t>年增加（减少）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万元，其中：因公出国（境）费增加</w:t>
      </w:r>
      <w:r>
        <w:rPr>
          <w:rFonts w:ascii="仿宋_GB2312" w:eastAsia="仿宋_GB2312" w:hAnsi="仿宋" w:cs="仿宋_GB2312"/>
          <w:sz w:val="32"/>
          <w:szCs w:val="32"/>
        </w:rPr>
        <w:t>(</w:t>
      </w:r>
      <w:r>
        <w:rPr>
          <w:rFonts w:ascii="仿宋_GB2312" w:eastAsia="仿宋_GB2312" w:hAnsi="仿宋" w:cs="仿宋_GB2312" w:hint="eastAsia"/>
          <w:sz w:val="32"/>
          <w:szCs w:val="32"/>
        </w:rPr>
        <w:t>减少</w:t>
      </w:r>
      <w:r>
        <w:rPr>
          <w:rFonts w:ascii="仿宋_GB2312" w:eastAsia="仿宋_GB2312" w:hAnsi="仿宋" w:cs="仿宋_GB2312"/>
          <w:sz w:val="32"/>
          <w:szCs w:val="32"/>
        </w:rPr>
        <w:t>)0</w:t>
      </w:r>
      <w:r>
        <w:rPr>
          <w:rFonts w:ascii="仿宋_GB2312" w:eastAsia="仿宋_GB2312" w:hAnsi="仿宋" w:cs="仿宋_GB2312" w:hint="eastAsia"/>
          <w:sz w:val="32"/>
          <w:szCs w:val="32"/>
        </w:rPr>
        <w:t>万元，公务用车购置费增加（减少）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万元，公务用车运行费增加</w:t>
      </w:r>
      <w:r>
        <w:rPr>
          <w:rFonts w:ascii="仿宋_GB2312" w:eastAsia="仿宋_GB2312" w:hAnsi="仿宋" w:cs="仿宋_GB2312"/>
          <w:sz w:val="32"/>
          <w:szCs w:val="32"/>
        </w:rPr>
        <w:t>(</w:t>
      </w:r>
      <w:r>
        <w:rPr>
          <w:rFonts w:ascii="仿宋_GB2312" w:eastAsia="仿宋_GB2312" w:hAnsi="仿宋" w:cs="仿宋_GB2312" w:hint="eastAsia"/>
          <w:sz w:val="32"/>
          <w:szCs w:val="32"/>
        </w:rPr>
        <w:t>减少</w:t>
      </w:r>
      <w:r>
        <w:rPr>
          <w:rFonts w:ascii="仿宋_GB2312" w:eastAsia="仿宋_GB2312" w:hAnsi="仿宋" w:cs="仿宋_GB2312"/>
          <w:sz w:val="32"/>
          <w:szCs w:val="32"/>
        </w:rPr>
        <w:t>)0</w:t>
      </w:r>
      <w:r>
        <w:rPr>
          <w:rFonts w:ascii="仿宋_GB2312" w:eastAsia="仿宋_GB2312" w:hAnsi="仿宋" w:cs="仿宋_GB2312" w:hint="eastAsia"/>
          <w:sz w:val="32"/>
          <w:szCs w:val="32"/>
        </w:rPr>
        <w:t>万元，；公务接待费增加</w:t>
      </w:r>
      <w:r>
        <w:rPr>
          <w:rFonts w:ascii="仿宋_GB2312" w:eastAsia="仿宋_GB2312" w:hAnsi="仿宋" w:cs="仿宋_GB2312"/>
          <w:sz w:val="32"/>
          <w:szCs w:val="32"/>
        </w:rPr>
        <w:t>(</w:t>
      </w:r>
      <w:r>
        <w:rPr>
          <w:rFonts w:ascii="仿宋_GB2312" w:eastAsia="仿宋_GB2312" w:hAnsi="仿宋" w:cs="仿宋_GB2312" w:hint="eastAsia"/>
          <w:sz w:val="32"/>
          <w:szCs w:val="32"/>
        </w:rPr>
        <w:t>减少</w:t>
      </w:r>
      <w:r>
        <w:rPr>
          <w:rFonts w:ascii="仿宋_GB2312" w:eastAsia="仿宋_GB2312" w:hAnsi="仿宋" w:cs="仿宋_GB2312"/>
          <w:sz w:val="32"/>
          <w:szCs w:val="32"/>
        </w:rPr>
        <w:t>) 0</w:t>
      </w:r>
      <w:r>
        <w:rPr>
          <w:rFonts w:ascii="仿宋_GB2312" w:eastAsia="仿宋_GB2312" w:hAnsi="仿宋" w:cs="仿宋_GB2312" w:hint="eastAsia"/>
          <w:sz w:val="32"/>
          <w:szCs w:val="32"/>
        </w:rPr>
        <w:t>万元。主要原因是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年未安排三公”经费财政拨款预算。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四、关于青铜峡市叶盛中心卫生院</w:t>
      </w:r>
      <w:r w:rsidRPr="00980422">
        <w:rPr>
          <w:rFonts w:ascii="宋体" w:hAnsi="宋体" w:cs="宋体"/>
          <w:b/>
          <w:bCs/>
          <w:sz w:val="32"/>
          <w:szCs w:val="32"/>
        </w:rPr>
        <w:t>2018</w:t>
      </w:r>
      <w:r w:rsidRPr="00980422">
        <w:rPr>
          <w:rFonts w:ascii="宋体" w:hAnsi="宋体" w:cs="宋体" w:hint="eastAsia"/>
          <w:b/>
          <w:bCs/>
          <w:sz w:val="32"/>
          <w:szCs w:val="32"/>
        </w:rPr>
        <w:t>年政府性基金预算拨款情况说明</w:t>
      </w:r>
    </w:p>
    <w:p w:rsidR="00302BE1" w:rsidRDefault="00302BE1" w:rsidP="00980422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年未安排政府性基金预算。</w:t>
      </w:r>
    </w:p>
    <w:p w:rsidR="00302BE1" w:rsidRDefault="00302BE1" w:rsidP="00980422">
      <w:pPr>
        <w:ind w:firstLineChars="200" w:firstLine="31680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（一）基本支出情况说明。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年政府性基金预算拨款基本支出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/>
          <w:sz w:val="32"/>
          <w:szCs w:val="32"/>
        </w:rPr>
        <w:t xml:space="preserve">, </w:t>
      </w:r>
      <w:r>
        <w:rPr>
          <w:rFonts w:ascii="仿宋_GB2312" w:eastAsia="仿宋_GB2312" w:hAnsi="仿宋" w:cs="仿宋_GB2312" w:hint="eastAsia"/>
          <w:sz w:val="32"/>
          <w:szCs w:val="32"/>
        </w:rPr>
        <w:t>比</w:t>
      </w:r>
      <w:r>
        <w:rPr>
          <w:rFonts w:ascii="仿宋_GB2312" w:eastAsia="仿宋_GB2312" w:hAnsi="仿宋" w:cs="仿宋_GB2312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，其中：</w:t>
      </w:r>
    </w:p>
    <w:p w:rsidR="00302BE1" w:rsidRDefault="00302BE1" w:rsidP="00980422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人员经费</w:t>
      </w:r>
      <w:r>
        <w:rPr>
          <w:rFonts w:ascii="仿宋_GB2312" w:eastAsia="仿宋_GB2312" w:hAnsi="宋体" w:cs="仿宋_GB2312"/>
          <w:sz w:val="32"/>
          <w:szCs w:val="32"/>
        </w:rPr>
        <w:t xml:space="preserve">  0 </w:t>
      </w:r>
      <w:r>
        <w:rPr>
          <w:rFonts w:ascii="仿宋_GB2312" w:eastAsia="仿宋_GB2312" w:hAnsi="宋体" w:cs="仿宋_GB2312" w:hint="eastAsia"/>
          <w:sz w:val="32"/>
          <w:szCs w:val="32"/>
        </w:rPr>
        <w:t>万元，主要包括：基本工资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万元、津贴补贴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万元、奖金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万元、社会保障缴费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万元、伙食补助费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万元、其他工资福利支出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万元、离休费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万元、退休费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万元、抚恤金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万元、生活补助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万元、医疗费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万元、助学金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万元、奖励金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万元、住房公积金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万元、提租补贴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万元、购房补贴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万元、其他对个人和家庭的补助支出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万元；</w:t>
      </w:r>
    </w:p>
    <w:p w:rsidR="00302BE1" w:rsidRDefault="00302BE1" w:rsidP="00980422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公用经费</w:t>
      </w:r>
      <w:r>
        <w:rPr>
          <w:rFonts w:ascii="仿宋_GB2312" w:eastAsia="仿宋_GB2312" w:hAnsi="宋体" w:cs="仿宋_GB2312"/>
          <w:sz w:val="32"/>
          <w:szCs w:val="32"/>
        </w:rPr>
        <w:t xml:space="preserve">  0  </w:t>
      </w:r>
      <w:r>
        <w:rPr>
          <w:rFonts w:ascii="仿宋_GB2312" w:eastAsia="仿宋_GB2312" w:hAnsi="宋体" w:cs="仿宋_GB2312" w:hint="eastAsia"/>
          <w:sz w:val="32"/>
          <w:szCs w:val="32"/>
        </w:rPr>
        <w:t>万元，主要包括：办公费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万元、印刷费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万元、咨询费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万元、手续费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万元、水费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万元、邮电费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万元、取暖费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万元、物业管理费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万元、差旅费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万元、因公出国（境）费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万元、维修（护）费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万元、租赁费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万元、会议费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万元、培训费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万元、公务接待费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万元、专用材料费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万元、劳务费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万元、委托业务费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万元、工会经费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万元、福利费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万元、公务用车运行维护费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万元、其他交通费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万元、其他商品和服务支出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万元、办公设备购置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万元、专用设备购置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302BE1" w:rsidRDefault="00302BE1" w:rsidP="00980422">
      <w:pPr>
        <w:ind w:firstLineChars="200" w:firstLine="31680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（二）项目支出情况说明。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年政府性基金预算拨款项目支出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万元，其中：一般公共服务支出（类）财政事务（款）行政运行（项）</w:t>
      </w:r>
      <w:r>
        <w:rPr>
          <w:rFonts w:ascii="仿宋_GB2312" w:eastAsia="仿宋_GB2312" w:hAnsi="仿宋" w:cs="仿宋_GB2312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sz w:val="32"/>
          <w:szCs w:val="32"/>
        </w:rPr>
        <w:t>年预算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万元，比</w:t>
      </w:r>
      <w:r>
        <w:rPr>
          <w:rFonts w:ascii="仿宋_GB2312" w:eastAsia="仿宋_GB2312" w:hAnsi="仿宋" w:cs="仿宋_GB2312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五、关于叶盛中心卫生院</w:t>
      </w:r>
      <w:r w:rsidRPr="00980422">
        <w:rPr>
          <w:rFonts w:ascii="宋体" w:hAnsi="宋体" w:cs="宋体"/>
          <w:b/>
          <w:bCs/>
          <w:sz w:val="32"/>
          <w:szCs w:val="32"/>
        </w:rPr>
        <w:t>2018</w:t>
      </w:r>
      <w:r w:rsidRPr="00980422">
        <w:rPr>
          <w:rFonts w:ascii="宋体" w:hAnsi="宋体" w:cs="宋体" w:hint="eastAsia"/>
          <w:b/>
          <w:bCs/>
          <w:sz w:val="32"/>
          <w:szCs w:val="32"/>
        </w:rPr>
        <w:t>年收支预算情况的总体说明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按照全口径预算的原则，</w:t>
      </w:r>
      <w:r>
        <w:rPr>
          <w:rFonts w:ascii="仿宋_GB2312" w:eastAsia="仿宋_GB2312" w:hAnsi="黑体" w:cs="仿宋_GB2312" w:hint="eastAsia"/>
          <w:sz w:val="32"/>
          <w:szCs w:val="32"/>
        </w:rPr>
        <w:t>瞿靖中心卫生院</w:t>
      </w:r>
      <w:r>
        <w:rPr>
          <w:rFonts w:ascii="仿宋_GB2312" w:eastAsia="仿宋_GB2312" w:hAnsi="仿宋" w:cs="仿宋_GB2312"/>
          <w:sz w:val="32"/>
          <w:szCs w:val="32"/>
        </w:rPr>
        <w:t xml:space="preserve"> 2018</w:t>
      </w:r>
      <w:r>
        <w:rPr>
          <w:rFonts w:ascii="仿宋_GB2312" w:eastAsia="仿宋_GB2312" w:hAnsi="仿宋" w:cs="仿宋_GB2312" w:hint="eastAsia"/>
          <w:sz w:val="32"/>
          <w:szCs w:val="32"/>
        </w:rPr>
        <w:t>年所有收入和支出均纳入部门预算管理。收入总预算</w:t>
      </w:r>
      <w:r>
        <w:rPr>
          <w:rFonts w:ascii="仿宋_GB2312" w:eastAsia="仿宋_GB2312" w:hAnsi="仿宋" w:cs="仿宋_GB2312"/>
          <w:sz w:val="32"/>
          <w:szCs w:val="32"/>
        </w:rPr>
        <w:t xml:space="preserve">284.03 </w:t>
      </w:r>
      <w:r>
        <w:rPr>
          <w:rFonts w:ascii="仿宋_GB2312" w:eastAsia="仿宋_GB2312" w:hAnsi="仿宋" w:cs="仿宋_GB2312" w:hint="eastAsia"/>
          <w:sz w:val="32"/>
          <w:szCs w:val="32"/>
        </w:rPr>
        <w:t>万元，支出总预算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收入预算包括：上年结转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 xml:space="preserve"> 0%</w:t>
      </w:r>
      <w:r>
        <w:rPr>
          <w:rFonts w:ascii="仿宋_GB2312" w:eastAsia="仿宋_GB2312" w:hAnsi="仿宋" w:cs="仿宋_GB2312" w:hint="eastAsia"/>
          <w:sz w:val="32"/>
          <w:szCs w:val="32"/>
        </w:rPr>
        <w:t>；财政拨款收入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；事业收入</w:t>
      </w:r>
      <w:r>
        <w:rPr>
          <w:rFonts w:ascii="仿宋_GB2312" w:eastAsia="仿宋_GB2312" w:hAnsi="仿宋" w:cs="仿宋_GB2312"/>
          <w:sz w:val="32"/>
          <w:szCs w:val="32"/>
        </w:rPr>
        <w:t xml:space="preserve">0 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；事业单位经营收入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 xml:space="preserve">  %</w:t>
      </w:r>
      <w:r>
        <w:rPr>
          <w:rFonts w:ascii="仿宋_GB2312" w:eastAsia="仿宋_GB2312" w:hAnsi="仿宋" w:cs="仿宋_GB2312" w:hint="eastAsia"/>
          <w:sz w:val="32"/>
          <w:szCs w:val="32"/>
        </w:rPr>
        <w:t>；其他收入</w:t>
      </w:r>
      <w:r>
        <w:rPr>
          <w:rFonts w:ascii="仿宋_GB2312" w:eastAsia="仿宋_GB2312" w:hAnsi="仿宋" w:cs="仿宋_GB2312"/>
          <w:sz w:val="32"/>
          <w:szCs w:val="32"/>
        </w:rPr>
        <w:t xml:space="preserve">0 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302BE1" w:rsidRDefault="00302BE1" w:rsidP="00980422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支出预算包括：基本支出</w:t>
      </w:r>
      <w:r>
        <w:rPr>
          <w:rFonts w:ascii="仿宋_GB2312" w:eastAsia="仿宋_GB2312" w:hAnsi="仿宋" w:cs="仿宋_GB2312"/>
          <w:sz w:val="32"/>
          <w:szCs w:val="32"/>
        </w:rPr>
        <w:t>284.03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；项目支出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。事业单位经营支出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sz w:val="32"/>
          <w:szCs w:val="32"/>
        </w:rPr>
        <w:t>；上缴上级支出</w:t>
      </w:r>
      <w:r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 xml:space="preserve">  %</w:t>
      </w:r>
      <w:r>
        <w:rPr>
          <w:rFonts w:ascii="仿宋_GB2312" w:eastAsia="仿宋_GB2312" w:hAnsi="仿宋" w:cs="仿宋_GB2312" w:hint="eastAsia"/>
          <w:sz w:val="32"/>
          <w:szCs w:val="32"/>
        </w:rPr>
        <w:t>；对附属单位补助支出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万元，占</w:t>
      </w:r>
      <w:r>
        <w:rPr>
          <w:rFonts w:ascii="仿宋_GB2312" w:eastAsia="仿宋_GB2312" w:hAnsi="仿宋" w:cs="仿宋_GB2312"/>
          <w:sz w:val="32"/>
          <w:szCs w:val="32"/>
        </w:rPr>
        <w:t xml:space="preserve">  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302BE1" w:rsidRPr="00980422" w:rsidRDefault="00302BE1" w:rsidP="00980422">
      <w:pPr>
        <w:ind w:firstLineChars="200" w:firstLine="31680"/>
        <w:rPr>
          <w:rFonts w:ascii="宋体" w:cs="宋体"/>
          <w:b/>
          <w:bCs/>
          <w:sz w:val="32"/>
          <w:szCs w:val="32"/>
        </w:rPr>
      </w:pPr>
      <w:r w:rsidRPr="00980422">
        <w:rPr>
          <w:rFonts w:ascii="宋体" w:hAnsi="宋体" w:cs="宋体" w:hint="eastAsia"/>
          <w:b/>
          <w:bCs/>
          <w:sz w:val="32"/>
          <w:szCs w:val="32"/>
        </w:rPr>
        <w:t>六、其他重要事项的情况说明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仿宋_GB2312"/>
        </w:rPr>
        <w:t xml:space="preserve">  </w:t>
      </w: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（一）机关运行经费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年，青铜峡市叶盛中心卫生院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0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个行政单位和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个参公管理事业单位的机关运行经费财政拨款预算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年预算增加（减少）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万元，增长（下降）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0%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（二）政府采购情况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年，叶盛中心卫生院政府采购预算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万元，其中：政府采购货物预算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万元，政府采购工程预算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万元，政府采购服务预算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（三）国有资产占用使用情况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截至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2017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12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/>
          <w:kern w:val="0"/>
          <w:sz w:val="32"/>
          <w:szCs w:val="32"/>
        </w:rPr>
        <w:t>31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日，青铜峡市叶盛中心卫生院占用使用国有资产总体情况为房屋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1689.2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272.70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万元；土地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0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万元；车辆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1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辆，价值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10.89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万元；办公家具价值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9.72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万元；其他资产价值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121.53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302BE1" w:rsidRDefault="00302BE1" w:rsidP="00980422">
      <w:pPr>
        <w:spacing w:line="56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本级部门房屋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1689.2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272.70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万元；土地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万元；车辆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1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辆，价值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10.89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万元；办公家具价值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9.72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万元；其他资产价值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121.53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302BE1" w:rsidRPr="00775FF3" w:rsidRDefault="00302BE1" w:rsidP="00980422">
      <w:pPr>
        <w:spacing w:line="560" w:lineRule="exact"/>
        <w:ind w:firstLineChars="200" w:firstLine="31680"/>
        <w:rPr>
          <w:rFonts w:ascii="仿宋_GB2312" w:eastAsia="仿宋_GB2312" w:hAnsi="??"/>
          <w:sz w:val="32"/>
          <w:szCs w:val="32"/>
        </w:rPr>
      </w:pPr>
      <w:r>
        <w:rPr>
          <w:rFonts w:ascii="仿宋_GB2312" w:eastAsia="仿宋_GB2312" w:hAnsi="??" w:cs="仿宋_GB2312" w:hint="eastAsia"/>
          <w:sz w:val="32"/>
          <w:szCs w:val="32"/>
        </w:rPr>
        <w:t>所属单位房屋</w:t>
      </w:r>
      <w:r>
        <w:rPr>
          <w:rFonts w:ascii="仿宋_GB2312" w:eastAsia="仿宋_GB2312" w:hAnsi="??" w:cs="仿宋_GB2312"/>
          <w:sz w:val="32"/>
          <w:szCs w:val="32"/>
        </w:rPr>
        <w:t xml:space="preserve">  0  </w:t>
      </w:r>
      <w:r>
        <w:rPr>
          <w:rFonts w:ascii="仿宋_GB2312" w:eastAsia="仿宋_GB2312" w:hAnsi="??" w:cs="仿宋_GB2312" w:hint="eastAsia"/>
          <w:sz w:val="32"/>
          <w:szCs w:val="32"/>
        </w:rPr>
        <w:t>平方米，价值</w:t>
      </w:r>
      <w:r>
        <w:rPr>
          <w:rFonts w:ascii="仿宋_GB2312" w:eastAsia="仿宋_GB2312" w:hAnsi="??" w:cs="仿宋_GB2312"/>
          <w:sz w:val="32"/>
          <w:szCs w:val="32"/>
        </w:rPr>
        <w:t xml:space="preserve">   0 </w:t>
      </w:r>
      <w:r>
        <w:rPr>
          <w:rFonts w:ascii="仿宋_GB2312" w:eastAsia="仿宋_GB2312" w:hAnsi="??" w:cs="仿宋_GB2312" w:hint="eastAsia"/>
          <w:sz w:val="32"/>
          <w:szCs w:val="32"/>
        </w:rPr>
        <w:t>万元；土地</w:t>
      </w:r>
      <w:r>
        <w:rPr>
          <w:rFonts w:ascii="仿宋_GB2312" w:eastAsia="仿宋_GB2312" w:hAnsi="??" w:cs="仿宋_GB2312"/>
          <w:sz w:val="32"/>
          <w:szCs w:val="32"/>
        </w:rPr>
        <w:t xml:space="preserve"> 0   </w:t>
      </w:r>
      <w:r>
        <w:rPr>
          <w:rFonts w:ascii="仿宋_GB2312" w:eastAsia="仿宋_GB2312" w:hAnsi="??" w:cs="仿宋_GB2312" w:hint="eastAsia"/>
          <w:sz w:val="32"/>
          <w:szCs w:val="32"/>
        </w:rPr>
        <w:t>平方米，价值</w:t>
      </w:r>
      <w:r>
        <w:rPr>
          <w:rFonts w:ascii="仿宋_GB2312" w:eastAsia="仿宋_GB2312" w:hAnsi="??" w:cs="仿宋_GB2312"/>
          <w:sz w:val="32"/>
          <w:szCs w:val="32"/>
        </w:rPr>
        <w:t xml:space="preserve">  0  </w:t>
      </w:r>
      <w:r>
        <w:rPr>
          <w:rFonts w:ascii="仿宋_GB2312" w:eastAsia="仿宋_GB2312" w:hAnsi="??" w:cs="仿宋_GB2312" w:hint="eastAsia"/>
          <w:sz w:val="32"/>
          <w:szCs w:val="32"/>
        </w:rPr>
        <w:t>万元；车辆</w:t>
      </w:r>
      <w:r>
        <w:rPr>
          <w:rFonts w:ascii="仿宋_GB2312" w:eastAsia="仿宋_GB2312" w:hAnsi="??" w:cs="仿宋_GB2312"/>
          <w:sz w:val="32"/>
          <w:szCs w:val="32"/>
        </w:rPr>
        <w:t xml:space="preserve"> 0   </w:t>
      </w:r>
      <w:r>
        <w:rPr>
          <w:rFonts w:ascii="仿宋_GB2312" w:eastAsia="仿宋_GB2312" w:hAnsi="??" w:cs="仿宋_GB2312" w:hint="eastAsia"/>
          <w:sz w:val="32"/>
          <w:szCs w:val="32"/>
        </w:rPr>
        <w:t>辆，价值</w:t>
      </w:r>
      <w:r>
        <w:rPr>
          <w:rFonts w:ascii="仿宋_GB2312" w:eastAsia="仿宋_GB2312" w:hAnsi="??" w:cs="仿宋_GB2312"/>
          <w:sz w:val="32"/>
          <w:szCs w:val="32"/>
        </w:rPr>
        <w:t xml:space="preserve">  0 </w:t>
      </w:r>
      <w:r>
        <w:rPr>
          <w:rFonts w:ascii="仿宋_GB2312" w:eastAsia="仿宋_GB2312" w:hAnsi="??" w:cs="仿宋_GB2312" w:hint="eastAsia"/>
          <w:sz w:val="32"/>
          <w:szCs w:val="32"/>
        </w:rPr>
        <w:t>万元；办公家具价值</w:t>
      </w:r>
      <w:r>
        <w:rPr>
          <w:rFonts w:ascii="仿宋_GB2312" w:eastAsia="仿宋_GB2312" w:hAnsi="??" w:cs="仿宋_GB2312"/>
          <w:sz w:val="32"/>
          <w:szCs w:val="32"/>
        </w:rPr>
        <w:t xml:space="preserve">   0</w:t>
      </w:r>
      <w:r>
        <w:rPr>
          <w:rFonts w:ascii="仿宋_GB2312" w:eastAsia="仿宋_GB2312" w:hAnsi="??" w:cs="仿宋_GB2312" w:hint="eastAsia"/>
          <w:sz w:val="32"/>
          <w:szCs w:val="32"/>
        </w:rPr>
        <w:t>万元；其他资产价值</w:t>
      </w:r>
      <w:r>
        <w:rPr>
          <w:rFonts w:ascii="仿宋_GB2312" w:eastAsia="仿宋_GB2312" w:hAnsi="??" w:cs="仿宋_GB2312"/>
          <w:sz w:val="32"/>
          <w:szCs w:val="32"/>
        </w:rPr>
        <w:t xml:space="preserve"> 0  </w:t>
      </w:r>
      <w:r>
        <w:rPr>
          <w:rFonts w:ascii="仿宋_GB2312" w:eastAsia="仿宋_GB2312" w:hAnsi="??" w:cs="仿宋_GB2312" w:hint="eastAsia"/>
          <w:sz w:val="32"/>
          <w:szCs w:val="32"/>
        </w:rPr>
        <w:t>万元。</w:t>
      </w:r>
    </w:p>
    <w:p w:rsidR="00302BE1" w:rsidRPr="00980422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  <w:kern w:val="0"/>
          <w:sz w:val="32"/>
          <w:szCs w:val="32"/>
        </w:rPr>
      </w:pP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（四）预算绩效情况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年叶盛中心卫生院</w:t>
      </w:r>
      <w:r>
        <w:rPr>
          <w:rFonts w:ascii="仿宋_GB2312" w:eastAsia="仿宋_GB2312" w:hAnsi="宋体" w:cs="仿宋_GB2312" w:hint="eastAsia"/>
          <w:sz w:val="32"/>
          <w:szCs w:val="32"/>
        </w:rPr>
        <w:t>未安排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项目支付</w:t>
      </w:r>
      <w:r>
        <w:rPr>
          <w:rFonts w:ascii="仿宋_GB2312" w:eastAsia="仿宋_GB2312" w:hAnsi="宋体" w:cs="仿宋_GB2312" w:hint="eastAsia"/>
          <w:sz w:val="32"/>
          <w:szCs w:val="32"/>
        </w:rPr>
        <w:t>预算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/>
          <w:b/>
          <w:bCs/>
          <w:kern w:val="0"/>
          <w:sz w:val="32"/>
          <w:szCs w:val="32"/>
        </w:rPr>
        <w:t>(</w:t>
      </w: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五</w:t>
      </w:r>
      <w:r>
        <w:rPr>
          <w:rFonts w:ascii="仿宋_GB2312" w:eastAsia="仿宋_GB2312" w:hAnsi="楷体" w:cs="仿宋_GB2312"/>
          <w:b/>
          <w:bCs/>
          <w:kern w:val="0"/>
          <w:sz w:val="32"/>
          <w:szCs w:val="32"/>
        </w:rPr>
        <w:t>)</w:t>
      </w: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专项转移支付项目申报情况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年未安排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专项转移支付</w:t>
      </w:r>
      <w:r>
        <w:rPr>
          <w:rFonts w:ascii="仿宋_GB2312" w:eastAsia="仿宋_GB2312" w:hAnsi="宋体" w:cs="仿宋_GB2312" w:hint="eastAsia"/>
          <w:sz w:val="32"/>
          <w:szCs w:val="32"/>
        </w:rPr>
        <w:t>预算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（六）其他需说明的事项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无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青铜峡市叶盛中心卫生院</w:t>
      </w:r>
      <w:r>
        <w:rPr>
          <w:rFonts w:ascii="仿宋_GB2312" w:eastAsia="仿宋_GB2312" w:hAnsi="黑体" w:cs="仿宋_GB2312"/>
          <w:sz w:val="32"/>
          <w:szCs w:val="32"/>
        </w:rPr>
        <w:t>2018</w:t>
      </w:r>
      <w:r>
        <w:rPr>
          <w:rFonts w:ascii="仿宋_GB2312" w:eastAsia="仿宋_GB2312" w:hAnsi="黑体" w:cs="仿宋_GB2312" w:hint="eastAsia"/>
          <w:sz w:val="32"/>
          <w:szCs w:val="32"/>
        </w:rPr>
        <w:t>年部门预算</w:t>
      </w:r>
      <w:r>
        <w:rPr>
          <w:rFonts w:ascii="仿宋_GB2312" w:eastAsia="仿宋_GB2312" w:hAnsi="黑体" w:cs="仿宋_GB2312"/>
          <w:sz w:val="32"/>
          <w:szCs w:val="32"/>
        </w:rPr>
        <w:t>—</w:t>
      </w:r>
      <w:r>
        <w:rPr>
          <w:rFonts w:ascii="仿宋_GB2312" w:eastAsia="仿宋_GB2312" w:hAnsi="黑体" w:cs="仿宋_GB2312" w:hint="eastAsia"/>
          <w:sz w:val="32"/>
          <w:szCs w:val="32"/>
        </w:rPr>
        <w:t>名词解释</w:t>
      </w:r>
    </w:p>
    <w:p w:rsidR="00302BE1" w:rsidRDefault="00302BE1" w:rsidP="00980422">
      <w:pPr>
        <w:widowControl/>
        <w:ind w:firstLineChars="200" w:firstLine="31680"/>
        <w:jc w:val="left"/>
        <w:rPr>
          <w:rFonts w:ascii="仿宋_GB2312" w:eastAsia="仿宋_GB2312" w:hAnsi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基本支出：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指为保障机构正常运转、完成日常工作任务而发生的人员支出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、工资福利支出包括在职职工基本工资、津贴补贴和社会保险缴费。</w:t>
      </w:r>
    </w:p>
    <w:p w:rsidR="00302BE1" w:rsidRDefault="00302BE1" w:rsidP="0098042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、对个人和家庭的补助包括离退休人员工资及福利费慰问费、遗属生活补助、在职人员住房公积金。</w:t>
      </w:r>
      <w:r>
        <w:rPr>
          <w:rFonts w:ascii="仿宋_GB2312" w:eastAsia="仿宋_GB2312" w:hAnsi="宋体"/>
          <w:kern w:val="0"/>
          <w:sz w:val="32"/>
          <w:szCs w:val="32"/>
        </w:rPr>
        <w:br/>
      </w:r>
    </w:p>
    <w:sectPr w:rsidR="00302BE1" w:rsidSect="00D561F5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427"/>
    <w:rsid w:val="00031345"/>
    <w:rsid w:val="00031908"/>
    <w:rsid w:val="000644D0"/>
    <w:rsid w:val="000D0728"/>
    <w:rsid w:val="000E3DD4"/>
    <w:rsid w:val="00101F5E"/>
    <w:rsid w:val="001022C5"/>
    <w:rsid w:val="00103400"/>
    <w:rsid w:val="001117C9"/>
    <w:rsid w:val="0011393B"/>
    <w:rsid w:val="0017654A"/>
    <w:rsid w:val="001B3A46"/>
    <w:rsid w:val="001C0F23"/>
    <w:rsid w:val="00226885"/>
    <w:rsid w:val="00244654"/>
    <w:rsid w:val="002A25E3"/>
    <w:rsid w:val="002B5CAB"/>
    <w:rsid w:val="002E5519"/>
    <w:rsid w:val="002E56D3"/>
    <w:rsid w:val="00302BE1"/>
    <w:rsid w:val="003049C9"/>
    <w:rsid w:val="0032474D"/>
    <w:rsid w:val="00342584"/>
    <w:rsid w:val="0034708D"/>
    <w:rsid w:val="00356E4B"/>
    <w:rsid w:val="003676D1"/>
    <w:rsid w:val="0037413C"/>
    <w:rsid w:val="003A6487"/>
    <w:rsid w:val="003C144D"/>
    <w:rsid w:val="003D6C60"/>
    <w:rsid w:val="003F50D3"/>
    <w:rsid w:val="00421A9D"/>
    <w:rsid w:val="004224B7"/>
    <w:rsid w:val="00434A89"/>
    <w:rsid w:val="00436457"/>
    <w:rsid w:val="00441276"/>
    <w:rsid w:val="0049187D"/>
    <w:rsid w:val="004A683B"/>
    <w:rsid w:val="004B17C8"/>
    <w:rsid w:val="004B4933"/>
    <w:rsid w:val="00513049"/>
    <w:rsid w:val="00547CE2"/>
    <w:rsid w:val="005652E2"/>
    <w:rsid w:val="00570E19"/>
    <w:rsid w:val="00580D09"/>
    <w:rsid w:val="005A3178"/>
    <w:rsid w:val="005B1CC8"/>
    <w:rsid w:val="005D5102"/>
    <w:rsid w:val="005D6F9C"/>
    <w:rsid w:val="00604BD2"/>
    <w:rsid w:val="00604DB1"/>
    <w:rsid w:val="00627189"/>
    <w:rsid w:val="00645732"/>
    <w:rsid w:val="006601AC"/>
    <w:rsid w:val="006601C4"/>
    <w:rsid w:val="00676726"/>
    <w:rsid w:val="006778F7"/>
    <w:rsid w:val="00682D7D"/>
    <w:rsid w:val="006848EF"/>
    <w:rsid w:val="00696C62"/>
    <w:rsid w:val="006C09A0"/>
    <w:rsid w:val="006D12AC"/>
    <w:rsid w:val="006F0C0F"/>
    <w:rsid w:val="006F0FAB"/>
    <w:rsid w:val="00706586"/>
    <w:rsid w:val="00746719"/>
    <w:rsid w:val="00763E12"/>
    <w:rsid w:val="00775FF3"/>
    <w:rsid w:val="00785427"/>
    <w:rsid w:val="007C2B0E"/>
    <w:rsid w:val="007D09D2"/>
    <w:rsid w:val="007E538A"/>
    <w:rsid w:val="007E6994"/>
    <w:rsid w:val="00806DED"/>
    <w:rsid w:val="00824860"/>
    <w:rsid w:val="00825A2B"/>
    <w:rsid w:val="0083623D"/>
    <w:rsid w:val="008446B3"/>
    <w:rsid w:val="008A4EC7"/>
    <w:rsid w:val="008B6D53"/>
    <w:rsid w:val="008D38AF"/>
    <w:rsid w:val="008D508E"/>
    <w:rsid w:val="008D5332"/>
    <w:rsid w:val="008F0021"/>
    <w:rsid w:val="00914462"/>
    <w:rsid w:val="00933596"/>
    <w:rsid w:val="00960DD9"/>
    <w:rsid w:val="00964E4A"/>
    <w:rsid w:val="00970804"/>
    <w:rsid w:val="0097307D"/>
    <w:rsid w:val="00980422"/>
    <w:rsid w:val="009861E7"/>
    <w:rsid w:val="00987632"/>
    <w:rsid w:val="0099346E"/>
    <w:rsid w:val="009A55CB"/>
    <w:rsid w:val="009B1D2E"/>
    <w:rsid w:val="009B3E72"/>
    <w:rsid w:val="009B6C45"/>
    <w:rsid w:val="009D0E53"/>
    <w:rsid w:val="009D360F"/>
    <w:rsid w:val="009E215C"/>
    <w:rsid w:val="00A203C6"/>
    <w:rsid w:val="00A50B67"/>
    <w:rsid w:val="00A854B0"/>
    <w:rsid w:val="00AC4814"/>
    <w:rsid w:val="00AD3B8F"/>
    <w:rsid w:val="00B210FD"/>
    <w:rsid w:val="00B3063D"/>
    <w:rsid w:val="00B65B4F"/>
    <w:rsid w:val="00B92441"/>
    <w:rsid w:val="00C344F5"/>
    <w:rsid w:val="00C51D2D"/>
    <w:rsid w:val="00C67681"/>
    <w:rsid w:val="00CE6B4E"/>
    <w:rsid w:val="00CF6781"/>
    <w:rsid w:val="00D14A7A"/>
    <w:rsid w:val="00D16B7E"/>
    <w:rsid w:val="00D20E3D"/>
    <w:rsid w:val="00D26899"/>
    <w:rsid w:val="00D269BC"/>
    <w:rsid w:val="00D33921"/>
    <w:rsid w:val="00D434DA"/>
    <w:rsid w:val="00D561F5"/>
    <w:rsid w:val="00D94E87"/>
    <w:rsid w:val="00D9533E"/>
    <w:rsid w:val="00D959E4"/>
    <w:rsid w:val="00DB1C86"/>
    <w:rsid w:val="00DD386C"/>
    <w:rsid w:val="00DD612A"/>
    <w:rsid w:val="00E157C6"/>
    <w:rsid w:val="00E36426"/>
    <w:rsid w:val="00E41293"/>
    <w:rsid w:val="00E56D03"/>
    <w:rsid w:val="00E828B2"/>
    <w:rsid w:val="00E97023"/>
    <w:rsid w:val="00ED74D4"/>
    <w:rsid w:val="00F00BA6"/>
    <w:rsid w:val="00F17015"/>
    <w:rsid w:val="00F173A3"/>
    <w:rsid w:val="00F3350C"/>
    <w:rsid w:val="00F62BE6"/>
    <w:rsid w:val="00F7077F"/>
    <w:rsid w:val="00F8120A"/>
    <w:rsid w:val="00F872C9"/>
    <w:rsid w:val="00F91A96"/>
    <w:rsid w:val="00F974DD"/>
    <w:rsid w:val="00FA1D6B"/>
    <w:rsid w:val="00FB45C2"/>
    <w:rsid w:val="00FB5194"/>
    <w:rsid w:val="00FC3CC1"/>
    <w:rsid w:val="00FD4A76"/>
    <w:rsid w:val="1C63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F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61F5"/>
    <w:rPr>
      <w:rFonts w:eastAsia="宋体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D56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61F5"/>
    <w:rPr>
      <w:rFonts w:eastAsia="宋体"/>
      <w:kern w:val="2"/>
      <w:sz w:val="18"/>
      <w:szCs w:val="18"/>
      <w:lang w:val="en-US" w:eastAsia="zh-CN"/>
    </w:rPr>
  </w:style>
  <w:style w:type="paragraph" w:customStyle="1" w:styleId="ListParagraph1">
    <w:name w:val="List Paragraph1"/>
    <w:basedOn w:val="Normal"/>
    <w:uiPriority w:val="99"/>
    <w:rsid w:val="00D561F5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23</Pages>
  <Words>1377</Words>
  <Characters>7853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璐</cp:lastModifiedBy>
  <cp:revision>3</cp:revision>
  <cp:lastPrinted>2018-01-25T08:27:00Z</cp:lastPrinted>
  <dcterms:created xsi:type="dcterms:W3CDTF">2018-01-25T08:32:00Z</dcterms:created>
  <dcterms:modified xsi:type="dcterms:W3CDTF">2018-01-25T08:36:00Z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