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方正小标宋简体" w:hAnsi="仿宋" w:eastAsia="方正小标宋简体"/>
          <w:kern w:val="0"/>
          <w:sz w:val="44"/>
          <w:szCs w:val="44"/>
        </w:rPr>
        <w:t>青铜峡市</w:t>
      </w:r>
      <w:r>
        <w:rPr>
          <w:rFonts w:hint="eastAsia" w:ascii="方正小标宋简体" w:hAnsi="仿宋" w:eastAsia="方正小标宋简体"/>
          <w:kern w:val="0"/>
          <w:sz w:val="44"/>
          <w:szCs w:val="44"/>
          <w:lang w:eastAsia="zh-CN"/>
        </w:rPr>
        <w:t>河西中心小学</w:t>
      </w:r>
      <w:r>
        <w:rPr>
          <w:rFonts w:hint="eastAsia" w:ascii="方正小标宋简体" w:hAnsi="仿宋" w:eastAsia="方正小标宋简体"/>
          <w:kern w:val="0"/>
          <w:sz w:val="44"/>
          <w:szCs w:val="44"/>
        </w:rPr>
        <w:t>2018年部门预算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2860" w:firstLineChars="650"/>
        <w:rPr>
          <w:rFonts w:hint="eastAsia" w:ascii="方正小标宋简体" w:hAnsi="仿宋" w:eastAsia="方正小标宋简体"/>
          <w:kern w:val="0"/>
          <w:sz w:val="44"/>
          <w:szCs w:val="44"/>
        </w:rPr>
      </w:pPr>
    </w:p>
    <w:p>
      <w:pPr>
        <w:ind w:firstLine="2860" w:firstLineChars="650"/>
        <w:rPr>
          <w:rFonts w:hint="eastAsia" w:ascii="方正小标宋简体" w:hAnsi="仿宋" w:eastAsia="方正小标宋简体"/>
          <w:kern w:val="0"/>
          <w:sz w:val="44"/>
          <w:szCs w:val="44"/>
        </w:rPr>
      </w:pPr>
    </w:p>
    <w:p>
      <w:pPr>
        <w:ind w:firstLine="2860" w:firstLineChars="650"/>
        <w:rPr>
          <w:rFonts w:ascii="方正小标宋简体" w:hAnsi="仿宋" w:eastAsia="方正小标宋简体"/>
          <w:kern w:val="0"/>
          <w:sz w:val="44"/>
          <w:szCs w:val="44"/>
        </w:rPr>
      </w:pPr>
      <w:r>
        <w:rPr>
          <w:rFonts w:hint="eastAsia" w:ascii="方正小标宋简体" w:hAnsi="仿宋" w:eastAsia="方正小标宋简体"/>
          <w:kern w:val="0"/>
          <w:sz w:val="44"/>
          <w:szCs w:val="44"/>
        </w:rPr>
        <w:t>目</w:t>
      </w:r>
      <w:r>
        <w:rPr>
          <w:rFonts w:hint="eastAsia" w:ascii="宋体" w:hAnsi="宋体" w:eastAsia="方正小标宋简体"/>
          <w:kern w:val="0"/>
          <w:sz w:val="44"/>
          <w:szCs w:val="44"/>
        </w:rPr>
        <w:t> </w:t>
      </w:r>
      <w:r>
        <w:rPr>
          <w:rFonts w:hint="eastAsia" w:ascii="方正小标宋简体" w:hAnsi="仿宋" w:eastAsia="方正小标宋简体"/>
          <w:kern w:val="0"/>
          <w:sz w:val="44"/>
          <w:szCs w:val="44"/>
        </w:rPr>
        <w:t xml:space="preserve"> 录</w:t>
      </w:r>
    </w:p>
    <w:p>
      <w:pPr>
        <w:rPr>
          <w:rFonts w:ascii="仿宋" w:hAnsi="仿宋" w:eastAsia="仿宋"/>
          <w:b/>
          <w:kern w:val="0"/>
          <w:sz w:val="32"/>
          <w:szCs w:val="32"/>
        </w:rPr>
      </w:pPr>
    </w:p>
    <w:p>
      <w:pPr>
        <w:ind w:firstLine="720" w:firstLineChars="225"/>
        <w:rPr>
          <w:rFonts w:ascii="黑体" w:hAnsi="黑体" w:eastAsia="黑体"/>
          <w:kern w:val="0"/>
          <w:sz w:val="32"/>
          <w:szCs w:val="32"/>
        </w:rPr>
      </w:pPr>
      <w:r>
        <w:rPr>
          <w:rFonts w:hint="eastAsia" w:ascii="黑体" w:hAnsi="黑体" w:eastAsia="黑体"/>
          <w:kern w:val="0"/>
          <w:sz w:val="32"/>
          <w:szCs w:val="32"/>
        </w:rPr>
        <w:t>第一部分    单位概况</w:t>
      </w:r>
    </w:p>
    <w:p>
      <w:pPr>
        <w:ind w:firstLine="720" w:firstLineChars="2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color w:val="000000"/>
          <w:kern w:val="0"/>
          <w:sz w:val="32"/>
          <w:szCs w:val="32"/>
        </w:rPr>
        <w:t>主要职能</w:t>
      </w:r>
    </w:p>
    <w:p>
      <w:pPr>
        <w:ind w:firstLine="720" w:firstLineChars="225"/>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二、部门预算单位构成</w:t>
      </w:r>
    </w:p>
    <w:p>
      <w:pPr>
        <w:ind w:firstLine="720" w:firstLineChars="225"/>
        <w:rPr>
          <w:rFonts w:ascii="黑体" w:hAnsi="黑体" w:eastAsia="黑体"/>
          <w:kern w:val="0"/>
          <w:sz w:val="32"/>
          <w:szCs w:val="32"/>
        </w:rPr>
      </w:pPr>
      <w:r>
        <w:rPr>
          <w:rFonts w:hint="eastAsia" w:ascii="黑体" w:hAnsi="黑体" w:eastAsia="黑体"/>
          <w:kern w:val="0"/>
          <w:sz w:val="32"/>
          <w:szCs w:val="32"/>
        </w:rPr>
        <w:t>第二部分    2018年部门预算表</w:t>
      </w:r>
    </w:p>
    <w:p>
      <w:pPr>
        <w:ind w:firstLine="720" w:firstLineChars="225"/>
        <w:rPr>
          <w:rFonts w:ascii="仿宋" w:hAnsi="仿宋" w:eastAsia="仿宋"/>
          <w:kern w:val="0"/>
          <w:sz w:val="32"/>
          <w:szCs w:val="32"/>
        </w:rPr>
      </w:pPr>
      <w:r>
        <w:rPr>
          <w:rFonts w:hint="eastAsia" w:ascii="仿宋" w:hAnsi="仿宋" w:eastAsia="仿宋"/>
          <w:kern w:val="0"/>
          <w:sz w:val="32"/>
          <w:szCs w:val="32"/>
        </w:rPr>
        <w:t>一、财政拨款收支预算总表</w:t>
      </w:r>
    </w:p>
    <w:p>
      <w:pPr>
        <w:ind w:firstLine="720" w:firstLineChars="225"/>
        <w:rPr>
          <w:rFonts w:ascii="仿宋" w:hAnsi="仿宋" w:eastAsia="仿宋"/>
          <w:kern w:val="0"/>
          <w:sz w:val="32"/>
          <w:szCs w:val="32"/>
        </w:rPr>
      </w:pPr>
      <w:r>
        <w:rPr>
          <w:rFonts w:hint="eastAsia" w:ascii="仿宋" w:hAnsi="仿宋" w:eastAsia="仿宋"/>
          <w:kern w:val="0"/>
          <w:sz w:val="32"/>
          <w:szCs w:val="32"/>
        </w:rPr>
        <w:t>二、财政拨款支出预算总表</w:t>
      </w:r>
    </w:p>
    <w:p>
      <w:pPr>
        <w:ind w:firstLine="720" w:firstLineChars="225"/>
        <w:rPr>
          <w:rFonts w:ascii="仿宋" w:hAnsi="仿宋" w:eastAsia="仿宋"/>
          <w:kern w:val="0"/>
          <w:sz w:val="32"/>
          <w:szCs w:val="32"/>
        </w:rPr>
      </w:pPr>
      <w:r>
        <w:rPr>
          <w:rFonts w:hint="eastAsia" w:ascii="仿宋" w:hAnsi="仿宋" w:eastAsia="仿宋"/>
          <w:kern w:val="0"/>
          <w:sz w:val="32"/>
          <w:szCs w:val="32"/>
        </w:rPr>
        <w:t>三、一般公共预算支出表</w:t>
      </w:r>
    </w:p>
    <w:p>
      <w:pPr>
        <w:ind w:firstLine="720" w:firstLineChars="225"/>
        <w:rPr>
          <w:rFonts w:ascii="仿宋" w:hAnsi="仿宋" w:eastAsia="仿宋"/>
          <w:kern w:val="0"/>
          <w:sz w:val="32"/>
          <w:szCs w:val="32"/>
        </w:rPr>
      </w:pPr>
      <w:r>
        <w:rPr>
          <w:rFonts w:hint="eastAsia" w:ascii="仿宋" w:hAnsi="仿宋" w:eastAsia="仿宋"/>
          <w:kern w:val="0"/>
          <w:sz w:val="32"/>
          <w:szCs w:val="32"/>
        </w:rPr>
        <w:t>四、一般公共预算基本支出和项目支出部门经济分类科目表</w:t>
      </w:r>
    </w:p>
    <w:p>
      <w:pPr>
        <w:ind w:firstLine="720" w:firstLineChars="225"/>
        <w:rPr>
          <w:rFonts w:ascii="仿宋" w:hAnsi="仿宋" w:eastAsia="仿宋"/>
          <w:kern w:val="0"/>
          <w:sz w:val="32"/>
          <w:szCs w:val="32"/>
        </w:rPr>
      </w:pPr>
      <w:r>
        <w:rPr>
          <w:rFonts w:hint="eastAsia" w:ascii="仿宋" w:hAnsi="仿宋" w:eastAsia="仿宋"/>
          <w:kern w:val="0"/>
          <w:sz w:val="32"/>
          <w:szCs w:val="32"/>
          <w:lang w:eastAsia="zh-CN"/>
        </w:rPr>
        <w:t>五</w:t>
      </w:r>
      <w:r>
        <w:rPr>
          <w:rFonts w:hint="eastAsia" w:ascii="仿宋" w:hAnsi="仿宋" w:eastAsia="仿宋"/>
          <w:kern w:val="0"/>
          <w:sz w:val="32"/>
          <w:szCs w:val="32"/>
        </w:rPr>
        <w:t>、一般公共预算“三公”经费支出表</w:t>
      </w:r>
    </w:p>
    <w:p>
      <w:pPr>
        <w:ind w:firstLine="720" w:firstLineChars="225"/>
        <w:rPr>
          <w:rFonts w:ascii="仿宋" w:hAnsi="仿宋" w:eastAsia="仿宋"/>
          <w:kern w:val="0"/>
          <w:sz w:val="32"/>
          <w:szCs w:val="32"/>
        </w:rPr>
      </w:pPr>
      <w:r>
        <w:rPr>
          <w:rFonts w:hint="eastAsia" w:ascii="仿宋" w:hAnsi="仿宋" w:eastAsia="仿宋"/>
          <w:kern w:val="0"/>
          <w:sz w:val="32"/>
          <w:szCs w:val="32"/>
          <w:lang w:eastAsia="zh-CN"/>
        </w:rPr>
        <w:t>六</w:t>
      </w:r>
      <w:r>
        <w:rPr>
          <w:rFonts w:hint="eastAsia" w:ascii="仿宋" w:hAnsi="仿宋" w:eastAsia="仿宋"/>
          <w:kern w:val="0"/>
          <w:sz w:val="32"/>
          <w:szCs w:val="32"/>
        </w:rPr>
        <w:t>、政府性基金预算支出明细表</w:t>
      </w:r>
    </w:p>
    <w:p>
      <w:pPr>
        <w:ind w:firstLine="720" w:firstLineChars="225"/>
        <w:rPr>
          <w:rFonts w:ascii="仿宋" w:hAnsi="仿宋" w:eastAsia="仿宋"/>
          <w:kern w:val="0"/>
          <w:sz w:val="32"/>
          <w:szCs w:val="32"/>
        </w:rPr>
      </w:pPr>
      <w:r>
        <w:rPr>
          <w:rFonts w:hint="eastAsia" w:ascii="仿宋" w:hAnsi="仿宋" w:eastAsia="仿宋"/>
          <w:kern w:val="0"/>
          <w:sz w:val="32"/>
          <w:szCs w:val="32"/>
          <w:lang w:eastAsia="zh-CN"/>
        </w:rPr>
        <w:t>七</w:t>
      </w:r>
      <w:r>
        <w:rPr>
          <w:rFonts w:hint="eastAsia" w:ascii="仿宋" w:hAnsi="仿宋" w:eastAsia="仿宋"/>
          <w:kern w:val="0"/>
          <w:sz w:val="32"/>
          <w:szCs w:val="32"/>
        </w:rPr>
        <w:t>、部门收支预算总表</w:t>
      </w:r>
    </w:p>
    <w:p>
      <w:pPr>
        <w:ind w:firstLine="720" w:firstLineChars="225"/>
        <w:rPr>
          <w:rFonts w:ascii="仿宋" w:hAnsi="仿宋" w:eastAsia="仿宋"/>
          <w:kern w:val="0"/>
          <w:sz w:val="32"/>
          <w:szCs w:val="32"/>
        </w:rPr>
      </w:pPr>
      <w:r>
        <w:rPr>
          <w:rFonts w:hint="eastAsia" w:ascii="仿宋" w:hAnsi="仿宋" w:eastAsia="仿宋"/>
          <w:kern w:val="0"/>
          <w:sz w:val="32"/>
          <w:szCs w:val="32"/>
          <w:lang w:eastAsia="zh-CN"/>
        </w:rPr>
        <w:t>八</w:t>
      </w:r>
      <w:r>
        <w:rPr>
          <w:rFonts w:hint="eastAsia" w:ascii="仿宋" w:hAnsi="仿宋" w:eastAsia="仿宋"/>
          <w:kern w:val="0"/>
          <w:sz w:val="32"/>
          <w:szCs w:val="32"/>
        </w:rPr>
        <w:t>、部门收入总表</w:t>
      </w:r>
    </w:p>
    <w:p>
      <w:pPr>
        <w:ind w:firstLine="720" w:firstLineChars="225"/>
        <w:rPr>
          <w:rFonts w:hint="eastAsia" w:ascii="仿宋" w:hAnsi="仿宋" w:eastAsia="仿宋"/>
          <w:kern w:val="0"/>
          <w:sz w:val="32"/>
          <w:szCs w:val="32"/>
        </w:rPr>
      </w:pPr>
      <w:r>
        <w:rPr>
          <w:rFonts w:hint="eastAsia" w:ascii="仿宋" w:hAnsi="仿宋" w:eastAsia="仿宋"/>
          <w:kern w:val="0"/>
          <w:sz w:val="32"/>
          <w:szCs w:val="32"/>
          <w:lang w:eastAsia="zh-CN"/>
        </w:rPr>
        <w:t>九</w:t>
      </w:r>
      <w:r>
        <w:rPr>
          <w:rFonts w:hint="eastAsia" w:ascii="仿宋" w:hAnsi="仿宋" w:eastAsia="仿宋"/>
          <w:kern w:val="0"/>
          <w:sz w:val="32"/>
          <w:szCs w:val="32"/>
        </w:rPr>
        <w:t>、部门支出总表</w:t>
      </w:r>
    </w:p>
    <w:p>
      <w:pPr>
        <w:ind w:firstLine="720" w:firstLineChars="225"/>
        <w:rPr>
          <w:rFonts w:hint="eastAsia" w:ascii="仿宋" w:hAnsi="仿宋" w:eastAsia="仿宋"/>
          <w:kern w:val="0"/>
          <w:sz w:val="32"/>
          <w:szCs w:val="32"/>
        </w:rPr>
      </w:pPr>
    </w:p>
    <w:p>
      <w:pPr>
        <w:ind w:firstLine="720" w:firstLineChars="225"/>
        <w:rPr>
          <w:rFonts w:ascii="黑体" w:hAnsi="黑体" w:eastAsia="黑体"/>
          <w:kern w:val="0"/>
          <w:sz w:val="32"/>
          <w:szCs w:val="32"/>
        </w:rPr>
      </w:pPr>
      <w:r>
        <w:rPr>
          <w:rFonts w:hint="eastAsia" w:ascii="黑体" w:hAnsi="黑体" w:eastAsia="黑体"/>
          <w:kern w:val="0"/>
          <w:sz w:val="32"/>
          <w:szCs w:val="32"/>
        </w:rPr>
        <w:t>第三部分   2018年部门预算情况说明</w:t>
      </w:r>
    </w:p>
    <w:p>
      <w:pPr>
        <w:ind w:firstLine="720" w:firstLineChars="225"/>
        <w:rPr>
          <w:rFonts w:ascii="黑体" w:hAnsi="黑体" w:eastAsia="黑体"/>
          <w:kern w:val="0"/>
          <w:sz w:val="32"/>
          <w:szCs w:val="32"/>
        </w:rPr>
      </w:pPr>
      <w:r>
        <w:rPr>
          <w:rFonts w:hint="eastAsia" w:ascii="黑体" w:hAnsi="黑体" w:eastAsia="黑体"/>
          <w:kern w:val="0"/>
          <w:sz w:val="32"/>
          <w:szCs w:val="32"/>
        </w:rPr>
        <w:t>第四部门   名词解释</w:t>
      </w:r>
    </w:p>
    <w:p>
      <w:pPr>
        <w:ind w:firstLine="440" w:firstLineChars="100"/>
        <w:rPr>
          <w:rFonts w:ascii="方正小标宋简体" w:hAnsi="仿宋" w:eastAsia="方正小标宋简体"/>
          <w:kern w:val="0"/>
          <w:sz w:val="44"/>
          <w:szCs w:val="44"/>
        </w:rPr>
      </w:pPr>
    </w:p>
    <w:p>
      <w:pPr>
        <w:ind w:firstLine="440" w:firstLineChars="100"/>
        <w:rPr>
          <w:rFonts w:ascii="方正小标宋简体" w:hAnsi="仿宋" w:eastAsia="方正小标宋简体"/>
          <w:kern w:val="0"/>
          <w:sz w:val="44"/>
          <w:szCs w:val="44"/>
        </w:rPr>
      </w:pPr>
    </w:p>
    <w:p>
      <w:pPr>
        <w:ind w:firstLine="440" w:firstLineChars="100"/>
        <w:rPr>
          <w:rFonts w:ascii="方正小标宋简体" w:hAnsi="仿宋" w:eastAsia="方正小标宋简体"/>
          <w:kern w:val="0"/>
          <w:sz w:val="44"/>
          <w:szCs w:val="44"/>
        </w:rPr>
      </w:pPr>
      <w:r>
        <w:rPr>
          <w:rFonts w:hint="eastAsia" w:ascii="方正小标宋简体" w:hAnsi="仿宋" w:eastAsia="方正小标宋简体"/>
          <w:kern w:val="0"/>
          <w:sz w:val="44"/>
          <w:szCs w:val="44"/>
        </w:rPr>
        <w:t>青铜峡市河西中心小学2018年部门预算</w:t>
      </w:r>
    </w:p>
    <w:p>
      <w:pPr>
        <w:widowControl/>
        <w:shd w:val="clear" w:color="auto" w:fill="FFFFFF"/>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sz w:val="32"/>
          <w:szCs w:val="32"/>
        </w:rPr>
        <w:t>财政预算信息公开是保障公民知情权、参与权、表达权、监督权的制度要求，也是提高各法人单位工作透明度，提升财政预算管理水平重要措施。根据青铜峡市财政局《关于做好2018年财政预决算公开有关事项的通知》（青财发〔2018〕3号）要求，我校高度重视，严格执行，积极做好2018年部门预决算信息公开工作</w:t>
      </w:r>
      <w:r>
        <w:rPr>
          <w:rFonts w:hint="eastAsia" w:ascii="仿宋" w:hAnsi="仿宋" w:eastAsia="仿宋" w:cs="仿宋"/>
          <w:color w:val="000000"/>
          <w:kern w:val="0"/>
          <w:sz w:val="32"/>
          <w:szCs w:val="32"/>
        </w:rPr>
        <w:t>，现就青铜峡市河西中心小学2018年部门预算公开说明。</w:t>
      </w:r>
    </w:p>
    <w:p>
      <w:pPr>
        <w:widowControl/>
        <w:shd w:val="clear" w:color="auto" w:fill="FFFFFF"/>
        <w:spacing w:line="560" w:lineRule="exact"/>
        <w:jc w:val="center"/>
        <w:rPr>
          <w:rFonts w:ascii="仿宋_GB2312" w:hAnsi="仿宋_GB2312" w:eastAsia="仿宋_GB2312" w:cs="仿宋_GB2312"/>
          <w:b/>
          <w:bCs/>
          <w:color w:val="000000"/>
          <w:kern w:val="0"/>
          <w:sz w:val="32"/>
          <w:szCs w:val="32"/>
        </w:rPr>
      </w:pPr>
      <w:r>
        <w:rPr>
          <w:rFonts w:hint="eastAsia" w:ascii="黑体" w:hAnsi="黑体" w:eastAsia="黑体" w:cs="黑体"/>
          <w:color w:val="000000"/>
          <w:kern w:val="0"/>
          <w:sz w:val="30"/>
          <w:szCs w:val="30"/>
        </w:rPr>
        <w:t>第一部分  学校概况</w:t>
      </w:r>
    </w:p>
    <w:p>
      <w:pPr>
        <w:widowControl/>
        <w:shd w:val="clear" w:color="auto" w:fill="FFFFFF"/>
        <w:spacing w:line="560" w:lineRule="exact"/>
        <w:ind w:firstLine="64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一、主要职能</w:t>
      </w:r>
    </w:p>
    <w:p>
      <w:pPr>
        <w:widowControl/>
        <w:shd w:val="clear" w:color="auto" w:fill="FFFFFF"/>
        <w:spacing w:line="560" w:lineRule="exact"/>
        <w:ind w:firstLine="627"/>
        <w:jc w:val="left"/>
        <w:rPr>
          <w:rFonts w:hint="eastAsia" w:ascii="仿宋" w:hAnsi="仿宋" w:eastAsia="仿宋" w:cs="仿宋"/>
          <w:color w:val="000000"/>
          <w:kern w:val="0"/>
          <w:sz w:val="32"/>
          <w:szCs w:val="32"/>
        </w:rPr>
      </w:pPr>
      <w:r>
        <w:rPr>
          <w:rFonts w:hint="eastAsia" w:ascii="仿宋" w:hAnsi="仿宋" w:eastAsia="仿宋" w:cs="仿宋"/>
          <w:color w:val="000000"/>
          <w:spacing w:val="20"/>
          <w:kern w:val="0"/>
          <w:sz w:val="32"/>
          <w:szCs w:val="32"/>
        </w:rPr>
        <w:t>1、宣传贯彻执行党和国家的教育方针、政策和法律法规，贯彻执行各项教育行政部门的行政规章制度。</w:t>
      </w:r>
    </w:p>
    <w:p>
      <w:pPr>
        <w:widowControl/>
        <w:shd w:val="clear" w:color="auto" w:fill="FFFFFF"/>
        <w:spacing w:line="560" w:lineRule="exact"/>
        <w:ind w:firstLine="627"/>
        <w:jc w:val="left"/>
        <w:rPr>
          <w:rFonts w:hint="eastAsia" w:ascii="仿宋" w:hAnsi="仿宋" w:eastAsia="仿宋" w:cs="仿宋"/>
          <w:color w:val="000000"/>
          <w:kern w:val="0"/>
          <w:sz w:val="32"/>
          <w:szCs w:val="32"/>
        </w:rPr>
      </w:pPr>
      <w:r>
        <w:rPr>
          <w:rFonts w:hint="eastAsia" w:ascii="仿宋" w:hAnsi="仿宋" w:eastAsia="仿宋" w:cs="仿宋"/>
          <w:color w:val="000000"/>
          <w:spacing w:val="20"/>
          <w:kern w:val="0"/>
          <w:sz w:val="32"/>
          <w:szCs w:val="32"/>
        </w:rPr>
        <w:t>2、负责对学校的教育教学业务进行管理，努力提高教学质量和办学效益。</w:t>
      </w:r>
    </w:p>
    <w:p>
      <w:pPr>
        <w:widowControl/>
        <w:shd w:val="clear" w:color="auto" w:fill="FFFFFF"/>
        <w:spacing w:line="560" w:lineRule="exact"/>
        <w:ind w:firstLine="627"/>
        <w:jc w:val="left"/>
        <w:rPr>
          <w:rFonts w:hint="eastAsia" w:ascii="仿宋" w:hAnsi="仿宋" w:eastAsia="仿宋" w:cs="仿宋"/>
          <w:color w:val="000000"/>
          <w:kern w:val="0"/>
          <w:sz w:val="32"/>
          <w:szCs w:val="32"/>
        </w:rPr>
      </w:pPr>
      <w:r>
        <w:rPr>
          <w:rFonts w:hint="eastAsia" w:ascii="仿宋" w:hAnsi="仿宋" w:eastAsia="仿宋" w:cs="仿宋"/>
          <w:color w:val="000000"/>
          <w:spacing w:val="20"/>
          <w:kern w:val="0"/>
          <w:sz w:val="32"/>
          <w:szCs w:val="32"/>
        </w:rPr>
        <w:t>3、根据区级教育行政部门制度教育事业发展规划，结合学校实际并组织实施，大力实施小学义务教育和学前教育，巩固提高“普九”成果。</w:t>
      </w:r>
    </w:p>
    <w:p>
      <w:pPr>
        <w:widowControl/>
        <w:shd w:val="clear" w:color="auto" w:fill="FFFFFF"/>
        <w:spacing w:line="560" w:lineRule="exact"/>
        <w:ind w:firstLine="627"/>
        <w:jc w:val="left"/>
        <w:rPr>
          <w:rFonts w:hint="eastAsia" w:ascii="仿宋" w:hAnsi="仿宋" w:eastAsia="仿宋" w:cs="仿宋"/>
          <w:color w:val="000000"/>
          <w:kern w:val="0"/>
          <w:sz w:val="32"/>
          <w:szCs w:val="32"/>
        </w:rPr>
      </w:pPr>
      <w:r>
        <w:rPr>
          <w:rFonts w:hint="eastAsia" w:ascii="仿宋" w:hAnsi="仿宋" w:eastAsia="仿宋" w:cs="仿宋"/>
          <w:color w:val="000000"/>
          <w:spacing w:val="20"/>
          <w:kern w:val="0"/>
          <w:sz w:val="32"/>
          <w:szCs w:val="32"/>
        </w:rPr>
        <w:t>4、积极办好小学义务教育和学前教育，按照国家统一编制的教学计划、课程标准和教材要求实施教育教学工作。</w:t>
      </w:r>
    </w:p>
    <w:p>
      <w:pPr>
        <w:widowControl/>
        <w:shd w:val="clear" w:color="auto" w:fill="FFFFFF"/>
        <w:spacing w:line="560" w:lineRule="exact"/>
        <w:ind w:firstLine="627"/>
        <w:jc w:val="left"/>
        <w:rPr>
          <w:rFonts w:hint="eastAsia" w:ascii="仿宋" w:hAnsi="仿宋" w:eastAsia="仿宋" w:cs="仿宋"/>
          <w:color w:val="000000"/>
          <w:kern w:val="0"/>
          <w:sz w:val="32"/>
          <w:szCs w:val="32"/>
        </w:rPr>
      </w:pPr>
      <w:r>
        <w:rPr>
          <w:rFonts w:hint="eastAsia" w:ascii="仿宋" w:hAnsi="仿宋" w:eastAsia="仿宋" w:cs="仿宋"/>
          <w:color w:val="000000"/>
          <w:spacing w:val="20"/>
          <w:kern w:val="0"/>
          <w:sz w:val="32"/>
          <w:szCs w:val="32"/>
        </w:rPr>
        <w:t>5、认真实施学校德育、体育、美育以及思想政治、纪律法制、健康卫生、劳动技术和艺术教育等专项教育。指导学生的社会实践和校外教育工作。</w:t>
      </w:r>
    </w:p>
    <w:p>
      <w:pPr>
        <w:widowControl/>
        <w:shd w:val="clear" w:color="auto" w:fill="FFFFFF"/>
        <w:spacing w:line="560" w:lineRule="exact"/>
        <w:ind w:firstLine="627"/>
        <w:jc w:val="left"/>
        <w:rPr>
          <w:rFonts w:hint="eastAsia" w:ascii="仿宋" w:hAnsi="仿宋" w:eastAsia="仿宋" w:cs="仿宋"/>
          <w:color w:val="000000"/>
          <w:kern w:val="0"/>
          <w:sz w:val="32"/>
          <w:szCs w:val="32"/>
        </w:rPr>
      </w:pPr>
      <w:r>
        <w:rPr>
          <w:rFonts w:hint="eastAsia" w:ascii="仿宋" w:hAnsi="仿宋" w:eastAsia="仿宋" w:cs="仿宋"/>
          <w:color w:val="000000"/>
          <w:spacing w:val="20"/>
          <w:kern w:val="0"/>
          <w:sz w:val="32"/>
          <w:szCs w:val="32"/>
        </w:rPr>
        <w:t>6、按照教师管理权限，负责对教师进行管理，认真组织学校专业技术职务的初审工作。深化学校人事制度改革。建立健全竞争激励机制，对教职工进行量化考核，强化教师队伍建设。</w:t>
      </w:r>
    </w:p>
    <w:p>
      <w:pPr>
        <w:widowControl/>
        <w:shd w:val="clear" w:color="auto" w:fill="FFFFFF"/>
        <w:spacing w:line="560" w:lineRule="exact"/>
        <w:ind w:firstLine="627"/>
        <w:jc w:val="left"/>
        <w:rPr>
          <w:rFonts w:hint="eastAsia" w:ascii="仿宋" w:hAnsi="仿宋" w:eastAsia="仿宋" w:cs="仿宋"/>
          <w:color w:val="000000"/>
          <w:kern w:val="0"/>
          <w:sz w:val="32"/>
          <w:szCs w:val="32"/>
        </w:rPr>
      </w:pPr>
      <w:r>
        <w:rPr>
          <w:rFonts w:hint="eastAsia" w:ascii="仿宋" w:hAnsi="仿宋" w:eastAsia="仿宋" w:cs="仿宋"/>
          <w:color w:val="000000"/>
          <w:spacing w:val="20"/>
          <w:kern w:val="0"/>
          <w:sz w:val="32"/>
          <w:szCs w:val="32"/>
        </w:rPr>
        <w:t>7、按照上级有关部门规矩，负责对学校财务和校产进行管理。为教育教学工作的开展提供良好的后勤保障。</w:t>
      </w:r>
    </w:p>
    <w:p>
      <w:pPr>
        <w:widowControl/>
        <w:shd w:val="clear" w:color="auto" w:fill="FFFFFF"/>
        <w:spacing w:line="560" w:lineRule="exact"/>
        <w:ind w:firstLine="627"/>
        <w:jc w:val="left"/>
        <w:rPr>
          <w:rFonts w:hint="eastAsia" w:ascii="仿宋" w:hAnsi="仿宋" w:eastAsia="仿宋" w:cs="仿宋"/>
          <w:color w:val="000000"/>
          <w:kern w:val="0"/>
          <w:sz w:val="32"/>
          <w:szCs w:val="32"/>
        </w:rPr>
      </w:pPr>
      <w:r>
        <w:rPr>
          <w:rFonts w:hint="eastAsia" w:ascii="仿宋" w:hAnsi="仿宋" w:eastAsia="仿宋" w:cs="仿宋"/>
          <w:color w:val="000000"/>
          <w:spacing w:val="20"/>
          <w:kern w:val="0"/>
          <w:sz w:val="32"/>
          <w:szCs w:val="32"/>
        </w:rPr>
        <w:t>8、按照国家教育课程计划，开齐课程、开足课时，全面推进素质教育，全面提高教育教学质量。</w:t>
      </w:r>
    </w:p>
    <w:p>
      <w:pPr>
        <w:widowControl/>
        <w:shd w:val="clear" w:color="auto" w:fill="FFFFFF"/>
        <w:spacing w:line="560" w:lineRule="exact"/>
        <w:ind w:firstLine="627"/>
        <w:jc w:val="left"/>
        <w:rPr>
          <w:rFonts w:hint="eastAsia" w:ascii="仿宋" w:hAnsi="仿宋" w:eastAsia="仿宋" w:cs="仿宋"/>
          <w:color w:val="000000"/>
          <w:kern w:val="0"/>
          <w:sz w:val="32"/>
          <w:szCs w:val="32"/>
        </w:rPr>
      </w:pPr>
      <w:r>
        <w:rPr>
          <w:rFonts w:hint="eastAsia" w:ascii="仿宋" w:hAnsi="仿宋" w:eastAsia="仿宋" w:cs="仿宋"/>
          <w:color w:val="000000"/>
          <w:spacing w:val="20"/>
          <w:kern w:val="0"/>
          <w:sz w:val="32"/>
          <w:szCs w:val="32"/>
        </w:rPr>
        <w:t>9、组织开展学校的教育教学、科研和教育教学改革，积极做好教师的继续教育培训工作和各类专业知识的培训活动。</w:t>
      </w:r>
    </w:p>
    <w:p>
      <w:pPr>
        <w:widowControl/>
        <w:shd w:val="clear" w:color="auto" w:fill="FFFFFF"/>
        <w:spacing w:line="560" w:lineRule="exact"/>
        <w:ind w:firstLine="627"/>
        <w:jc w:val="left"/>
        <w:rPr>
          <w:rFonts w:hint="eastAsia" w:ascii="仿宋" w:hAnsi="仿宋" w:eastAsia="仿宋" w:cs="仿宋"/>
          <w:color w:val="000000"/>
          <w:kern w:val="0"/>
          <w:sz w:val="32"/>
          <w:szCs w:val="32"/>
        </w:rPr>
      </w:pPr>
      <w:r>
        <w:rPr>
          <w:rFonts w:hint="eastAsia" w:ascii="仿宋" w:hAnsi="仿宋" w:eastAsia="仿宋" w:cs="仿宋"/>
          <w:color w:val="000000"/>
          <w:spacing w:val="20"/>
          <w:kern w:val="0"/>
          <w:sz w:val="32"/>
          <w:szCs w:val="32"/>
        </w:rPr>
        <w:t>10、对学习的发展做出规划，有计划、有步骤地进行学校基础设施维修工作，改善学校教育教学条件和办公条件。加快学校教育现代化、信息化建设步伐。努力创办优质学校。</w:t>
      </w:r>
    </w:p>
    <w:p>
      <w:pPr>
        <w:widowControl/>
        <w:shd w:val="clear" w:color="auto" w:fill="FFFFFF"/>
        <w:spacing w:line="560" w:lineRule="exact"/>
        <w:ind w:firstLine="643"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二、单位构成情况</w:t>
      </w:r>
    </w:p>
    <w:p>
      <w:pPr>
        <w:widowControl/>
        <w:shd w:val="clear" w:color="auto" w:fill="FFFFFF"/>
        <w:spacing w:line="560" w:lineRule="exact"/>
        <w:ind w:firstLine="600"/>
        <w:jc w:val="left"/>
        <w:rPr>
          <w:rFonts w:hint="eastAsia" w:ascii="仿宋" w:hAnsi="仿宋" w:eastAsia="仿宋" w:cs="仿宋"/>
          <w:color w:val="000000"/>
          <w:kern w:val="0"/>
          <w:sz w:val="32"/>
          <w:szCs w:val="32"/>
        </w:rPr>
      </w:pPr>
      <w:r>
        <w:rPr>
          <w:rFonts w:hint="eastAsia" w:ascii="仿宋" w:hAnsi="仿宋" w:eastAsia="仿宋" w:cs="仿宋"/>
          <w:color w:val="000000"/>
          <w:spacing w:val="10"/>
          <w:kern w:val="0"/>
          <w:sz w:val="32"/>
          <w:szCs w:val="32"/>
        </w:rPr>
        <w:t>青铜峡市河西中心小学地处青铜峡镇河西。所辖两所小学（河西小学和河西口小学）共有16个教学班，3个学前班，在校生数461人，</w:t>
      </w:r>
      <w:r>
        <w:rPr>
          <w:rFonts w:hint="eastAsia" w:ascii="仿宋" w:hAnsi="仿宋" w:eastAsia="仿宋" w:cs="仿宋"/>
          <w:color w:val="000000"/>
          <w:kern w:val="0"/>
          <w:sz w:val="32"/>
          <w:szCs w:val="32"/>
        </w:rPr>
        <w:t>现有编制50名，在职教师49人。属二级预算单位。</w:t>
      </w:r>
    </w:p>
    <w:p>
      <w:pPr>
        <w:ind w:firstLine="716" w:firstLineChars="224"/>
        <w:rPr>
          <w:rFonts w:hint="eastAsia" w:ascii="仿宋" w:hAnsi="仿宋" w:eastAsia="仿宋" w:cs="仿宋"/>
          <w:kern w:val="0"/>
          <w:sz w:val="32"/>
          <w:szCs w:val="32"/>
        </w:rPr>
      </w:pPr>
    </w:p>
    <w:p>
      <w:pPr>
        <w:ind w:firstLine="716" w:firstLineChars="224"/>
        <w:rPr>
          <w:rFonts w:hint="eastAsia" w:ascii="仿宋" w:hAnsi="仿宋" w:eastAsia="仿宋" w:cs="仿宋"/>
          <w:kern w:val="0"/>
          <w:sz w:val="32"/>
          <w:szCs w:val="32"/>
        </w:rPr>
        <w:sectPr>
          <w:headerReference r:id="rId3" w:type="default"/>
          <w:pgSz w:w="11906" w:h="16838"/>
          <w:pgMar w:top="1418" w:right="1474" w:bottom="1418" w:left="1644" w:header="851" w:footer="992" w:gutter="0"/>
          <w:cols w:space="720" w:num="1"/>
          <w:docGrid w:type="lines" w:linePitch="312" w:charSpace="0"/>
        </w:sectPr>
      </w:pPr>
    </w:p>
    <w:p>
      <w:pPr>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第二部分2018年部门预算——预算表</w:t>
      </w:r>
    </w:p>
    <w:p>
      <w:pPr>
        <w:rPr>
          <w:rFonts w:ascii="黑体" w:hAnsi="黑体" w:eastAsia="黑体"/>
          <w:kern w:val="0"/>
          <w:sz w:val="24"/>
        </w:rPr>
      </w:pPr>
      <w:r>
        <w:rPr>
          <w:rFonts w:hint="eastAsia" w:ascii="黑体" w:hAnsi="黑体" w:eastAsia="黑体"/>
          <w:kern w:val="0"/>
          <w:sz w:val="32"/>
          <w:szCs w:val="32"/>
        </w:rPr>
        <w:t>一、财政拨款收支预算总表</w:t>
      </w:r>
    </w:p>
    <w:p>
      <w:pPr>
        <w:jc w:val="center"/>
        <w:rPr>
          <w:rFonts w:ascii="仿宋" w:hAnsi="仿宋" w:eastAsia="仿宋"/>
          <w:kern w:val="0"/>
          <w:sz w:val="32"/>
          <w:szCs w:val="32"/>
        </w:rPr>
      </w:pPr>
      <w:r>
        <w:rPr>
          <w:rFonts w:hint="eastAsia" w:ascii="仿宋" w:hAnsi="仿宋" w:eastAsia="仿宋"/>
          <w:b/>
          <w:kern w:val="0"/>
          <w:sz w:val="32"/>
          <w:szCs w:val="32"/>
        </w:rPr>
        <w:t>财政拨款收支预算总表</w:t>
      </w:r>
    </w:p>
    <w:p>
      <w:pPr>
        <w:rPr>
          <w:rFonts w:ascii="仿宋" w:hAnsi="仿宋" w:eastAsia="仿宋"/>
          <w:kern w:val="0"/>
          <w:sz w:val="28"/>
          <w:szCs w:val="28"/>
        </w:rPr>
      </w:pP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仿宋" w:eastAsia="仿宋"/>
          <w:kern w:val="0"/>
          <w:sz w:val="28"/>
          <w:szCs w:val="28"/>
        </w:rPr>
        <w:t xml:space="preserve"> 单位：万元</w:t>
      </w:r>
    </w:p>
    <w:tbl>
      <w:tblPr>
        <w:tblStyle w:val="5"/>
        <w:tblW w:w="13809" w:type="dxa"/>
        <w:tblInd w:w="0" w:type="dxa"/>
        <w:tblLayout w:type="fixed"/>
        <w:tblCellMar>
          <w:top w:w="0" w:type="dxa"/>
          <w:left w:w="0" w:type="dxa"/>
          <w:bottom w:w="0" w:type="dxa"/>
          <w:right w:w="0" w:type="dxa"/>
        </w:tblCellMar>
      </w:tblPr>
      <w:tblGrid>
        <w:gridCol w:w="3852"/>
        <w:gridCol w:w="1364"/>
        <w:gridCol w:w="3852"/>
        <w:gridCol w:w="1364"/>
        <w:gridCol w:w="1364"/>
        <w:gridCol w:w="2013"/>
      </w:tblGrid>
      <w:tr>
        <w:tblPrEx>
          <w:tblLayout w:type="fixed"/>
          <w:tblCellMar>
            <w:top w:w="0" w:type="dxa"/>
            <w:left w:w="0" w:type="dxa"/>
            <w:bottom w:w="0" w:type="dxa"/>
            <w:right w:w="0" w:type="dxa"/>
          </w:tblCellMar>
        </w:tblPrEx>
        <w:tc>
          <w:tcPr>
            <w:tcW w:w="52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Layout w:type="fixed"/>
          <w:tblCellMar>
            <w:top w:w="0" w:type="dxa"/>
            <w:left w:w="0" w:type="dxa"/>
            <w:bottom w:w="0" w:type="dxa"/>
            <w:right w:w="0" w:type="dxa"/>
          </w:tblCellMar>
        </w:tblPrEx>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目</w:t>
            </w:r>
          </w:p>
        </w:tc>
        <w:tc>
          <w:tcPr>
            <w:tcW w:w="1364"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项目（按功能分类）</w:t>
            </w:r>
          </w:p>
        </w:tc>
        <w:tc>
          <w:tcPr>
            <w:tcW w:w="4741"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预算数</w:t>
            </w:r>
          </w:p>
        </w:tc>
      </w:tr>
      <w:tr>
        <w:tblPrEx>
          <w:tblLayout w:type="fixed"/>
          <w:tblCellMar>
            <w:top w:w="0" w:type="dxa"/>
            <w:left w:w="0" w:type="dxa"/>
            <w:bottom w:w="0" w:type="dxa"/>
            <w:right w:w="0" w:type="dxa"/>
          </w:tblCellMar>
        </w:tblPrEx>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公共预算财政拨款</w:t>
            </w:r>
          </w:p>
        </w:tc>
        <w:tc>
          <w:tcPr>
            <w:tcW w:w="201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380"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一、本年收入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698.90</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一、本年支出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r>
      <w:tr>
        <w:tblPrEx>
          <w:tblLayout w:type="fixed"/>
          <w:tblCellMar>
            <w:top w:w="0" w:type="dxa"/>
            <w:left w:w="0" w:type="dxa"/>
            <w:bottom w:w="0" w:type="dxa"/>
            <w:right w:w="0" w:type="dxa"/>
          </w:tblCellMar>
        </w:tblPrEx>
        <w:trPr>
          <w:trHeight w:val="443"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（一）公共预算财政拨款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698.90</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（一）一般公共服务支出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（二）政府性基金预算财政拨款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（二）外交支出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（三）国防支出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（四）公共安全支出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（五）教育支出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510.68</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510.68</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（六）科学技术支出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（七）文化体育与传媒支出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（八）社会保障和就业支出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108.56</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108.56</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（九）医疗卫生与计划生育支出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31.02</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31.02</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（十）节能环保支出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（十一）城乡社区支出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（十二）农林水支出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（十三）交通运输支出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rPr>
          <w:trHeight w:val="442" w:hRule="atLeast"/>
        </w:trPr>
        <w:tc>
          <w:tcPr>
            <w:tcW w:w="52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 xml:space="preserve">入                       </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18"/>
                <w:szCs w:val="18"/>
              </w:rPr>
            </w:pPr>
            <w:r>
              <w:rPr>
                <w:rFonts w:hint="eastAsia" w:ascii="仿宋" w:hAns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Layout w:type="fixed"/>
          <w:tblCellMar>
            <w:top w:w="0" w:type="dxa"/>
            <w:left w:w="0" w:type="dxa"/>
            <w:bottom w:w="0" w:type="dxa"/>
            <w:right w:w="0" w:type="dxa"/>
          </w:tblCellMar>
        </w:tblPrEx>
        <w:tc>
          <w:tcPr>
            <w:tcW w:w="3852"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   目</w:t>
            </w:r>
          </w:p>
        </w:tc>
        <w:tc>
          <w:tcPr>
            <w:tcW w:w="1364"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项目（按功能分类）</w:t>
            </w:r>
          </w:p>
        </w:tc>
        <w:tc>
          <w:tcPr>
            <w:tcW w:w="4741"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18"/>
                <w:szCs w:val="18"/>
              </w:rPr>
            </w:pPr>
            <w:r>
              <w:rPr>
                <w:rFonts w:hint="eastAsia" w:ascii="仿宋" w:hAnsi="仿宋" w:eastAsia="仿宋"/>
                <w:b/>
                <w:color w:val="000000"/>
                <w:kern w:val="0"/>
                <w:sz w:val="22"/>
                <w:szCs w:val="22"/>
              </w:rPr>
              <w:t>预算数</w:t>
            </w:r>
          </w:p>
        </w:tc>
      </w:tr>
      <w:tr>
        <w:tblPrEx>
          <w:tblLayout w:type="fixed"/>
          <w:tblCellMar>
            <w:top w:w="0" w:type="dxa"/>
            <w:left w:w="0" w:type="dxa"/>
            <w:bottom w:w="0" w:type="dxa"/>
            <w:right w:w="0" w:type="dxa"/>
          </w:tblCellMar>
        </w:tblPrEx>
        <w:tc>
          <w:tcPr>
            <w:tcW w:w="3852"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3852"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公共预算财政拨款</w:t>
            </w:r>
          </w:p>
        </w:tc>
        <w:tc>
          <w:tcPr>
            <w:tcW w:w="201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41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（十四）资源勘探信息等支出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rPr>
          <w:trHeight w:val="436"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（十五）商业服务业等支出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rPr>
          <w:trHeight w:val="45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（十六)金融支出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rPr>
          <w:trHeight w:val="43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（十七）国土海洋气象支出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rPr>
          <w:trHeight w:val="45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（十八）住房保障支出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48.64</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48.64</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r>
      <w:tr>
        <w:tblPrEx>
          <w:tblLayout w:type="fixed"/>
          <w:tblCellMar>
            <w:top w:w="0" w:type="dxa"/>
            <w:left w:w="0" w:type="dxa"/>
            <w:bottom w:w="0" w:type="dxa"/>
            <w:right w:w="0" w:type="dxa"/>
          </w:tblCellMar>
        </w:tblPrEx>
        <w:trPr>
          <w:trHeight w:val="44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（十九）粮油物资储备支出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（二十）国债还本付息支出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（二十一）其他支出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r>
      <w:tr>
        <w:tblPrEx>
          <w:tblLayout w:type="fixed"/>
          <w:tblCellMar>
            <w:top w:w="0" w:type="dxa"/>
            <w:left w:w="0" w:type="dxa"/>
            <w:bottom w:w="0" w:type="dxa"/>
            <w:right w:w="0" w:type="dxa"/>
          </w:tblCellMar>
        </w:tblPrEx>
        <w:trPr>
          <w:trHeight w:val="40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二、上年结转结余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r>
      <w:tr>
        <w:tblPrEx>
          <w:tblLayout w:type="fixed"/>
          <w:tblCellMar>
            <w:top w:w="0" w:type="dxa"/>
            <w:left w:w="0" w:type="dxa"/>
            <w:bottom w:w="0" w:type="dxa"/>
            <w:right w:w="0" w:type="dxa"/>
          </w:tblCellMar>
        </w:tblPrEx>
        <w:trPr>
          <w:trHeight w:val="452"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（一）公共预算财政拨款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二、年末结转结余</w:t>
            </w:r>
          </w:p>
        </w:tc>
        <w:tc>
          <w:tcPr>
            <w:tcW w:w="1364" w:type="dxa"/>
            <w:tcBorders>
              <w:top w:val="nil"/>
              <w:left w:val="nil"/>
              <w:bottom w:val="nil"/>
              <w:right w:val="nil"/>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r>
      <w:tr>
        <w:tblPrEx>
          <w:tblLayout w:type="fixed"/>
          <w:tblCellMar>
            <w:top w:w="0" w:type="dxa"/>
            <w:left w:w="0" w:type="dxa"/>
            <w:bottom w:w="0" w:type="dxa"/>
            <w:right w:w="0" w:type="dxa"/>
          </w:tblCellMar>
        </w:tblPrEx>
        <w:trPr>
          <w:trHeight w:val="444"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（二）政府性基金预算财政拨款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c>
          <w:tcPr>
            <w:tcW w:w="136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r>
      <w:tr>
        <w:tblPrEx>
          <w:tblLayout w:type="fixed"/>
          <w:tblCellMar>
            <w:top w:w="0" w:type="dxa"/>
            <w:left w:w="0" w:type="dxa"/>
            <w:bottom w:w="0" w:type="dxa"/>
            <w:right w:w="0" w:type="dxa"/>
          </w:tblCellMar>
        </w:tblPrEx>
        <w:trPr>
          <w:trHeight w:val="451"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收入总计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kern w:val="0"/>
                <w:sz w:val="24"/>
              </w:rPr>
              <w:t>698.90</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支出总计     698.90     698.90</w:t>
            </w:r>
          </w:p>
        </w:tc>
      </w:tr>
    </w:tbl>
    <w:p>
      <w:pPr>
        <w:rPr>
          <w:rFonts w:ascii="仿宋" w:hAnsi="仿宋" w:eastAsia="仿宋"/>
          <w:b/>
          <w:kern w:val="0"/>
          <w:sz w:val="24"/>
        </w:rPr>
      </w:pPr>
    </w:p>
    <w:p>
      <w:pPr>
        <w:rPr>
          <w:rFonts w:ascii="仿宋" w:hAnsi="仿宋" w:eastAsia="仿宋"/>
          <w:b/>
          <w:kern w:val="0"/>
          <w:sz w:val="32"/>
          <w:szCs w:val="32"/>
        </w:rPr>
      </w:pPr>
      <w:r>
        <w:rPr>
          <w:rFonts w:hint="eastAsia" w:ascii="仿宋" w:hAnsi="仿宋" w:eastAsia="仿宋"/>
          <w:b/>
          <w:kern w:val="0"/>
          <w:sz w:val="32"/>
          <w:szCs w:val="32"/>
        </w:rPr>
        <w:t>注：支出预算功能科目各单位根据本单位实际据实填写。</w:t>
      </w:r>
    </w:p>
    <w:p>
      <w:pPr>
        <w:rPr>
          <w:rFonts w:ascii="仿宋" w:hAnsi="仿宋" w:eastAsia="仿宋"/>
          <w:b/>
          <w:kern w:val="0"/>
          <w:sz w:val="32"/>
          <w:szCs w:val="32"/>
        </w:rPr>
      </w:pPr>
    </w:p>
    <w:p>
      <w:pPr>
        <w:rPr>
          <w:rFonts w:ascii="仿宋" w:hAnsi="仿宋" w:eastAsia="仿宋"/>
          <w:kern w:val="0"/>
          <w:sz w:val="32"/>
          <w:szCs w:val="32"/>
        </w:rPr>
      </w:pPr>
    </w:p>
    <w:p>
      <w:pPr>
        <w:rPr>
          <w:rFonts w:ascii="黑体" w:hAnsi="黑体" w:eastAsia="黑体"/>
          <w:kern w:val="0"/>
          <w:sz w:val="24"/>
        </w:rPr>
      </w:pPr>
      <w:r>
        <w:rPr>
          <w:rFonts w:hint="eastAsia" w:ascii="黑体" w:hAnsi="黑体" w:eastAsia="黑体"/>
          <w:kern w:val="0"/>
          <w:sz w:val="32"/>
          <w:szCs w:val="32"/>
        </w:rPr>
        <w:t>二、财政拨款支出预算总表</w:t>
      </w:r>
    </w:p>
    <w:p>
      <w:pPr>
        <w:jc w:val="center"/>
        <w:rPr>
          <w:rFonts w:ascii="仿宋" w:hAnsi="仿宋" w:eastAsia="仿宋"/>
          <w:kern w:val="0"/>
          <w:sz w:val="24"/>
        </w:rPr>
      </w:pPr>
      <w:r>
        <w:rPr>
          <w:rFonts w:hint="eastAsia" w:ascii="仿宋" w:hAnsi="仿宋" w:eastAsia="仿宋"/>
          <w:b/>
          <w:kern w:val="0"/>
          <w:sz w:val="36"/>
          <w:szCs w:val="36"/>
        </w:rPr>
        <w:t>财政拨款支出预算总表</w:t>
      </w:r>
    </w:p>
    <w:p>
      <w:pPr>
        <w:rPr>
          <w:rFonts w:ascii="仿宋" w:hAnsi="仿宋" w:eastAsia="仿宋"/>
          <w:kern w:val="0"/>
          <w:sz w:val="28"/>
          <w:szCs w:val="28"/>
        </w:rPr>
      </w:pPr>
      <w:r>
        <w:rPr>
          <w:rFonts w:hint="eastAsia" w:ascii="仿宋" w:hAnsi="宋体" w:eastAsia="仿宋"/>
          <w:kern w:val="0"/>
          <w:sz w:val="32"/>
          <w:szCs w:val="32"/>
        </w:rPr>
        <w:t xml:space="preserve">                                       </w:t>
      </w:r>
      <w:r>
        <w:rPr>
          <w:rFonts w:hint="eastAsia" w:ascii="仿宋" w:hAnsi="仿宋" w:eastAsia="仿宋"/>
          <w:kern w:val="0"/>
          <w:sz w:val="28"/>
          <w:szCs w:val="28"/>
        </w:rPr>
        <w:t xml:space="preserve">   单位：万元</w:t>
      </w:r>
    </w:p>
    <w:tbl>
      <w:tblPr>
        <w:tblStyle w:val="5"/>
        <w:tblW w:w="13820" w:type="dxa"/>
        <w:tblInd w:w="0" w:type="dxa"/>
        <w:tblLayout w:type="fixed"/>
        <w:tblCellMar>
          <w:top w:w="0" w:type="dxa"/>
          <w:left w:w="0" w:type="dxa"/>
          <w:bottom w:w="0" w:type="dxa"/>
          <w:right w:w="0" w:type="dxa"/>
        </w:tblCellMar>
      </w:tblPr>
      <w:tblGrid>
        <w:gridCol w:w="1081"/>
        <w:gridCol w:w="2027"/>
        <w:gridCol w:w="1336"/>
        <w:gridCol w:w="1336"/>
        <w:gridCol w:w="1335"/>
        <w:gridCol w:w="1335"/>
        <w:gridCol w:w="1335"/>
        <w:gridCol w:w="1365"/>
        <w:gridCol w:w="1335"/>
        <w:gridCol w:w="1335"/>
      </w:tblGrid>
      <w:tr>
        <w:tblPrEx>
          <w:tblLayout w:type="fixed"/>
          <w:tblCellMar>
            <w:top w:w="0" w:type="dxa"/>
            <w:left w:w="0" w:type="dxa"/>
            <w:bottom w:w="0" w:type="dxa"/>
            <w:right w:w="0" w:type="dxa"/>
          </w:tblCellMar>
        </w:tblPrEx>
        <w:tc>
          <w:tcPr>
            <w:tcW w:w="310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功能分类科目</w:t>
            </w:r>
          </w:p>
        </w:tc>
        <w:tc>
          <w:tcPr>
            <w:tcW w:w="1336"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2018年预算安排总计</w:t>
            </w:r>
          </w:p>
        </w:tc>
        <w:tc>
          <w:tcPr>
            <w:tcW w:w="6706"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公共财政预算拨款</w:t>
            </w:r>
          </w:p>
        </w:tc>
        <w:tc>
          <w:tcPr>
            <w:tcW w:w="133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政府性基金</w:t>
            </w:r>
          </w:p>
        </w:tc>
        <w:tc>
          <w:tcPr>
            <w:tcW w:w="133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纳入财政专户管理的行政事业性收费安排的拨款</w:t>
            </w: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科目编码</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科目名称</w:t>
            </w:r>
          </w:p>
        </w:tc>
        <w:tc>
          <w:tcPr>
            <w:tcW w:w="1336"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小计</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经费拨款</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纳入预算管理的行政性收费安排的拨款</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自治区专项转移支付</w:t>
            </w: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自治区一般性转移支付</w:t>
            </w:r>
          </w:p>
        </w:tc>
        <w:tc>
          <w:tcPr>
            <w:tcW w:w="133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r>
      <w:tr>
        <w:tblPrEx>
          <w:tblLayout w:type="fixed"/>
          <w:tblCellMar>
            <w:top w:w="0" w:type="dxa"/>
            <w:left w:w="0" w:type="dxa"/>
            <w:bottom w:w="0" w:type="dxa"/>
            <w:right w:w="0" w:type="dxa"/>
          </w:tblCellMar>
        </w:tblPrEx>
        <w:trPr>
          <w:trHeight w:val="401" w:hRule="atLeast"/>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2050202</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小学教育</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510.68</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510.68</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510.68</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r>
      <w:tr>
        <w:tblPrEx>
          <w:tblLayout w:type="fixed"/>
          <w:tblCellMar>
            <w:top w:w="0" w:type="dxa"/>
            <w:left w:w="0" w:type="dxa"/>
            <w:bottom w:w="0" w:type="dxa"/>
            <w:right w:w="0" w:type="dxa"/>
          </w:tblCellMar>
        </w:tblPrEx>
        <w:trPr>
          <w:trHeight w:val="449" w:hRule="atLeast"/>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2210201</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住房公积金</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48.64</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48.64</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48.64</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2080506</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机关事业单位职业年金缴费支出</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31.02</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31.02</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31.02</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2101102</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事业单位医疗</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31.02</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31.02</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31.02</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2080505</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机关事业单位基本养老保险缴费支出</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77.54</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77.54</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77.54</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2027"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393" w:hRule="atLeast"/>
        </w:trPr>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2027"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368" w:hRule="atLeast"/>
        </w:trPr>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2027"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2027"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2027"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bl>
    <w:p>
      <w:pPr>
        <w:rPr>
          <w:rFonts w:ascii="仿宋" w:hAnsi="仿宋" w:eastAsia="仿宋"/>
          <w:b/>
          <w:kern w:val="0"/>
          <w:sz w:val="32"/>
          <w:szCs w:val="32"/>
        </w:rPr>
      </w:pPr>
    </w:p>
    <w:p>
      <w:pPr>
        <w:rPr>
          <w:rFonts w:ascii="仿宋" w:hAnsi="仿宋" w:eastAsia="仿宋"/>
          <w:b/>
          <w:kern w:val="0"/>
          <w:sz w:val="32"/>
          <w:szCs w:val="32"/>
        </w:rPr>
      </w:pPr>
    </w:p>
    <w:tbl>
      <w:tblPr>
        <w:tblStyle w:val="5"/>
        <w:tblW w:w="13842" w:type="dxa"/>
        <w:tblInd w:w="93" w:type="dxa"/>
        <w:tblLayout w:type="fixed"/>
        <w:tblCellMar>
          <w:top w:w="0" w:type="dxa"/>
          <w:left w:w="108" w:type="dxa"/>
          <w:bottom w:w="0" w:type="dxa"/>
          <w:right w:w="108" w:type="dxa"/>
        </w:tblCellMar>
      </w:tblPr>
      <w:tblGrid>
        <w:gridCol w:w="1291"/>
        <w:gridCol w:w="626"/>
        <w:gridCol w:w="106"/>
        <w:gridCol w:w="1553"/>
        <w:gridCol w:w="470"/>
        <w:gridCol w:w="1045"/>
        <w:gridCol w:w="185"/>
        <w:gridCol w:w="693"/>
        <w:gridCol w:w="167"/>
        <w:gridCol w:w="67"/>
        <w:gridCol w:w="792"/>
        <w:gridCol w:w="533"/>
        <w:gridCol w:w="268"/>
        <w:gridCol w:w="363"/>
        <w:gridCol w:w="645"/>
        <w:gridCol w:w="425"/>
        <w:gridCol w:w="159"/>
        <w:gridCol w:w="1259"/>
        <w:gridCol w:w="399"/>
        <w:gridCol w:w="114"/>
        <w:gridCol w:w="102"/>
        <w:gridCol w:w="944"/>
        <w:gridCol w:w="1417"/>
        <w:gridCol w:w="135"/>
        <w:gridCol w:w="84"/>
      </w:tblGrid>
      <w:tr>
        <w:tblPrEx>
          <w:tblLayout w:type="fixed"/>
          <w:tblCellMar>
            <w:top w:w="0" w:type="dxa"/>
            <w:left w:w="108" w:type="dxa"/>
            <w:bottom w:w="0" w:type="dxa"/>
            <w:right w:w="108" w:type="dxa"/>
          </w:tblCellMar>
        </w:tblPrEx>
        <w:trPr>
          <w:gridAfter w:val="1"/>
          <w:wAfter w:w="84" w:type="dxa"/>
          <w:trHeight w:val="495" w:hRule="atLeast"/>
        </w:trPr>
        <w:tc>
          <w:tcPr>
            <w:tcW w:w="6203" w:type="dxa"/>
            <w:gridSpan w:val="10"/>
            <w:tcBorders>
              <w:top w:val="nil"/>
              <w:left w:val="nil"/>
              <w:bottom w:val="nil"/>
              <w:right w:val="nil"/>
            </w:tcBorders>
          </w:tcPr>
          <w:p>
            <w:pPr>
              <w:rPr>
                <w:rFonts w:ascii="宋体" w:hAnsi="宋体" w:cs="宋体"/>
                <w:color w:val="000000"/>
                <w:kern w:val="0"/>
                <w:sz w:val="22"/>
                <w:szCs w:val="22"/>
              </w:rPr>
            </w:pPr>
            <w:r>
              <w:rPr>
                <w:rFonts w:hint="eastAsia" w:ascii="黑体" w:hAnsi="黑体" w:eastAsia="黑体"/>
                <w:kern w:val="0"/>
                <w:sz w:val="32"/>
                <w:szCs w:val="32"/>
              </w:rPr>
              <w:t>三、一般公共预算支出表</w:t>
            </w:r>
          </w:p>
        </w:tc>
        <w:tc>
          <w:tcPr>
            <w:tcW w:w="1593"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592"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658"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2712" w:type="dxa"/>
            <w:gridSpan w:val="5"/>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 w:type="dxa"/>
          <w:trHeight w:val="495" w:hRule="atLeast"/>
        </w:trPr>
        <w:tc>
          <w:tcPr>
            <w:tcW w:w="13758" w:type="dxa"/>
            <w:gridSpan w:val="24"/>
            <w:tcBorders>
              <w:top w:val="nil"/>
              <w:left w:val="nil"/>
              <w:bottom w:val="nil"/>
              <w:right w:val="nil"/>
            </w:tcBorders>
          </w:tcPr>
          <w:p>
            <w:pPr>
              <w:jc w:val="center"/>
              <w:rPr>
                <w:rFonts w:ascii="仿宋" w:hAnsi="仿宋" w:eastAsia="仿宋"/>
                <w:b/>
                <w:kern w:val="0"/>
                <w:sz w:val="36"/>
                <w:szCs w:val="36"/>
              </w:rPr>
            </w:pPr>
            <w:r>
              <w:rPr>
                <w:rFonts w:hint="eastAsia" w:ascii="仿宋" w:hAnsi="仿宋" w:eastAsia="仿宋"/>
                <w:b/>
                <w:kern w:val="0"/>
                <w:sz w:val="36"/>
                <w:szCs w:val="36"/>
              </w:rPr>
              <w:t>一般公共预算支出表</w:t>
            </w:r>
          </w:p>
        </w:tc>
      </w:tr>
      <w:tr>
        <w:tblPrEx>
          <w:tblLayout w:type="fixed"/>
          <w:tblCellMar>
            <w:top w:w="0" w:type="dxa"/>
            <w:left w:w="108" w:type="dxa"/>
            <w:bottom w:w="0" w:type="dxa"/>
            <w:right w:w="108" w:type="dxa"/>
          </w:tblCellMar>
        </w:tblPrEx>
        <w:trPr>
          <w:trHeight w:val="495" w:hRule="atLeast"/>
        </w:trPr>
        <w:tc>
          <w:tcPr>
            <w:tcW w:w="1917"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659"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700" w:type="dxa"/>
            <w:gridSpan w:val="3"/>
            <w:tcBorders>
              <w:top w:val="nil"/>
              <w:left w:val="nil"/>
              <w:bottom w:val="single" w:color="auto" w:sz="4" w:space="0"/>
              <w:right w:val="nil"/>
            </w:tcBorders>
          </w:tcPr>
          <w:p>
            <w:pPr>
              <w:widowControl/>
              <w:jc w:val="left"/>
              <w:rPr>
                <w:rFonts w:ascii="宋体" w:hAnsi="宋体" w:cs="宋体"/>
                <w:color w:val="000000"/>
                <w:kern w:val="0"/>
                <w:sz w:val="22"/>
                <w:szCs w:val="22"/>
              </w:rPr>
            </w:pPr>
          </w:p>
        </w:tc>
        <w:tc>
          <w:tcPr>
            <w:tcW w:w="927"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593"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2851" w:type="dxa"/>
            <w:gridSpan w:val="5"/>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61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2580" w:type="dxa"/>
            <w:gridSpan w:val="4"/>
            <w:tcBorders>
              <w:top w:val="nil"/>
              <w:left w:val="nil"/>
              <w:bottom w:val="nil"/>
              <w:right w:val="nil"/>
            </w:tcBorders>
            <w:shd w:val="clear" w:color="auto" w:fill="auto"/>
            <w:vAlign w:val="center"/>
          </w:tcPr>
          <w:p>
            <w:pPr>
              <w:rPr>
                <w:rFonts w:ascii="宋体" w:hAnsi="宋体" w:cs="宋体"/>
                <w:color w:val="000000"/>
                <w:kern w:val="0"/>
                <w:sz w:val="22"/>
                <w:szCs w:val="22"/>
              </w:rPr>
            </w:pPr>
            <w:r>
              <w:rPr>
                <w:rFonts w:hint="eastAsia" w:ascii="仿宋" w:hAnsi="仿宋" w:eastAsia="仿宋"/>
                <w:kern w:val="0"/>
                <w:sz w:val="28"/>
                <w:szCs w:val="28"/>
              </w:rPr>
              <w:t>单位：万元</w:t>
            </w:r>
          </w:p>
        </w:tc>
      </w:tr>
      <w:tr>
        <w:tblPrEx>
          <w:tblLayout w:type="fixed"/>
          <w:tblCellMar>
            <w:top w:w="0" w:type="dxa"/>
            <w:left w:w="108" w:type="dxa"/>
            <w:bottom w:w="0" w:type="dxa"/>
            <w:right w:w="108" w:type="dxa"/>
          </w:tblCellMar>
        </w:tblPrEx>
        <w:trPr>
          <w:gridAfter w:val="1"/>
          <w:wAfter w:w="84" w:type="dxa"/>
          <w:trHeight w:val="495" w:hRule="atLeast"/>
        </w:trPr>
        <w:tc>
          <w:tcPr>
            <w:tcW w:w="35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功能分类科目</w:t>
            </w:r>
          </w:p>
        </w:tc>
        <w:tc>
          <w:tcPr>
            <w:tcW w:w="1700" w:type="dxa"/>
            <w:gridSpan w:val="3"/>
            <w:vMerge w:val="restart"/>
            <w:tcBorders>
              <w:top w:val="single" w:color="auto" w:sz="4" w:space="0"/>
              <w:left w:val="nil"/>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2017年执行数</w:t>
            </w:r>
          </w:p>
        </w:tc>
        <w:tc>
          <w:tcPr>
            <w:tcW w:w="537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2018年预算数</w:t>
            </w:r>
          </w:p>
        </w:tc>
        <w:tc>
          <w:tcPr>
            <w:tcW w:w="3111"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2018年预算数与2017年执行数</w:t>
            </w:r>
          </w:p>
        </w:tc>
      </w:tr>
      <w:tr>
        <w:tblPrEx>
          <w:tblLayout w:type="fixed"/>
          <w:tblCellMar>
            <w:top w:w="0" w:type="dxa"/>
            <w:left w:w="108" w:type="dxa"/>
            <w:bottom w:w="0" w:type="dxa"/>
            <w:right w:w="108" w:type="dxa"/>
          </w:tblCellMar>
        </w:tblPrEx>
        <w:trPr>
          <w:gridAfter w:val="1"/>
          <w:wAfter w:w="84" w:type="dxa"/>
          <w:trHeight w:val="510"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科目编码</w:t>
            </w:r>
          </w:p>
        </w:tc>
        <w:tc>
          <w:tcPr>
            <w:tcW w:w="165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科目名称</w:t>
            </w:r>
          </w:p>
        </w:tc>
        <w:tc>
          <w:tcPr>
            <w:tcW w:w="1700" w:type="dxa"/>
            <w:gridSpan w:val="3"/>
            <w:vMerge w:val="continue"/>
            <w:tcBorders>
              <w:left w:val="nil"/>
              <w:bottom w:val="single" w:color="auto" w:sz="4" w:space="0"/>
              <w:right w:val="single" w:color="auto" w:sz="4" w:space="0"/>
            </w:tcBorders>
          </w:tcPr>
          <w:p>
            <w:pPr>
              <w:jc w:val="center"/>
              <w:rPr>
                <w:rFonts w:ascii="仿宋" w:hAnsi="仿宋" w:eastAsia="仿宋"/>
                <w:b/>
                <w:kern w:val="0"/>
                <w:sz w:val="22"/>
                <w:szCs w:val="22"/>
              </w:rPr>
            </w:pP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合计</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基本支出</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项目支出</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增减额</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增减%</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合计</w:t>
            </w:r>
          </w:p>
        </w:tc>
        <w:tc>
          <w:tcPr>
            <w:tcW w:w="165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1700" w:type="dxa"/>
            <w:gridSpan w:val="3"/>
            <w:tcBorders>
              <w:top w:val="single" w:color="auto" w:sz="4" w:space="0"/>
              <w:left w:val="nil"/>
              <w:bottom w:val="single" w:color="auto" w:sz="4" w:space="0"/>
              <w:right w:val="single" w:color="auto" w:sz="4" w:space="0"/>
            </w:tcBorders>
          </w:tcPr>
          <w:p>
            <w:pPr>
              <w:jc w:val="center"/>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671.94</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698.90</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698.90</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kern w:val="0"/>
                <w:sz w:val="22"/>
                <w:szCs w:val="22"/>
                <w:lang w:val="en-US" w:eastAsia="zh-CN"/>
              </w:rPr>
            </w:pPr>
            <w:r>
              <w:rPr>
                <w:rFonts w:hint="eastAsia" w:ascii="仿宋" w:hAnsi="仿宋" w:eastAsia="仿宋"/>
                <w:b/>
                <w:kern w:val="0"/>
                <w:sz w:val="22"/>
                <w:szCs w:val="22"/>
                <w:lang w:val="en-US" w:eastAsia="zh-CN"/>
              </w:rPr>
              <w:t>26.96</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kern w:val="0"/>
                <w:sz w:val="22"/>
                <w:szCs w:val="22"/>
                <w:lang w:val="en-US" w:eastAsia="zh-CN"/>
              </w:rPr>
            </w:pPr>
            <w:r>
              <w:rPr>
                <w:rFonts w:hint="eastAsia" w:ascii="仿宋" w:hAnsi="仿宋" w:eastAsia="仿宋"/>
                <w:b/>
                <w:kern w:val="0"/>
                <w:sz w:val="22"/>
                <w:szCs w:val="22"/>
                <w:lang w:val="en-US" w:eastAsia="zh-CN"/>
              </w:rPr>
              <w:t>4.01</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2050202　</w:t>
            </w:r>
          </w:p>
        </w:tc>
        <w:tc>
          <w:tcPr>
            <w:tcW w:w="165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小学教育　</w:t>
            </w:r>
          </w:p>
        </w:tc>
        <w:tc>
          <w:tcPr>
            <w:tcW w:w="1700" w:type="dxa"/>
            <w:gridSpan w:val="3"/>
            <w:tcBorders>
              <w:top w:val="single" w:color="auto" w:sz="4" w:space="0"/>
              <w:left w:val="nil"/>
              <w:bottom w:val="single" w:color="auto" w:sz="4" w:space="0"/>
              <w:right w:val="single" w:color="auto" w:sz="4" w:space="0"/>
            </w:tcBorders>
          </w:tcPr>
          <w:p>
            <w:pPr>
              <w:jc w:val="center"/>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541.61</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510.68</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510.68</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lang w:val="en-US" w:eastAsia="zh-CN"/>
              </w:rPr>
              <w:t>-30.93</w:t>
            </w:r>
            <w:r>
              <w:rPr>
                <w:rFonts w:hint="eastAsia" w:ascii="仿宋" w:hAnsi="仿宋" w:eastAsia="仿宋"/>
                <w:b/>
                <w:kern w:val="0"/>
                <w:sz w:val="22"/>
                <w:szCs w:val="22"/>
              </w:rPr>
              <w:t>　</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lang w:val="en-US"/>
              </w:rPr>
            </w:pPr>
            <w:r>
              <w:rPr>
                <w:rFonts w:hint="eastAsia" w:ascii="仿宋" w:hAnsi="仿宋" w:eastAsia="仿宋"/>
                <w:b/>
                <w:kern w:val="0"/>
                <w:sz w:val="22"/>
                <w:szCs w:val="22"/>
                <w:lang w:val="en-US" w:eastAsia="zh-CN"/>
              </w:rPr>
              <w:t>-5.71</w:t>
            </w:r>
          </w:p>
        </w:tc>
      </w:tr>
      <w:tr>
        <w:tblPrEx>
          <w:tblLayout w:type="fixed"/>
          <w:tblCellMar>
            <w:top w:w="0" w:type="dxa"/>
            <w:left w:w="108" w:type="dxa"/>
            <w:bottom w:w="0" w:type="dxa"/>
            <w:right w:w="108" w:type="dxa"/>
          </w:tblCellMar>
        </w:tblPrEx>
        <w:trPr>
          <w:gridAfter w:val="1"/>
          <w:wAfter w:w="84" w:type="dxa"/>
          <w:trHeight w:val="1234"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4"/>
              </w:rPr>
              <w:t>2080505</w:t>
            </w:r>
          </w:p>
        </w:tc>
        <w:tc>
          <w:tcPr>
            <w:tcW w:w="165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4"/>
              </w:rPr>
              <w:t>机关事业单位基本养老保险缴费支出</w:t>
            </w:r>
          </w:p>
        </w:tc>
        <w:tc>
          <w:tcPr>
            <w:tcW w:w="1700" w:type="dxa"/>
            <w:gridSpan w:val="3"/>
            <w:tcBorders>
              <w:top w:val="single" w:color="auto" w:sz="4" w:space="0"/>
              <w:left w:val="nil"/>
              <w:bottom w:val="single" w:color="auto" w:sz="4" w:space="0"/>
              <w:right w:val="single" w:color="auto" w:sz="4" w:space="0"/>
            </w:tcBorders>
          </w:tcPr>
          <w:p>
            <w:pPr>
              <w:jc w:val="center"/>
              <w:rPr>
                <w:rFonts w:hint="eastAsia" w:ascii="仿宋" w:hAnsi="仿宋" w:eastAsia="仿宋"/>
                <w:b/>
                <w:kern w:val="0"/>
                <w:sz w:val="22"/>
                <w:szCs w:val="22"/>
              </w:rPr>
            </w:pPr>
          </w:p>
          <w:p>
            <w:pPr>
              <w:jc w:val="center"/>
              <w:rPr>
                <w:rFonts w:hint="eastAsia" w:ascii="仿宋" w:hAnsi="仿宋" w:eastAsia="仿宋"/>
                <w:b/>
                <w:kern w:val="0"/>
                <w:sz w:val="22"/>
                <w:szCs w:val="22"/>
              </w:rPr>
            </w:pPr>
          </w:p>
          <w:p>
            <w:pPr>
              <w:jc w:val="center"/>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57.09</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77.54</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77.54</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kern w:val="0"/>
                <w:sz w:val="22"/>
                <w:szCs w:val="22"/>
                <w:lang w:val="en-US" w:eastAsia="zh-CN"/>
              </w:rPr>
            </w:pPr>
            <w:r>
              <w:rPr>
                <w:rFonts w:hint="eastAsia" w:ascii="仿宋" w:hAnsi="仿宋" w:eastAsia="仿宋"/>
                <w:b/>
                <w:kern w:val="0"/>
                <w:sz w:val="22"/>
                <w:szCs w:val="22"/>
                <w:lang w:val="en-US" w:eastAsia="zh-CN"/>
              </w:rPr>
              <w:t>20.45</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lang w:val="en-US" w:eastAsia="zh-CN"/>
              </w:rPr>
              <w:t>35.82</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4"/>
              </w:rPr>
              <w:t>2080506</w:t>
            </w:r>
          </w:p>
        </w:tc>
        <w:tc>
          <w:tcPr>
            <w:tcW w:w="165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4"/>
              </w:rPr>
              <w:t>机关事业单位职业年金缴费支出</w:t>
            </w:r>
          </w:p>
        </w:tc>
        <w:tc>
          <w:tcPr>
            <w:tcW w:w="1700" w:type="dxa"/>
            <w:gridSpan w:val="3"/>
            <w:tcBorders>
              <w:top w:val="single" w:color="auto" w:sz="4" w:space="0"/>
              <w:left w:val="nil"/>
              <w:bottom w:val="single" w:color="auto" w:sz="4" w:space="0"/>
              <w:right w:val="single" w:color="auto" w:sz="4" w:space="0"/>
            </w:tcBorders>
          </w:tcPr>
          <w:p>
            <w:pPr>
              <w:jc w:val="center"/>
              <w:rPr>
                <w:rFonts w:hint="eastAsia" w:ascii="仿宋" w:hAnsi="仿宋" w:eastAsia="仿宋"/>
                <w:b/>
                <w:kern w:val="0"/>
                <w:sz w:val="22"/>
                <w:szCs w:val="22"/>
              </w:rPr>
            </w:pPr>
          </w:p>
          <w:p>
            <w:pPr>
              <w:jc w:val="center"/>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0</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31.02</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31.02</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lang w:val="en-US" w:eastAsia="zh-CN"/>
              </w:rPr>
              <w:t>31.02</w:t>
            </w:r>
            <w:r>
              <w:rPr>
                <w:rFonts w:hint="eastAsia" w:ascii="仿宋" w:hAnsi="仿宋" w:eastAsia="仿宋"/>
                <w:b/>
                <w:kern w:val="0"/>
                <w:sz w:val="22"/>
                <w:szCs w:val="22"/>
              </w:rPr>
              <w:t>　</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lang w:val="en-US" w:eastAsia="zh-CN"/>
              </w:rPr>
              <w:t>0</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4"/>
              </w:rPr>
              <w:t>2101102</w:t>
            </w:r>
          </w:p>
        </w:tc>
        <w:tc>
          <w:tcPr>
            <w:tcW w:w="165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4"/>
              </w:rPr>
              <w:t>事业单位医疗</w:t>
            </w:r>
          </w:p>
        </w:tc>
        <w:tc>
          <w:tcPr>
            <w:tcW w:w="1700" w:type="dxa"/>
            <w:gridSpan w:val="3"/>
            <w:tcBorders>
              <w:top w:val="single" w:color="auto" w:sz="4" w:space="0"/>
              <w:left w:val="nil"/>
              <w:bottom w:val="single" w:color="auto" w:sz="4" w:space="0"/>
              <w:right w:val="single" w:color="auto" w:sz="4" w:space="0"/>
            </w:tcBorders>
          </w:tcPr>
          <w:p>
            <w:pPr>
              <w:jc w:val="center"/>
              <w:rPr>
                <w:rFonts w:ascii="仿宋" w:hAnsi="仿宋" w:eastAsia="仿宋"/>
                <w:b/>
                <w:kern w:val="0"/>
                <w:sz w:val="22"/>
                <w:szCs w:val="22"/>
              </w:rPr>
            </w:pPr>
            <w:r>
              <w:rPr>
                <w:rFonts w:hint="eastAsia" w:ascii="仿宋" w:hAnsi="仿宋" w:eastAsia="仿宋"/>
                <w:b/>
                <w:kern w:val="0"/>
                <w:sz w:val="22"/>
                <w:szCs w:val="22"/>
              </w:rPr>
              <w:t>29.73</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31.02</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31.02</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1.29　</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4.34</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4"/>
              </w:rPr>
            </w:pPr>
            <w:r>
              <w:rPr>
                <w:rFonts w:hint="eastAsia" w:ascii="仿宋" w:hAnsi="仿宋" w:eastAsia="仿宋"/>
                <w:b/>
                <w:kern w:val="0"/>
                <w:sz w:val="24"/>
              </w:rPr>
              <w:t>2210201</w:t>
            </w:r>
          </w:p>
        </w:tc>
        <w:tc>
          <w:tcPr>
            <w:tcW w:w="165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4"/>
              </w:rPr>
              <w:t>住房公积金</w:t>
            </w:r>
          </w:p>
        </w:tc>
        <w:tc>
          <w:tcPr>
            <w:tcW w:w="1700" w:type="dxa"/>
            <w:gridSpan w:val="3"/>
            <w:tcBorders>
              <w:top w:val="single" w:color="auto" w:sz="4" w:space="0"/>
              <w:left w:val="nil"/>
              <w:bottom w:val="single" w:color="auto" w:sz="4" w:space="0"/>
              <w:right w:val="single" w:color="auto" w:sz="4" w:space="0"/>
            </w:tcBorders>
          </w:tcPr>
          <w:p>
            <w:pPr>
              <w:jc w:val="center"/>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43.51</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48.64</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48.64</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5.13</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11.79</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165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1700" w:type="dxa"/>
            <w:gridSpan w:val="3"/>
            <w:tcBorders>
              <w:top w:val="single" w:color="auto" w:sz="4" w:space="0"/>
              <w:left w:val="nil"/>
              <w:bottom w:val="single" w:color="auto" w:sz="4" w:space="0"/>
              <w:right w:val="single" w:color="auto" w:sz="4" w:space="0"/>
            </w:tcBorders>
          </w:tcPr>
          <w:p>
            <w:pPr>
              <w:jc w:val="center"/>
              <w:rPr>
                <w:rFonts w:ascii="仿宋" w:hAnsi="仿宋" w:eastAsia="仿宋"/>
                <w:b/>
                <w:kern w:val="0"/>
                <w:sz w:val="24"/>
                <w:szCs w:val="24"/>
              </w:rPr>
            </w:pP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4"/>
                <w:szCs w:val="24"/>
              </w:rPr>
            </w:pP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4"/>
                <w:szCs w:val="24"/>
              </w:rPr>
            </w:pP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4"/>
                <w:szCs w:val="24"/>
              </w:rPr>
            </w:pPr>
            <w:r>
              <w:rPr>
                <w:rFonts w:hint="eastAsia" w:ascii="仿宋" w:hAnsi="仿宋" w:eastAsia="仿宋"/>
                <w:b/>
                <w:kern w:val="0"/>
                <w:sz w:val="24"/>
                <w:szCs w:val="24"/>
              </w:rPr>
              <w:t>　</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4"/>
                <w:szCs w:val="24"/>
              </w:rPr>
            </w:pPr>
            <w:r>
              <w:rPr>
                <w:rFonts w:hint="eastAsia" w:ascii="仿宋" w:hAnsi="仿宋" w:eastAsia="仿宋"/>
                <w:b/>
                <w:kern w:val="0"/>
                <w:sz w:val="24"/>
                <w:szCs w:val="24"/>
              </w:rPr>
              <w:t>　</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4"/>
                <w:szCs w:val="24"/>
              </w:rPr>
            </w:pPr>
            <w:r>
              <w:rPr>
                <w:rFonts w:hint="eastAsia" w:ascii="仿宋" w:hAnsi="仿宋" w:eastAsia="仿宋"/>
                <w:b/>
                <w:kern w:val="0"/>
                <w:sz w:val="24"/>
                <w:szCs w:val="24"/>
              </w:rPr>
              <w:t>　</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65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700" w:type="dxa"/>
            <w:gridSpan w:val="3"/>
            <w:tcBorders>
              <w:top w:val="single" w:color="auto" w:sz="4" w:space="0"/>
              <w:left w:val="nil"/>
              <w:bottom w:val="single" w:color="auto" w:sz="4" w:space="0"/>
              <w:right w:val="single" w:color="auto" w:sz="4" w:space="0"/>
            </w:tcBorders>
          </w:tcPr>
          <w:p>
            <w:pPr>
              <w:jc w:val="center"/>
              <w:rPr>
                <w:rFonts w:ascii="仿宋" w:hAnsi="仿宋" w:eastAsia="仿宋"/>
                <w:b/>
                <w:kern w:val="0"/>
                <w:sz w:val="22"/>
                <w:szCs w:val="22"/>
              </w:rPr>
            </w:pP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r>
      <w:tr>
        <w:tblPrEx>
          <w:tblLayout w:type="fixed"/>
          <w:tblCellMar>
            <w:top w:w="0" w:type="dxa"/>
            <w:left w:w="108" w:type="dxa"/>
            <w:bottom w:w="0" w:type="dxa"/>
            <w:right w:w="108" w:type="dxa"/>
          </w:tblCellMar>
        </w:tblPrEx>
        <w:trPr>
          <w:gridAfter w:val="2"/>
          <w:wAfter w:w="219" w:type="dxa"/>
          <w:trHeight w:val="270" w:hRule="atLeast"/>
        </w:trPr>
        <w:tc>
          <w:tcPr>
            <w:tcW w:w="13623" w:type="dxa"/>
            <w:gridSpan w:val="23"/>
            <w:tcBorders>
              <w:top w:val="nil"/>
              <w:left w:val="nil"/>
              <w:bottom w:val="nil"/>
              <w:right w:val="nil"/>
            </w:tcBorders>
            <w:shd w:val="clear" w:color="auto" w:fill="auto"/>
            <w:vAlign w:val="center"/>
          </w:tcPr>
          <w:p>
            <w:pPr>
              <w:rPr>
                <w:rFonts w:ascii="黑体" w:hAnsi="黑体" w:eastAsia="黑体"/>
                <w:kern w:val="0"/>
                <w:sz w:val="32"/>
                <w:szCs w:val="32"/>
              </w:rPr>
            </w:pPr>
            <w:r>
              <w:rPr>
                <w:rFonts w:hint="eastAsia" w:ascii="黑体" w:hAnsi="黑体" w:eastAsia="黑体"/>
                <w:kern w:val="0"/>
                <w:sz w:val="32"/>
                <w:szCs w:val="32"/>
              </w:rPr>
              <w:t>四、一般公共预算财政拨款支出部门经济分类科目表</w:t>
            </w:r>
          </w:p>
        </w:tc>
      </w:tr>
      <w:tr>
        <w:tblPrEx>
          <w:tblLayout w:type="fixed"/>
          <w:tblCellMar>
            <w:top w:w="0" w:type="dxa"/>
            <w:left w:w="108" w:type="dxa"/>
            <w:bottom w:w="0" w:type="dxa"/>
            <w:right w:w="108" w:type="dxa"/>
          </w:tblCellMar>
        </w:tblPrEx>
        <w:trPr>
          <w:gridAfter w:val="2"/>
          <w:wAfter w:w="219" w:type="dxa"/>
          <w:trHeight w:val="270" w:hRule="atLeast"/>
        </w:trPr>
        <w:tc>
          <w:tcPr>
            <w:tcW w:w="13623" w:type="dxa"/>
            <w:gridSpan w:val="23"/>
            <w:tcBorders>
              <w:top w:val="nil"/>
              <w:left w:val="nil"/>
              <w:bottom w:val="nil"/>
              <w:right w:val="nil"/>
            </w:tcBorders>
            <w:shd w:val="clear" w:color="auto" w:fill="auto"/>
            <w:vAlign w:val="center"/>
          </w:tcPr>
          <w:p>
            <w:pPr>
              <w:jc w:val="center"/>
              <w:rPr>
                <w:rFonts w:ascii="宋体" w:hAnsi="宋体" w:cs="宋体"/>
                <w:color w:val="000000"/>
                <w:kern w:val="0"/>
                <w:sz w:val="22"/>
                <w:szCs w:val="22"/>
              </w:rPr>
            </w:pPr>
            <w:r>
              <w:rPr>
                <w:rFonts w:hint="eastAsia" w:ascii="仿宋" w:hAnsi="仿宋" w:eastAsia="仿宋"/>
                <w:b/>
                <w:kern w:val="0"/>
                <w:sz w:val="32"/>
                <w:szCs w:val="32"/>
              </w:rPr>
              <w:t>一般公共预算基本支出和项目支出部门经济分类科目表</w:t>
            </w:r>
          </w:p>
        </w:tc>
      </w:tr>
      <w:tr>
        <w:tblPrEx>
          <w:tblLayout w:type="fixed"/>
          <w:tblCellMar>
            <w:top w:w="0" w:type="dxa"/>
            <w:left w:w="108" w:type="dxa"/>
            <w:bottom w:w="0" w:type="dxa"/>
            <w:right w:w="108" w:type="dxa"/>
          </w:tblCellMar>
        </w:tblPrEx>
        <w:trPr>
          <w:gridAfter w:val="2"/>
          <w:wAfter w:w="219" w:type="dxa"/>
          <w:trHeight w:val="270" w:hRule="atLeast"/>
        </w:trPr>
        <w:tc>
          <w:tcPr>
            <w:tcW w:w="2023"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202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045"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04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2023" w:type="dxa"/>
            <w:gridSpan w:val="5"/>
            <w:tcBorders>
              <w:top w:val="nil"/>
              <w:left w:val="nil"/>
              <w:bottom w:val="nil"/>
              <w:right w:val="nil"/>
            </w:tcBorders>
            <w:shd w:val="clear" w:color="auto" w:fill="auto"/>
            <w:vAlign w:val="center"/>
          </w:tcPr>
          <w:p>
            <w:pPr>
              <w:widowControl/>
              <w:jc w:val="center"/>
              <w:rPr>
                <w:rFonts w:ascii="宋体" w:hAnsi="宋体" w:cs="宋体"/>
                <w:color w:val="000000"/>
                <w:kern w:val="0"/>
                <w:sz w:val="22"/>
                <w:szCs w:val="22"/>
              </w:rPr>
            </w:pPr>
          </w:p>
        </w:tc>
        <w:tc>
          <w:tcPr>
            <w:tcW w:w="5464" w:type="dxa"/>
            <w:gridSpan w:val="9"/>
            <w:tcBorders>
              <w:top w:val="nil"/>
              <w:left w:val="nil"/>
              <w:bottom w:val="nil"/>
              <w:right w:val="nil"/>
            </w:tcBorders>
            <w:shd w:val="clear" w:color="auto" w:fill="auto"/>
            <w:vAlign w:val="center"/>
          </w:tcPr>
          <w:p>
            <w:pPr>
              <w:jc w:val="center"/>
              <w:rPr>
                <w:rFonts w:ascii="宋体" w:hAnsi="宋体" w:cs="宋体"/>
                <w:color w:val="000000"/>
                <w:kern w:val="0"/>
                <w:sz w:val="22"/>
                <w:szCs w:val="22"/>
              </w:rPr>
            </w:pPr>
            <w:r>
              <w:rPr>
                <w:rFonts w:hint="eastAsia" w:ascii="仿宋" w:hAnsi="仿宋" w:eastAsia="仿宋"/>
                <w:kern w:val="0"/>
                <w:sz w:val="28"/>
                <w:szCs w:val="28"/>
              </w:rPr>
              <w:t>单位：万元</w:t>
            </w:r>
          </w:p>
        </w:tc>
      </w:tr>
      <w:tr>
        <w:tblPrEx>
          <w:tblLayout w:type="fixed"/>
          <w:tblCellMar>
            <w:top w:w="0" w:type="dxa"/>
            <w:left w:w="108" w:type="dxa"/>
            <w:bottom w:w="0" w:type="dxa"/>
            <w:right w:w="108" w:type="dxa"/>
          </w:tblCellMar>
        </w:tblPrEx>
        <w:trPr>
          <w:gridAfter w:val="2"/>
          <w:wAfter w:w="219" w:type="dxa"/>
          <w:trHeight w:val="435" w:hRule="atLeast"/>
        </w:trPr>
        <w:tc>
          <w:tcPr>
            <w:tcW w:w="40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部门经济分类科目</w:t>
            </w:r>
          </w:p>
        </w:tc>
        <w:tc>
          <w:tcPr>
            <w:tcW w:w="9577" w:type="dxa"/>
            <w:gridSpan w:val="18"/>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一般公共预算财政拨款支出</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科目编码</w:t>
            </w:r>
          </w:p>
        </w:tc>
        <w:tc>
          <w:tcPr>
            <w:tcW w:w="2755" w:type="dxa"/>
            <w:gridSpan w:val="4"/>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科目名称</w:t>
            </w:r>
          </w:p>
        </w:tc>
        <w:tc>
          <w:tcPr>
            <w:tcW w:w="1923" w:type="dxa"/>
            <w:gridSpan w:val="3"/>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2018年预算安排总计</w:t>
            </w:r>
          </w:p>
        </w:tc>
        <w:tc>
          <w:tcPr>
            <w:tcW w:w="5191" w:type="dxa"/>
            <w:gridSpan w:val="1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基本支出</w:t>
            </w:r>
          </w:p>
        </w:tc>
        <w:tc>
          <w:tcPr>
            <w:tcW w:w="2463" w:type="dxa"/>
            <w:gridSpan w:val="3"/>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项目支出</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p>
        </w:tc>
        <w:tc>
          <w:tcPr>
            <w:tcW w:w="2755" w:type="dxa"/>
            <w:gridSpan w:val="4"/>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p>
        </w:tc>
        <w:tc>
          <w:tcPr>
            <w:tcW w:w="1923" w:type="dxa"/>
            <w:gridSpan w:val="3"/>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小计</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人员支出</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日常公用支出</w:t>
            </w:r>
          </w:p>
        </w:tc>
        <w:tc>
          <w:tcPr>
            <w:tcW w:w="2463" w:type="dxa"/>
            <w:gridSpan w:val="3"/>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合计　</w:t>
            </w:r>
          </w:p>
        </w:tc>
        <w:tc>
          <w:tcPr>
            <w:tcW w:w="2755"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192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698.90</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698.90</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698.90</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30101</w:t>
            </w:r>
          </w:p>
        </w:tc>
        <w:tc>
          <w:tcPr>
            <w:tcW w:w="2755" w:type="dxa"/>
            <w:gridSpan w:val="4"/>
            <w:tcBorders>
              <w:top w:val="nil"/>
              <w:left w:val="nil"/>
              <w:bottom w:val="single" w:color="auto" w:sz="4" w:space="0"/>
              <w:right w:val="single" w:color="auto" w:sz="4" w:space="0"/>
            </w:tcBorders>
            <w:shd w:val="clear" w:color="auto" w:fill="auto"/>
            <w:vAlign w:val="center"/>
          </w:tcPr>
          <w:p>
            <w:pPr>
              <w:jc w:val="left"/>
              <w:rPr>
                <w:rFonts w:ascii="仿宋" w:hAnsi="仿宋" w:eastAsia="仿宋"/>
                <w:b/>
                <w:kern w:val="0"/>
                <w:sz w:val="22"/>
                <w:szCs w:val="22"/>
              </w:rPr>
            </w:pPr>
            <w:r>
              <w:rPr>
                <w:rFonts w:hint="eastAsia" w:ascii="仿宋" w:hAnsi="仿宋" w:eastAsia="仿宋"/>
                <w:b/>
                <w:kern w:val="0"/>
                <w:sz w:val="22"/>
                <w:szCs w:val="22"/>
              </w:rPr>
              <w:t>基本工资</w:t>
            </w:r>
          </w:p>
        </w:tc>
        <w:tc>
          <w:tcPr>
            <w:tcW w:w="192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246.58</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kern w:val="0"/>
                <w:sz w:val="22"/>
                <w:szCs w:val="22"/>
                <w:lang w:val="en-US" w:eastAsia="zh-CN"/>
              </w:rPr>
            </w:pPr>
            <w:r>
              <w:rPr>
                <w:rFonts w:hint="eastAsia" w:ascii="仿宋" w:hAnsi="仿宋" w:eastAsia="仿宋"/>
                <w:b/>
                <w:kern w:val="0"/>
                <w:sz w:val="22"/>
                <w:szCs w:val="22"/>
                <w:lang w:val="en-US" w:eastAsia="zh-CN"/>
              </w:rPr>
              <w:t>246.58</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kern w:val="0"/>
                <w:sz w:val="22"/>
                <w:szCs w:val="22"/>
                <w:lang w:val="en-US" w:eastAsia="zh-CN"/>
              </w:rPr>
            </w:pPr>
            <w:r>
              <w:rPr>
                <w:rFonts w:hint="eastAsia" w:ascii="仿宋" w:hAnsi="仿宋" w:eastAsia="仿宋"/>
                <w:b/>
                <w:kern w:val="0"/>
                <w:sz w:val="22"/>
                <w:szCs w:val="22"/>
                <w:lang w:val="en-US" w:eastAsia="zh-CN"/>
              </w:rPr>
              <w:t>246.58</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30102</w:t>
            </w:r>
          </w:p>
        </w:tc>
        <w:tc>
          <w:tcPr>
            <w:tcW w:w="2755" w:type="dxa"/>
            <w:gridSpan w:val="4"/>
            <w:tcBorders>
              <w:top w:val="nil"/>
              <w:left w:val="nil"/>
              <w:bottom w:val="single" w:color="auto" w:sz="4" w:space="0"/>
              <w:right w:val="single" w:color="auto" w:sz="4" w:space="0"/>
            </w:tcBorders>
            <w:shd w:val="clear" w:color="auto" w:fill="auto"/>
            <w:vAlign w:val="center"/>
          </w:tcPr>
          <w:p>
            <w:pPr>
              <w:jc w:val="left"/>
              <w:rPr>
                <w:rFonts w:ascii="仿宋" w:hAnsi="仿宋" w:eastAsia="仿宋"/>
                <w:b/>
                <w:kern w:val="0"/>
                <w:sz w:val="22"/>
                <w:szCs w:val="22"/>
              </w:rPr>
            </w:pPr>
            <w:r>
              <w:rPr>
                <w:rFonts w:hint="eastAsia" w:ascii="仿宋" w:hAnsi="仿宋" w:eastAsia="仿宋"/>
                <w:b/>
                <w:kern w:val="0"/>
                <w:sz w:val="22"/>
                <w:szCs w:val="22"/>
              </w:rPr>
              <w:t>津贴补贴</w:t>
            </w:r>
          </w:p>
        </w:tc>
        <w:tc>
          <w:tcPr>
            <w:tcW w:w="192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47.67</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47.67</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47.67</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r>
      <w:tr>
        <w:tblPrEx>
          <w:tblLayout w:type="fixed"/>
          <w:tblCellMar>
            <w:top w:w="0" w:type="dxa"/>
            <w:left w:w="108" w:type="dxa"/>
            <w:bottom w:w="0" w:type="dxa"/>
            <w:right w:w="108" w:type="dxa"/>
          </w:tblCellMar>
        </w:tblPrEx>
        <w:trPr>
          <w:gridAfter w:val="2"/>
          <w:wAfter w:w="219" w:type="dxa"/>
          <w:trHeight w:val="559"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31007</w:t>
            </w:r>
          </w:p>
        </w:tc>
        <w:tc>
          <w:tcPr>
            <w:tcW w:w="2755" w:type="dxa"/>
            <w:gridSpan w:val="4"/>
            <w:tcBorders>
              <w:top w:val="nil"/>
              <w:left w:val="nil"/>
              <w:bottom w:val="single" w:color="auto" w:sz="4" w:space="0"/>
              <w:right w:val="single" w:color="auto" w:sz="4" w:space="0"/>
            </w:tcBorders>
            <w:shd w:val="clear" w:color="auto" w:fill="auto"/>
            <w:vAlign w:val="center"/>
          </w:tcPr>
          <w:p>
            <w:pPr>
              <w:jc w:val="left"/>
              <w:rPr>
                <w:rFonts w:ascii="仿宋" w:hAnsi="仿宋" w:eastAsia="仿宋"/>
                <w:b/>
                <w:kern w:val="0"/>
                <w:sz w:val="22"/>
                <w:szCs w:val="22"/>
              </w:rPr>
            </w:pPr>
            <w:r>
              <w:rPr>
                <w:rFonts w:hint="eastAsia" w:ascii="仿宋" w:hAnsi="仿宋" w:eastAsia="仿宋"/>
                <w:b/>
                <w:kern w:val="0"/>
                <w:sz w:val="22"/>
                <w:szCs w:val="22"/>
              </w:rPr>
              <w:t>绩效工资</w:t>
            </w:r>
          </w:p>
        </w:tc>
        <w:tc>
          <w:tcPr>
            <w:tcW w:w="192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144.88</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144.88</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144.88</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b/>
                <w:kern w:val="0"/>
                <w:sz w:val="22"/>
                <w:szCs w:val="22"/>
                <w:lang w:eastAsia="zh-CN"/>
              </w:rPr>
            </w:pPr>
            <w:r>
              <w:rPr>
                <w:rFonts w:hint="eastAsia" w:ascii="仿宋" w:hAnsi="仿宋" w:eastAsia="仿宋"/>
                <w:b/>
                <w:kern w:val="0"/>
                <w:sz w:val="24"/>
                <w:lang w:val="en-US" w:eastAsia="zh-CN"/>
              </w:rPr>
              <w:t>31008</w:t>
            </w:r>
          </w:p>
        </w:tc>
        <w:tc>
          <w:tcPr>
            <w:tcW w:w="2755" w:type="dxa"/>
            <w:gridSpan w:val="4"/>
            <w:tcBorders>
              <w:top w:val="nil"/>
              <w:left w:val="nil"/>
              <w:bottom w:val="single" w:color="auto" w:sz="4" w:space="0"/>
              <w:right w:val="single" w:color="auto" w:sz="4" w:space="0"/>
            </w:tcBorders>
            <w:shd w:val="clear" w:color="auto" w:fill="auto"/>
            <w:vAlign w:val="center"/>
          </w:tcPr>
          <w:p>
            <w:pPr>
              <w:jc w:val="left"/>
              <w:rPr>
                <w:rFonts w:ascii="仿宋" w:hAnsi="仿宋" w:eastAsia="仿宋"/>
                <w:b/>
                <w:kern w:val="0"/>
                <w:sz w:val="22"/>
                <w:szCs w:val="22"/>
              </w:rPr>
            </w:pPr>
            <w:r>
              <w:rPr>
                <w:rFonts w:hint="eastAsia" w:ascii="仿宋" w:hAnsi="仿宋" w:eastAsia="仿宋"/>
                <w:b/>
                <w:kern w:val="0"/>
                <w:sz w:val="22"/>
                <w:szCs w:val="22"/>
              </w:rPr>
              <w:t>机关事业单位基本养老保险缴费支出</w:t>
            </w:r>
          </w:p>
        </w:tc>
        <w:tc>
          <w:tcPr>
            <w:tcW w:w="192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77.54</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4"/>
              </w:rPr>
              <w:t>77.54</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4"/>
              </w:rPr>
              <w:t>77.54</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b/>
                <w:kern w:val="0"/>
                <w:sz w:val="22"/>
                <w:szCs w:val="22"/>
                <w:lang w:eastAsia="zh-CN"/>
              </w:rPr>
            </w:pPr>
            <w:r>
              <w:rPr>
                <w:rFonts w:hint="eastAsia" w:ascii="仿宋" w:hAnsi="仿宋" w:eastAsia="仿宋"/>
                <w:b/>
                <w:kern w:val="0"/>
                <w:sz w:val="24"/>
                <w:lang w:val="en-US" w:eastAsia="zh-CN"/>
              </w:rPr>
              <w:t>31009</w:t>
            </w:r>
          </w:p>
        </w:tc>
        <w:tc>
          <w:tcPr>
            <w:tcW w:w="2755" w:type="dxa"/>
            <w:gridSpan w:val="4"/>
            <w:tcBorders>
              <w:top w:val="nil"/>
              <w:left w:val="nil"/>
              <w:bottom w:val="single" w:color="auto" w:sz="4" w:space="0"/>
              <w:right w:val="single" w:color="auto" w:sz="4" w:space="0"/>
            </w:tcBorders>
            <w:shd w:val="clear" w:color="auto" w:fill="auto"/>
            <w:vAlign w:val="center"/>
          </w:tcPr>
          <w:p>
            <w:pPr>
              <w:jc w:val="left"/>
              <w:rPr>
                <w:rFonts w:ascii="仿宋" w:hAnsi="仿宋" w:eastAsia="仿宋"/>
                <w:b/>
                <w:kern w:val="0"/>
                <w:sz w:val="22"/>
                <w:szCs w:val="22"/>
              </w:rPr>
            </w:pPr>
            <w:r>
              <w:rPr>
                <w:rFonts w:hint="eastAsia" w:ascii="仿宋" w:hAnsi="仿宋" w:eastAsia="仿宋"/>
                <w:b/>
                <w:kern w:val="0"/>
                <w:sz w:val="22"/>
                <w:szCs w:val="22"/>
              </w:rPr>
              <w:t>职业年金缴费支出</w:t>
            </w:r>
          </w:p>
        </w:tc>
        <w:tc>
          <w:tcPr>
            <w:tcW w:w="192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4"/>
              </w:rPr>
            </w:pPr>
            <w:r>
              <w:rPr>
                <w:rFonts w:hint="eastAsia" w:ascii="仿宋" w:hAnsi="仿宋" w:eastAsia="仿宋"/>
                <w:b/>
                <w:kern w:val="0"/>
                <w:sz w:val="24"/>
              </w:rPr>
              <w:t>31.02</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4"/>
              </w:rPr>
            </w:pPr>
            <w:r>
              <w:rPr>
                <w:rFonts w:hint="eastAsia" w:ascii="仿宋" w:hAnsi="仿宋" w:eastAsia="仿宋"/>
                <w:b/>
                <w:kern w:val="0"/>
                <w:sz w:val="24"/>
              </w:rPr>
              <w:t>31.02</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4"/>
              </w:rPr>
            </w:pPr>
            <w:r>
              <w:rPr>
                <w:rFonts w:hint="eastAsia" w:ascii="仿宋" w:hAnsi="仿宋" w:eastAsia="仿宋"/>
                <w:b/>
                <w:kern w:val="0"/>
                <w:sz w:val="24"/>
              </w:rPr>
              <w:t>31.02</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b/>
                <w:kern w:val="0"/>
                <w:sz w:val="22"/>
                <w:szCs w:val="22"/>
                <w:lang w:eastAsia="zh-CN"/>
              </w:rPr>
            </w:pPr>
            <w:r>
              <w:rPr>
                <w:rFonts w:hint="eastAsia" w:ascii="仿宋" w:hAnsi="仿宋" w:eastAsia="仿宋"/>
                <w:b/>
                <w:kern w:val="0"/>
                <w:sz w:val="24"/>
                <w:lang w:val="en-US" w:eastAsia="zh-CN"/>
              </w:rPr>
              <w:t>30110</w:t>
            </w:r>
          </w:p>
        </w:tc>
        <w:tc>
          <w:tcPr>
            <w:tcW w:w="2755" w:type="dxa"/>
            <w:gridSpan w:val="4"/>
            <w:tcBorders>
              <w:top w:val="nil"/>
              <w:left w:val="nil"/>
              <w:bottom w:val="single" w:color="auto" w:sz="4" w:space="0"/>
              <w:right w:val="single" w:color="auto" w:sz="4" w:space="0"/>
            </w:tcBorders>
            <w:shd w:val="clear" w:color="auto" w:fill="auto"/>
            <w:vAlign w:val="center"/>
          </w:tcPr>
          <w:p>
            <w:pPr>
              <w:jc w:val="left"/>
              <w:rPr>
                <w:rFonts w:ascii="仿宋" w:hAnsi="仿宋" w:eastAsia="仿宋"/>
                <w:b/>
                <w:kern w:val="0"/>
                <w:sz w:val="22"/>
                <w:szCs w:val="22"/>
              </w:rPr>
            </w:pPr>
            <w:r>
              <w:rPr>
                <w:rFonts w:hint="eastAsia" w:ascii="仿宋" w:hAnsi="仿宋" w:eastAsia="仿宋"/>
                <w:b/>
                <w:kern w:val="0"/>
                <w:sz w:val="22"/>
                <w:szCs w:val="22"/>
              </w:rPr>
              <w:t>城镇职工医疗保险缴费</w:t>
            </w:r>
          </w:p>
        </w:tc>
        <w:tc>
          <w:tcPr>
            <w:tcW w:w="192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4"/>
              </w:rPr>
            </w:pPr>
            <w:r>
              <w:rPr>
                <w:rFonts w:hint="eastAsia" w:ascii="仿宋" w:hAnsi="仿宋" w:eastAsia="仿宋"/>
                <w:b/>
                <w:kern w:val="0"/>
                <w:sz w:val="24"/>
              </w:rPr>
              <w:t>31.02</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4"/>
              </w:rPr>
            </w:pPr>
            <w:r>
              <w:rPr>
                <w:rFonts w:hint="eastAsia" w:ascii="仿宋" w:hAnsi="仿宋" w:eastAsia="仿宋"/>
                <w:b/>
                <w:kern w:val="0"/>
                <w:sz w:val="24"/>
              </w:rPr>
              <w:t>31.02</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4"/>
              </w:rPr>
            </w:pPr>
            <w:r>
              <w:rPr>
                <w:rFonts w:hint="eastAsia" w:ascii="仿宋" w:hAnsi="仿宋" w:eastAsia="仿宋"/>
                <w:b/>
                <w:kern w:val="0"/>
                <w:sz w:val="24"/>
              </w:rPr>
              <w:t>31.02</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30112</w:t>
            </w:r>
          </w:p>
        </w:tc>
        <w:tc>
          <w:tcPr>
            <w:tcW w:w="2755" w:type="dxa"/>
            <w:gridSpan w:val="4"/>
            <w:tcBorders>
              <w:top w:val="nil"/>
              <w:left w:val="nil"/>
              <w:bottom w:val="single" w:color="auto" w:sz="4" w:space="0"/>
              <w:right w:val="single" w:color="auto" w:sz="4" w:space="0"/>
            </w:tcBorders>
            <w:shd w:val="clear" w:color="auto" w:fill="auto"/>
            <w:vAlign w:val="center"/>
          </w:tcPr>
          <w:p>
            <w:pPr>
              <w:jc w:val="left"/>
              <w:rPr>
                <w:rFonts w:ascii="仿宋" w:hAnsi="仿宋" w:eastAsia="仿宋"/>
                <w:b/>
                <w:kern w:val="0"/>
                <w:sz w:val="22"/>
                <w:szCs w:val="22"/>
              </w:rPr>
            </w:pPr>
            <w:r>
              <w:rPr>
                <w:rFonts w:hint="eastAsia" w:ascii="仿宋" w:hAnsi="仿宋" w:eastAsia="仿宋"/>
                <w:b/>
                <w:kern w:val="0"/>
                <w:sz w:val="22"/>
                <w:szCs w:val="22"/>
              </w:rPr>
              <w:t>其他社会保障缴费</w:t>
            </w:r>
          </w:p>
        </w:tc>
        <w:tc>
          <w:tcPr>
            <w:tcW w:w="192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4.58</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4.58</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4.58</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b/>
                <w:kern w:val="0"/>
                <w:sz w:val="22"/>
                <w:szCs w:val="22"/>
                <w:lang w:eastAsia="zh-CN"/>
              </w:rPr>
            </w:pPr>
            <w:r>
              <w:rPr>
                <w:rFonts w:hint="eastAsia" w:ascii="仿宋" w:hAnsi="仿宋" w:eastAsia="仿宋"/>
                <w:b/>
                <w:kern w:val="0"/>
                <w:sz w:val="24"/>
                <w:lang w:val="en-US" w:eastAsia="zh-CN"/>
              </w:rPr>
              <w:t>30113</w:t>
            </w:r>
          </w:p>
        </w:tc>
        <w:tc>
          <w:tcPr>
            <w:tcW w:w="2755" w:type="dxa"/>
            <w:gridSpan w:val="4"/>
            <w:tcBorders>
              <w:top w:val="nil"/>
              <w:left w:val="nil"/>
              <w:bottom w:val="single" w:color="auto" w:sz="4" w:space="0"/>
              <w:right w:val="single" w:color="auto" w:sz="4" w:space="0"/>
            </w:tcBorders>
            <w:shd w:val="clear" w:color="auto" w:fill="auto"/>
            <w:vAlign w:val="center"/>
          </w:tcPr>
          <w:p>
            <w:pPr>
              <w:jc w:val="left"/>
              <w:rPr>
                <w:rFonts w:ascii="仿宋" w:hAnsi="仿宋" w:eastAsia="仿宋"/>
                <w:b/>
                <w:kern w:val="0"/>
                <w:sz w:val="22"/>
                <w:szCs w:val="22"/>
              </w:rPr>
            </w:pPr>
            <w:r>
              <w:rPr>
                <w:rFonts w:hint="eastAsia" w:ascii="仿宋" w:hAnsi="仿宋" w:eastAsia="仿宋"/>
                <w:b/>
                <w:kern w:val="0"/>
                <w:sz w:val="22"/>
                <w:szCs w:val="22"/>
              </w:rPr>
              <w:t>住房公积金</w:t>
            </w:r>
          </w:p>
        </w:tc>
        <w:tc>
          <w:tcPr>
            <w:tcW w:w="192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48.64</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48.64</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48.64</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30199</w:t>
            </w:r>
          </w:p>
        </w:tc>
        <w:tc>
          <w:tcPr>
            <w:tcW w:w="2755" w:type="dxa"/>
            <w:gridSpan w:val="4"/>
            <w:tcBorders>
              <w:top w:val="nil"/>
              <w:left w:val="nil"/>
              <w:bottom w:val="single" w:color="auto" w:sz="4" w:space="0"/>
              <w:right w:val="single" w:color="auto" w:sz="4" w:space="0"/>
            </w:tcBorders>
            <w:shd w:val="clear" w:color="auto" w:fill="auto"/>
            <w:vAlign w:val="center"/>
          </w:tcPr>
          <w:p>
            <w:pPr>
              <w:jc w:val="left"/>
              <w:rPr>
                <w:rFonts w:ascii="仿宋" w:hAnsi="仿宋" w:eastAsia="仿宋"/>
                <w:b/>
                <w:kern w:val="0"/>
                <w:sz w:val="22"/>
                <w:szCs w:val="22"/>
              </w:rPr>
            </w:pPr>
            <w:r>
              <w:rPr>
                <w:rFonts w:hint="eastAsia" w:ascii="仿宋" w:hAnsi="仿宋" w:eastAsia="仿宋"/>
                <w:b/>
                <w:kern w:val="0"/>
                <w:sz w:val="22"/>
                <w:szCs w:val="22"/>
              </w:rPr>
              <w:t>其他工资福利支出</w:t>
            </w:r>
          </w:p>
        </w:tc>
        <w:tc>
          <w:tcPr>
            <w:tcW w:w="192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66.67</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66.67</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66.67</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30305</w:t>
            </w:r>
          </w:p>
        </w:tc>
        <w:tc>
          <w:tcPr>
            <w:tcW w:w="2755" w:type="dxa"/>
            <w:gridSpan w:val="4"/>
            <w:tcBorders>
              <w:top w:val="nil"/>
              <w:left w:val="nil"/>
              <w:bottom w:val="single" w:color="auto" w:sz="4" w:space="0"/>
              <w:right w:val="single" w:color="auto" w:sz="4" w:space="0"/>
            </w:tcBorders>
            <w:shd w:val="clear" w:color="auto" w:fill="auto"/>
            <w:vAlign w:val="center"/>
          </w:tcPr>
          <w:p>
            <w:pPr>
              <w:jc w:val="left"/>
              <w:rPr>
                <w:rFonts w:ascii="仿宋" w:hAnsi="仿宋" w:eastAsia="仿宋"/>
                <w:b/>
                <w:kern w:val="0"/>
                <w:sz w:val="22"/>
                <w:szCs w:val="22"/>
              </w:rPr>
            </w:pPr>
            <w:r>
              <w:rPr>
                <w:rFonts w:hint="eastAsia" w:ascii="仿宋" w:hAnsi="仿宋" w:eastAsia="仿宋"/>
                <w:b/>
                <w:kern w:val="0"/>
                <w:sz w:val="22"/>
                <w:szCs w:val="22"/>
              </w:rPr>
              <w:t>对个人和家庭的补助</w:t>
            </w:r>
          </w:p>
        </w:tc>
        <w:tc>
          <w:tcPr>
            <w:tcW w:w="192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0.3</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0.3</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0.3</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2755" w:type="dxa"/>
            <w:gridSpan w:val="4"/>
            <w:tcBorders>
              <w:top w:val="nil"/>
              <w:left w:val="nil"/>
              <w:bottom w:val="single" w:color="auto" w:sz="4" w:space="0"/>
              <w:right w:val="single" w:color="auto" w:sz="4" w:space="0"/>
            </w:tcBorders>
            <w:shd w:val="clear" w:color="auto" w:fill="auto"/>
            <w:vAlign w:val="center"/>
          </w:tcPr>
          <w:p>
            <w:pPr>
              <w:jc w:val="left"/>
              <w:rPr>
                <w:rFonts w:ascii="仿宋" w:hAnsi="仿宋" w:eastAsia="仿宋"/>
                <w:b/>
                <w:kern w:val="0"/>
                <w:sz w:val="22"/>
                <w:szCs w:val="22"/>
              </w:rPr>
            </w:pPr>
          </w:p>
        </w:tc>
        <w:tc>
          <w:tcPr>
            <w:tcW w:w="192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r>
    </w:tbl>
    <w:p>
      <w:pPr>
        <w:rPr>
          <w:rFonts w:ascii="黑体" w:hAnsi="黑体" w:eastAsia="黑体"/>
          <w:kern w:val="0"/>
          <w:sz w:val="24"/>
        </w:rPr>
      </w:pPr>
      <w:r>
        <w:rPr>
          <w:rFonts w:hint="eastAsia" w:ascii="黑体" w:hAnsi="黑体" w:eastAsia="黑体"/>
          <w:kern w:val="0"/>
          <w:sz w:val="32"/>
          <w:szCs w:val="32"/>
          <w:lang w:eastAsia="zh-CN"/>
        </w:rPr>
        <w:t>五</w:t>
      </w:r>
      <w:r>
        <w:rPr>
          <w:rFonts w:hint="eastAsia" w:ascii="黑体" w:hAnsi="黑体" w:eastAsia="黑体"/>
          <w:kern w:val="0"/>
          <w:sz w:val="32"/>
          <w:szCs w:val="32"/>
        </w:rPr>
        <w:t>、一般公共预算“三公”经费支出表</w:t>
      </w:r>
    </w:p>
    <w:p>
      <w:pPr>
        <w:widowControl/>
        <w:ind w:firstLine="723" w:firstLineChars="200"/>
        <w:jc w:val="center"/>
        <w:outlineLvl w:val="1"/>
        <w:rPr>
          <w:rFonts w:ascii="仿宋" w:hAnsi="仿宋" w:eastAsia="仿宋"/>
          <w:b/>
          <w:kern w:val="0"/>
          <w:sz w:val="36"/>
          <w:szCs w:val="36"/>
        </w:rPr>
      </w:pPr>
      <w:r>
        <w:rPr>
          <w:rFonts w:hint="eastAsia" w:ascii="仿宋" w:hAnsi="仿宋" w:eastAsia="仿宋"/>
          <w:b/>
          <w:kern w:val="0"/>
          <w:sz w:val="36"/>
          <w:szCs w:val="36"/>
        </w:rPr>
        <w:t>一般公共预算“三公”经费支出表</w:t>
      </w:r>
    </w:p>
    <w:p>
      <w:pPr>
        <w:widowControl/>
        <w:ind w:firstLine="735"/>
        <w:jc w:val="left"/>
        <w:outlineLvl w:val="1"/>
        <w:rPr>
          <w:rFonts w:ascii="仿宋" w:hAnsi="仿宋" w:eastAsia="仿宋"/>
          <w:kern w:val="0"/>
          <w:sz w:val="32"/>
          <w:szCs w:val="32"/>
        </w:rPr>
      </w:pPr>
      <w:r>
        <w:rPr>
          <w:rFonts w:hint="eastAsia" w:ascii="仿宋" w:hAnsi="仿宋" w:eastAsia="仿宋"/>
          <w:kern w:val="0"/>
          <w:sz w:val="32"/>
          <w:szCs w:val="32"/>
        </w:rPr>
        <w:t xml:space="preserve">                                                                   单位：万元</w:t>
      </w:r>
    </w:p>
    <w:tbl>
      <w:tblPr>
        <w:tblStyle w:val="5"/>
        <w:tblW w:w="14637" w:type="dxa"/>
        <w:tblInd w:w="91" w:type="dxa"/>
        <w:tblLayout w:type="fixed"/>
        <w:tblCellMar>
          <w:top w:w="0" w:type="dxa"/>
          <w:left w:w="108" w:type="dxa"/>
          <w:bottom w:w="0" w:type="dxa"/>
          <w:right w:w="108" w:type="dxa"/>
        </w:tblCellMar>
      </w:tblPr>
      <w:tblGrid>
        <w:gridCol w:w="800"/>
        <w:gridCol w:w="879"/>
        <w:gridCol w:w="800"/>
        <w:gridCol w:w="800"/>
        <w:gridCol w:w="800"/>
        <w:gridCol w:w="800"/>
        <w:gridCol w:w="800"/>
        <w:gridCol w:w="879"/>
        <w:gridCol w:w="800"/>
        <w:gridCol w:w="800"/>
        <w:gridCol w:w="800"/>
        <w:gridCol w:w="800"/>
        <w:gridCol w:w="800"/>
        <w:gridCol w:w="879"/>
        <w:gridCol w:w="800"/>
        <w:gridCol w:w="800"/>
        <w:gridCol w:w="800"/>
        <w:gridCol w:w="800"/>
      </w:tblGrid>
      <w:tr>
        <w:tblPrEx>
          <w:tblLayout w:type="fixed"/>
          <w:tblCellMar>
            <w:top w:w="0" w:type="dxa"/>
            <w:left w:w="108" w:type="dxa"/>
            <w:bottom w:w="0" w:type="dxa"/>
            <w:right w:w="108" w:type="dxa"/>
          </w:tblCellMar>
        </w:tblPrEx>
        <w:trPr>
          <w:trHeight w:val="555" w:hRule="atLeast"/>
        </w:trPr>
        <w:tc>
          <w:tcPr>
            <w:tcW w:w="487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2017年预算数</w:t>
            </w:r>
          </w:p>
        </w:tc>
        <w:tc>
          <w:tcPr>
            <w:tcW w:w="487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2017年执行数</w:t>
            </w:r>
          </w:p>
        </w:tc>
        <w:tc>
          <w:tcPr>
            <w:tcW w:w="487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2018年预算数</w:t>
            </w:r>
          </w:p>
        </w:tc>
      </w:tr>
      <w:tr>
        <w:tblPrEx>
          <w:tblLayout w:type="fixed"/>
          <w:tblCellMar>
            <w:top w:w="0" w:type="dxa"/>
            <w:left w:w="108" w:type="dxa"/>
            <w:bottom w:w="0" w:type="dxa"/>
            <w:right w:w="108" w:type="dxa"/>
          </w:tblCellMar>
        </w:tblPrEx>
        <w:trPr>
          <w:trHeight w:val="1170" w:hRule="atLeast"/>
        </w:trPr>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公务接待费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公务接待费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公务接待费</w:t>
            </w:r>
          </w:p>
        </w:tc>
      </w:tr>
      <w:tr>
        <w:tblPrEx>
          <w:tblLayout w:type="fixed"/>
          <w:tblCellMar>
            <w:top w:w="0" w:type="dxa"/>
            <w:left w:w="108" w:type="dxa"/>
            <w:bottom w:w="0" w:type="dxa"/>
            <w:right w:w="108" w:type="dxa"/>
          </w:tblCellMar>
        </w:tblPrEx>
        <w:trPr>
          <w:trHeight w:val="1170"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小计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公务用车购置费</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小计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公务用车购置费</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小计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公务用车购置费</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lang w:val="en-US" w:eastAsia="zh-CN"/>
              </w:rPr>
              <w:t>0</w:t>
            </w:r>
            <w:r>
              <w:rPr>
                <w:rFonts w:hint="eastAsia" w:ascii="仿宋" w:hAnsi="仿宋" w:eastAsia="仿宋"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0</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0</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0</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0</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0</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r>
    </w:tbl>
    <w:p>
      <w:pPr>
        <w:rPr>
          <w:rFonts w:ascii="黑体" w:hAnsi="黑体" w:eastAsia="黑体"/>
          <w:kern w:val="0"/>
          <w:sz w:val="24"/>
        </w:rPr>
      </w:pPr>
      <w:r>
        <w:rPr>
          <w:rFonts w:hint="eastAsia" w:ascii="黑体" w:hAnsi="黑体" w:eastAsia="黑体"/>
          <w:kern w:val="0"/>
          <w:sz w:val="32"/>
          <w:szCs w:val="32"/>
          <w:lang w:eastAsia="zh-CN"/>
        </w:rPr>
        <w:t>六</w:t>
      </w:r>
      <w:r>
        <w:rPr>
          <w:rFonts w:hint="eastAsia" w:ascii="黑体" w:hAnsi="黑体" w:eastAsia="黑体"/>
          <w:kern w:val="0"/>
          <w:sz w:val="32"/>
          <w:szCs w:val="32"/>
        </w:rPr>
        <w:t>、政府性基金预算支出明细表</w:t>
      </w:r>
    </w:p>
    <w:p>
      <w:pPr>
        <w:jc w:val="center"/>
        <w:rPr>
          <w:rFonts w:ascii="仿宋" w:hAnsi="仿宋" w:eastAsia="仿宋"/>
          <w:kern w:val="0"/>
          <w:sz w:val="24"/>
        </w:rPr>
      </w:pPr>
      <w:r>
        <w:rPr>
          <w:rFonts w:hint="eastAsia" w:ascii="仿宋" w:hAnsi="仿宋" w:eastAsia="仿宋"/>
          <w:b/>
          <w:kern w:val="0"/>
          <w:sz w:val="36"/>
          <w:szCs w:val="36"/>
        </w:rPr>
        <w:t>政府性基金预算支出明细表</w:t>
      </w:r>
    </w:p>
    <w:p>
      <w:pPr>
        <w:rPr>
          <w:rFonts w:ascii="仿宋" w:hAnsi="仿宋" w:eastAsia="仿宋"/>
          <w:kern w:val="0"/>
          <w:sz w:val="28"/>
          <w:szCs w:val="28"/>
        </w:rPr>
      </w:pPr>
      <w:r>
        <w:rPr>
          <w:rFonts w:hint="eastAsia" w:ascii="仿宋" w:hAnsi="宋体" w:eastAsia="仿宋"/>
          <w:b/>
          <w:kern w:val="0"/>
          <w:sz w:val="36"/>
          <w:szCs w:val="36"/>
        </w:rPr>
        <w:t>                       </w:t>
      </w:r>
      <w:r>
        <w:rPr>
          <w:rFonts w:hint="eastAsia" w:ascii="仿宋" w:hAnsi="仿宋" w:eastAsia="仿宋"/>
          <w:b/>
          <w:kern w:val="0"/>
          <w:sz w:val="36"/>
          <w:szCs w:val="36"/>
        </w:rPr>
        <w:t xml:space="preserve">               </w:t>
      </w:r>
      <w:r>
        <w:rPr>
          <w:rFonts w:hint="eastAsia" w:ascii="仿宋" w:hAnsi="仿宋" w:eastAsia="仿宋"/>
          <w:b/>
          <w:kern w:val="0"/>
          <w:sz w:val="28"/>
          <w:szCs w:val="28"/>
        </w:rPr>
        <w:t xml:space="preserve"> </w:t>
      </w:r>
      <w:r>
        <w:rPr>
          <w:rFonts w:hint="eastAsia" w:ascii="仿宋" w:hAnsi="仿宋" w:eastAsia="仿宋"/>
          <w:kern w:val="0"/>
          <w:sz w:val="28"/>
          <w:szCs w:val="28"/>
        </w:rPr>
        <w:t>单位：万元</w:t>
      </w:r>
    </w:p>
    <w:tbl>
      <w:tblPr>
        <w:tblStyle w:val="5"/>
        <w:tblW w:w="15157" w:type="dxa"/>
        <w:tblInd w:w="-832" w:type="dxa"/>
        <w:tblLayout w:type="fixed"/>
        <w:tblCellMar>
          <w:top w:w="0" w:type="dxa"/>
          <w:left w:w="0" w:type="dxa"/>
          <w:bottom w:w="0" w:type="dxa"/>
          <w:right w:w="0" w:type="dxa"/>
        </w:tblCellMar>
      </w:tblPr>
      <w:tblGrid>
        <w:gridCol w:w="1003"/>
        <w:gridCol w:w="1134"/>
        <w:gridCol w:w="1134"/>
        <w:gridCol w:w="992"/>
        <w:gridCol w:w="992"/>
        <w:gridCol w:w="992"/>
        <w:gridCol w:w="993"/>
        <w:gridCol w:w="992"/>
        <w:gridCol w:w="992"/>
        <w:gridCol w:w="992"/>
        <w:gridCol w:w="993"/>
        <w:gridCol w:w="992"/>
        <w:gridCol w:w="992"/>
        <w:gridCol w:w="982"/>
        <w:gridCol w:w="982"/>
      </w:tblGrid>
      <w:tr>
        <w:tblPrEx>
          <w:tblLayout w:type="fixed"/>
          <w:tblCellMar>
            <w:top w:w="0" w:type="dxa"/>
            <w:left w:w="0" w:type="dxa"/>
            <w:bottom w:w="0" w:type="dxa"/>
            <w:right w:w="0" w:type="dxa"/>
          </w:tblCellMar>
        </w:tblPrEx>
        <w:trPr>
          <w:trHeight w:val="450" w:hRule="atLeast"/>
        </w:trPr>
        <w:tc>
          <w:tcPr>
            <w:tcW w:w="213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功能分类科目</w:t>
            </w:r>
          </w:p>
        </w:tc>
        <w:tc>
          <w:tcPr>
            <w:tcW w:w="1134" w:type="dxa"/>
            <w:vMerge w:val="restart"/>
            <w:tcBorders>
              <w:top w:val="single" w:color="000000" w:sz="8" w:space="0"/>
              <w:left w:val="single" w:color="000000" w:sz="8" w:space="0"/>
              <w:bottom w:val="single" w:color="000000" w:sz="8" w:space="0"/>
              <w:right w:val="single" w:color="auto" w:sz="4" w:space="0"/>
            </w:tcBorders>
            <w:vAlign w:val="center"/>
          </w:tcPr>
          <w:p>
            <w:pPr>
              <w:jc w:val="center"/>
              <w:rPr>
                <w:rFonts w:ascii="仿宋" w:hAnsi="仿宋" w:eastAsia="仿宋"/>
                <w:kern w:val="0"/>
                <w:sz w:val="24"/>
              </w:rPr>
            </w:pPr>
            <w:r>
              <w:rPr>
                <w:rFonts w:hint="eastAsia" w:ascii="仿宋" w:hAnsi="仿宋" w:eastAsia="仿宋"/>
                <w:b/>
                <w:kern w:val="0"/>
                <w:sz w:val="22"/>
                <w:szCs w:val="22"/>
              </w:rPr>
              <w:t>2018年预算安排总计</w:t>
            </w:r>
          </w:p>
        </w:tc>
        <w:tc>
          <w:tcPr>
            <w:tcW w:w="10904"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基本支出</w:t>
            </w:r>
          </w:p>
        </w:tc>
        <w:tc>
          <w:tcPr>
            <w:tcW w:w="982" w:type="dxa"/>
            <w:vMerge w:val="restart"/>
            <w:tcBorders>
              <w:top w:val="single" w:color="000000" w:sz="8" w:space="0"/>
              <w:left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项目支出</w:t>
            </w:r>
          </w:p>
        </w:tc>
      </w:tr>
      <w:tr>
        <w:tblPrEx>
          <w:tblLayout w:type="fixed"/>
          <w:tblCellMar>
            <w:top w:w="0" w:type="dxa"/>
            <w:left w:w="0" w:type="dxa"/>
            <w:bottom w:w="0" w:type="dxa"/>
            <w:right w:w="0" w:type="dxa"/>
          </w:tblCellMar>
        </w:tblPrEx>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2"/>
                <w:szCs w:val="22"/>
              </w:rPr>
              <w:t>科目编码</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科目名称</w:t>
            </w: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小计</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工资福利支出</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商品和服务支出</w:t>
            </w:r>
          </w:p>
        </w:tc>
        <w:tc>
          <w:tcPr>
            <w:tcW w:w="993"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对个人和家庭的补助</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债务利息及费用支出</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资本性支出（基本建设）</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资本性支出</w:t>
            </w:r>
          </w:p>
        </w:tc>
        <w:tc>
          <w:tcPr>
            <w:tcW w:w="993"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对企业补助（基本建设）</w:t>
            </w:r>
          </w:p>
        </w:tc>
        <w:tc>
          <w:tcPr>
            <w:tcW w:w="99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对企业补助</w:t>
            </w:r>
          </w:p>
        </w:tc>
        <w:tc>
          <w:tcPr>
            <w:tcW w:w="99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对社会保障基金补助</w:t>
            </w:r>
          </w:p>
        </w:tc>
        <w:tc>
          <w:tcPr>
            <w:tcW w:w="982" w:type="dxa"/>
            <w:tcBorders>
              <w:top w:val="single" w:color="000000" w:sz="8" w:space="0"/>
              <w:left w:val="single" w:color="000000" w:sz="8" w:space="0"/>
              <w:bottom w:val="single" w:color="000000" w:sz="8"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其他支出</w:t>
            </w:r>
          </w:p>
        </w:tc>
        <w:tc>
          <w:tcPr>
            <w:tcW w:w="982" w:type="dxa"/>
            <w:vMerge w:val="continue"/>
            <w:tcBorders>
              <w:left w:val="single" w:color="auto" w:sz="4" w:space="0"/>
              <w:bottom w:val="single" w:color="000000" w:sz="8" w:space="0"/>
              <w:right w:val="single" w:color="auto" w:sz="4" w:space="0"/>
            </w:tcBorders>
          </w:tcPr>
          <w:p>
            <w:pPr>
              <w:jc w:val="center"/>
              <w:rPr>
                <w:rFonts w:ascii="仿宋" w:hAnsi="仿宋" w:eastAsia="仿宋"/>
                <w:b/>
                <w:kern w:val="0"/>
                <w:sz w:val="22"/>
                <w:szCs w:val="22"/>
              </w:rPr>
            </w:pPr>
          </w:p>
        </w:tc>
      </w:tr>
      <w:tr>
        <w:tblPrEx>
          <w:tblLayout w:type="fixed"/>
          <w:tblCellMar>
            <w:top w:w="0" w:type="dxa"/>
            <w:left w:w="0" w:type="dxa"/>
            <w:bottom w:w="0" w:type="dxa"/>
            <w:right w:w="0" w:type="dxa"/>
          </w:tblCellMar>
        </w:tblPrEx>
        <w:trPr>
          <w:trHeight w:val="564" w:hRule="atLeast"/>
        </w:trPr>
        <w:tc>
          <w:tcPr>
            <w:tcW w:w="100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bCs/>
                <w:kern w:val="0"/>
                <w:sz w:val="22"/>
                <w:szCs w:val="22"/>
              </w:rPr>
            </w:pPr>
            <w:r>
              <w:rPr>
                <w:rFonts w:hint="eastAsia" w:ascii="仿宋" w:hAnsi="仿宋" w:eastAsia="仿宋"/>
                <w:b/>
                <w:bCs/>
                <w:kern w:val="0"/>
                <w:sz w:val="22"/>
                <w:szCs w:val="22"/>
                <w:lang w:val="en-US" w:eastAsia="zh-CN"/>
              </w:rPr>
              <w:t>2050202</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b/>
                <w:bCs/>
                <w:kern w:val="0"/>
                <w:sz w:val="22"/>
                <w:szCs w:val="22"/>
                <w:lang w:eastAsia="zh-CN"/>
              </w:rPr>
            </w:pPr>
            <w:r>
              <w:rPr>
                <w:rFonts w:hint="eastAsia" w:ascii="仿宋" w:hAnsi="仿宋" w:eastAsia="仿宋"/>
                <w:b/>
                <w:bCs/>
                <w:kern w:val="0"/>
                <w:sz w:val="22"/>
                <w:szCs w:val="22"/>
                <w:lang w:eastAsia="zh-CN"/>
              </w:rPr>
              <w:t>小学教育</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0</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0</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0</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0</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0</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0</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0</w:t>
            </w:r>
          </w:p>
        </w:tc>
        <w:tc>
          <w:tcPr>
            <w:tcW w:w="992" w:type="dxa"/>
            <w:tcBorders>
              <w:top w:val="single" w:color="auto" w:sz="8" w:space="0"/>
              <w:left w:val="single" w:color="auto" w:sz="8" w:space="0"/>
              <w:bottom w:val="single" w:color="auto" w:sz="8" w:space="0"/>
              <w:right w:val="single" w:color="auto" w:sz="8" w:space="0"/>
            </w:tcBorders>
          </w:tcPr>
          <w:p>
            <w:pPr>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0</w:t>
            </w:r>
          </w:p>
        </w:tc>
        <w:tc>
          <w:tcPr>
            <w:tcW w:w="992" w:type="dxa"/>
            <w:tcBorders>
              <w:top w:val="single" w:color="auto" w:sz="8" w:space="0"/>
              <w:left w:val="single" w:color="auto" w:sz="8" w:space="0"/>
              <w:bottom w:val="single" w:color="auto" w:sz="8" w:space="0"/>
              <w:right w:val="single" w:color="auto" w:sz="8" w:space="0"/>
            </w:tcBorders>
          </w:tcPr>
          <w:p>
            <w:pPr>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0</w:t>
            </w:r>
          </w:p>
        </w:tc>
        <w:tc>
          <w:tcPr>
            <w:tcW w:w="982" w:type="dxa"/>
            <w:tcBorders>
              <w:top w:val="single" w:color="auto" w:sz="8" w:space="0"/>
              <w:left w:val="single" w:color="auto" w:sz="8" w:space="0"/>
              <w:bottom w:val="single" w:color="auto" w:sz="8" w:space="0"/>
              <w:right w:val="single" w:color="auto" w:sz="8" w:space="0"/>
            </w:tcBorders>
          </w:tcPr>
          <w:p>
            <w:pPr>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0</w:t>
            </w:r>
          </w:p>
        </w:tc>
        <w:tc>
          <w:tcPr>
            <w:tcW w:w="982" w:type="dxa"/>
            <w:tcBorders>
              <w:top w:val="single" w:color="auto" w:sz="8" w:space="0"/>
              <w:left w:val="single" w:color="auto" w:sz="8" w:space="0"/>
              <w:bottom w:val="single" w:color="auto" w:sz="8" w:space="0"/>
              <w:right w:val="single" w:color="auto" w:sz="8" w:space="0"/>
            </w:tcBorders>
          </w:tcPr>
          <w:p>
            <w:pPr>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0</w:t>
            </w:r>
          </w:p>
        </w:tc>
      </w:tr>
      <w:tr>
        <w:tblPrEx>
          <w:tblLayout w:type="fixed"/>
          <w:tblCellMar>
            <w:top w:w="0" w:type="dxa"/>
            <w:left w:w="0" w:type="dxa"/>
            <w:bottom w:w="0" w:type="dxa"/>
            <w:right w:w="0" w:type="dxa"/>
          </w:tblCellMar>
        </w:tblPrEx>
        <w:trPr>
          <w:trHeight w:val="466"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30"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5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57"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bl>
    <w:p>
      <w:pPr>
        <w:rPr>
          <w:rFonts w:ascii="仿宋" w:hAnsi="仿宋" w:eastAsia="仿宋"/>
          <w:b/>
          <w:kern w:val="0"/>
          <w:sz w:val="32"/>
          <w:szCs w:val="32"/>
        </w:rPr>
      </w:pPr>
    </w:p>
    <w:p>
      <w:pPr>
        <w:rPr>
          <w:rFonts w:hint="eastAsia" w:ascii="黑体" w:hAnsi="黑体" w:eastAsia="黑体"/>
          <w:kern w:val="0"/>
          <w:sz w:val="32"/>
          <w:szCs w:val="32"/>
          <w:lang w:eastAsia="zh-CN"/>
        </w:rPr>
      </w:pPr>
    </w:p>
    <w:p>
      <w:pPr>
        <w:rPr>
          <w:rFonts w:ascii="黑体" w:hAnsi="黑体" w:eastAsia="黑体"/>
          <w:kern w:val="0"/>
          <w:sz w:val="24"/>
        </w:rPr>
      </w:pPr>
      <w:r>
        <w:rPr>
          <w:rFonts w:hint="eastAsia" w:ascii="黑体" w:hAnsi="黑体" w:eastAsia="黑体"/>
          <w:kern w:val="0"/>
          <w:sz w:val="32"/>
          <w:szCs w:val="32"/>
          <w:lang w:eastAsia="zh-CN"/>
        </w:rPr>
        <w:t>七</w:t>
      </w:r>
      <w:r>
        <w:rPr>
          <w:rFonts w:hint="eastAsia" w:ascii="黑体" w:hAnsi="黑体" w:eastAsia="黑体"/>
          <w:kern w:val="0"/>
          <w:sz w:val="32"/>
          <w:szCs w:val="32"/>
        </w:rPr>
        <w:t>、部门收支预算总表</w:t>
      </w:r>
    </w:p>
    <w:p>
      <w:pPr>
        <w:jc w:val="center"/>
        <w:rPr>
          <w:rFonts w:ascii="仿宋" w:hAnsi="仿宋" w:eastAsia="仿宋"/>
          <w:kern w:val="0"/>
          <w:sz w:val="24"/>
        </w:rPr>
      </w:pPr>
      <w:r>
        <w:rPr>
          <w:rFonts w:hint="eastAsia" w:ascii="仿宋" w:hAnsi="仿宋" w:eastAsia="仿宋"/>
          <w:b/>
          <w:kern w:val="0"/>
          <w:sz w:val="36"/>
          <w:szCs w:val="36"/>
        </w:rPr>
        <w:t>部门收支预算总表</w:t>
      </w:r>
    </w:p>
    <w:p>
      <w:pPr>
        <w:rPr>
          <w:rFonts w:ascii="仿宋" w:hAnsi="仿宋" w:eastAsia="仿宋"/>
          <w:kern w:val="0"/>
          <w:sz w:val="28"/>
          <w:szCs w:val="28"/>
        </w:rPr>
      </w:pP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仿宋" w:eastAsia="仿宋"/>
          <w:kern w:val="0"/>
          <w:sz w:val="28"/>
          <w:szCs w:val="28"/>
        </w:rPr>
        <w:t xml:space="preserve">   单位：万元</w:t>
      </w:r>
    </w:p>
    <w:tbl>
      <w:tblPr>
        <w:tblStyle w:val="5"/>
        <w:tblW w:w="13160" w:type="dxa"/>
        <w:tblInd w:w="0" w:type="dxa"/>
        <w:tblLayout w:type="fixed"/>
        <w:tblCellMar>
          <w:top w:w="0" w:type="dxa"/>
          <w:left w:w="0" w:type="dxa"/>
          <w:bottom w:w="0" w:type="dxa"/>
          <w:right w:w="0" w:type="dxa"/>
        </w:tblCellMar>
      </w:tblPr>
      <w:tblGrid>
        <w:gridCol w:w="3852"/>
        <w:gridCol w:w="1364"/>
        <w:gridCol w:w="3852"/>
        <w:gridCol w:w="1364"/>
        <w:gridCol w:w="1364"/>
        <w:gridCol w:w="1364"/>
      </w:tblGrid>
      <w:tr>
        <w:tblPrEx>
          <w:tblLayout w:type="fixed"/>
          <w:tblCellMar>
            <w:top w:w="0" w:type="dxa"/>
            <w:left w:w="0" w:type="dxa"/>
            <w:bottom w:w="0" w:type="dxa"/>
            <w:right w:w="0" w:type="dxa"/>
          </w:tblCellMar>
        </w:tblPrEx>
        <w:trPr>
          <w:trHeight w:val="450" w:hRule="atLeast"/>
        </w:trPr>
        <w:tc>
          <w:tcPr>
            <w:tcW w:w="52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Layout w:type="fixed"/>
          <w:tblCellMar>
            <w:top w:w="0" w:type="dxa"/>
            <w:left w:w="0" w:type="dxa"/>
            <w:bottom w:w="0" w:type="dxa"/>
            <w:right w:w="0" w:type="dxa"/>
          </w:tblCellMar>
        </w:tblPrEx>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目</w:t>
            </w:r>
          </w:p>
        </w:tc>
        <w:tc>
          <w:tcPr>
            <w:tcW w:w="1364"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项目（按功能分类）</w:t>
            </w:r>
          </w:p>
        </w:tc>
        <w:tc>
          <w:tcPr>
            <w:tcW w:w="409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预算数</w:t>
            </w:r>
          </w:p>
        </w:tc>
      </w:tr>
      <w:tr>
        <w:tblPrEx>
          <w:tblLayout w:type="fixed"/>
          <w:tblCellMar>
            <w:top w:w="0" w:type="dxa"/>
            <w:left w:w="0" w:type="dxa"/>
            <w:bottom w:w="0" w:type="dxa"/>
            <w:right w:w="0" w:type="dxa"/>
          </w:tblCellMar>
        </w:tblPrEx>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39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一、本年收入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698.90</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一、本年支出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698.90</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698.90</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r>
      <w:tr>
        <w:tblPrEx>
          <w:tblLayout w:type="fixed"/>
          <w:tblCellMar>
            <w:top w:w="0" w:type="dxa"/>
            <w:left w:w="0" w:type="dxa"/>
            <w:bottom w:w="0" w:type="dxa"/>
            <w:right w:w="0" w:type="dxa"/>
          </w:tblCellMar>
        </w:tblPrEx>
        <w:trPr>
          <w:trHeight w:val="44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（一）公共预算财政拨款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698.90</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（一）一般公共服务支出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r>
      <w:tr>
        <w:tblPrEx>
          <w:tblLayout w:type="fixed"/>
          <w:tblCellMar>
            <w:top w:w="0" w:type="dxa"/>
            <w:left w:w="0" w:type="dxa"/>
            <w:bottom w:w="0" w:type="dxa"/>
            <w:right w:w="0" w:type="dxa"/>
          </w:tblCellMar>
        </w:tblPrEx>
        <w:trPr>
          <w:trHeight w:val="438"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（二）政府性基金预算财政拨款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（二）外交支出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r>
      <w:tr>
        <w:tblPrEx>
          <w:tblLayout w:type="fixed"/>
          <w:tblCellMar>
            <w:top w:w="0" w:type="dxa"/>
            <w:left w:w="0" w:type="dxa"/>
            <w:bottom w:w="0" w:type="dxa"/>
            <w:right w:w="0" w:type="dxa"/>
          </w:tblCellMar>
        </w:tblPrEx>
        <w:trPr>
          <w:trHeight w:val="45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（三）事业收入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（三）国防支出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r>
      <w:tr>
        <w:tblPrEx>
          <w:tblLayout w:type="fixed"/>
          <w:tblCellMar>
            <w:top w:w="0" w:type="dxa"/>
            <w:left w:w="0" w:type="dxa"/>
            <w:bottom w:w="0" w:type="dxa"/>
            <w:right w:w="0" w:type="dxa"/>
          </w:tblCellMar>
        </w:tblPrEx>
        <w:trPr>
          <w:trHeight w:val="451"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（四）事业单位经营收入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（四）公共安全支出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r>
      <w:tr>
        <w:tblPrEx>
          <w:tblLayout w:type="fixed"/>
          <w:tblCellMar>
            <w:top w:w="0" w:type="dxa"/>
            <w:left w:w="0" w:type="dxa"/>
            <w:bottom w:w="0" w:type="dxa"/>
            <w:right w:w="0" w:type="dxa"/>
          </w:tblCellMar>
        </w:tblPrEx>
        <w:trPr>
          <w:trHeight w:val="59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（五）其他收入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（五）教育支出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510.68</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510.68</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r>
      <w:tr>
        <w:tblPrEx>
          <w:tblLayout w:type="fixed"/>
          <w:tblCellMar>
            <w:top w:w="0" w:type="dxa"/>
            <w:left w:w="0" w:type="dxa"/>
            <w:bottom w:w="0" w:type="dxa"/>
            <w:right w:w="0" w:type="dxa"/>
          </w:tblCellMar>
        </w:tblPrEx>
        <w:trPr>
          <w:trHeight w:val="43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（六）科学技术支出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r>
      <w:tr>
        <w:tblPrEx>
          <w:tblLayout w:type="fixed"/>
          <w:tblCellMar>
            <w:top w:w="0" w:type="dxa"/>
            <w:left w:w="0" w:type="dxa"/>
            <w:bottom w:w="0" w:type="dxa"/>
            <w:right w:w="0" w:type="dxa"/>
          </w:tblCellMar>
        </w:tblPrEx>
        <w:trPr>
          <w:trHeight w:val="45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（七）文化体育与传媒支出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r>
      <w:tr>
        <w:tblPrEx>
          <w:tblLayout w:type="fixed"/>
          <w:tblCellMar>
            <w:top w:w="0" w:type="dxa"/>
            <w:left w:w="0" w:type="dxa"/>
            <w:bottom w:w="0" w:type="dxa"/>
            <w:right w:w="0" w:type="dxa"/>
          </w:tblCellMar>
        </w:tblPrEx>
        <w:trPr>
          <w:trHeight w:val="44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（八）社会保障和就业支出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108.56</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108.56</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rPr>
          <w:trHeight w:val="454"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（九）医疗卫生与计划生育支出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31.02</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31.02</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rPr>
          <w:trHeight w:val="432"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（十）节能环保支出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rPr>
          <w:trHeight w:val="453"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（十一）城乡社区支出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r>
      <w:tr>
        <w:tblPrEx>
          <w:tblLayout w:type="fixed"/>
          <w:tblCellMar>
            <w:top w:w="0" w:type="dxa"/>
            <w:left w:w="0" w:type="dxa"/>
            <w:bottom w:w="0" w:type="dxa"/>
            <w:right w:w="0" w:type="dxa"/>
          </w:tblCellMar>
        </w:tblPrEx>
        <w:trPr>
          <w:trHeight w:val="453" w:hRule="atLeast"/>
        </w:trPr>
        <w:tc>
          <w:tcPr>
            <w:tcW w:w="52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18"/>
                <w:szCs w:val="18"/>
              </w:rPr>
            </w:pPr>
            <w:r>
              <w:rPr>
                <w:rFonts w:hint="eastAsia" w:ascii="仿宋" w:hAns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18"/>
                <w:szCs w:val="18"/>
              </w:rPr>
            </w:pPr>
            <w:r>
              <w:rPr>
                <w:rFonts w:hint="eastAsia" w:ascii="仿宋" w:hAns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Layout w:type="fixed"/>
          <w:tblCellMar>
            <w:top w:w="0" w:type="dxa"/>
            <w:left w:w="0" w:type="dxa"/>
            <w:bottom w:w="0" w:type="dxa"/>
            <w:right w:w="0" w:type="dxa"/>
          </w:tblCellMar>
        </w:tblPrEx>
        <w:trPr>
          <w:trHeight w:val="453" w:hRule="atLeast"/>
        </w:trPr>
        <w:tc>
          <w:tcPr>
            <w:tcW w:w="3852"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   目</w:t>
            </w:r>
          </w:p>
        </w:tc>
        <w:tc>
          <w:tcPr>
            <w:tcW w:w="1364"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项目（按功能分类）</w:t>
            </w:r>
          </w:p>
        </w:tc>
        <w:tc>
          <w:tcPr>
            <w:tcW w:w="409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18"/>
                <w:szCs w:val="18"/>
              </w:rPr>
            </w:pPr>
            <w:r>
              <w:rPr>
                <w:rFonts w:hint="eastAsia" w:ascii="仿宋" w:hAnsi="仿宋" w:eastAsia="仿宋"/>
                <w:b/>
                <w:color w:val="000000"/>
                <w:kern w:val="0"/>
                <w:sz w:val="22"/>
                <w:szCs w:val="22"/>
              </w:rPr>
              <w:t>预算数</w:t>
            </w:r>
          </w:p>
        </w:tc>
      </w:tr>
      <w:tr>
        <w:tblPrEx>
          <w:tblLayout w:type="fixed"/>
          <w:tblCellMar>
            <w:top w:w="0" w:type="dxa"/>
            <w:left w:w="0" w:type="dxa"/>
            <w:bottom w:w="0" w:type="dxa"/>
            <w:right w:w="0" w:type="dxa"/>
          </w:tblCellMar>
        </w:tblPrEx>
        <w:trPr>
          <w:trHeight w:val="453" w:hRule="atLeast"/>
        </w:trPr>
        <w:tc>
          <w:tcPr>
            <w:tcW w:w="3852"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3852"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（十二）农林水支出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（十三）交通运输支出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（十四）资源勘探信息等支出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（十五）商业服务业等支出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（十六)金融支出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（十七）国土海洋气象支出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（十八）住房保障支出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48.64</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kern w:val="0"/>
                <w:sz w:val="24"/>
              </w:rPr>
              <w:t>48.64</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（十九）粮油物资储备支出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（二十）国债还本付息支出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r>
              <w:rPr>
                <w:rFonts w:hint="eastAsia" w:ascii="仿宋" w:hAnsi="仿宋" w:eastAsia="仿宋"/>
                <w:b/>
                <w:color w:val="000000"/>
                <w:kern w:val="0"/>
                <w:sz w:val="22"/>
                <w:szCs w:val="22"/>
              </w:rPr>
              <w:t>（二十一）其他支出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二、上年结转结余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二、年末结转结余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其中：公共预算财政拨款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其中：公共预算财政拨款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政府性基金预算财政拨款</w:t>
            </w:r>
          </w:p>
        </w:tc>
        <w:tc>
          <w:tcPr>
            <w:tcW w:w="1364" w:type="dxa"/>
            <w:tcBorders>
              <w:top w:val="nil"/>
              <w:left w:val="nil"/>
              <w:bottom w:val="nil"/>
              <w:right w:val="nil"/>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24"/>
              </w:rPr>
            </w:pPr>
            <w:r>
              <w:rPr>
                <w:rFonts w:hint="eastAsia" w:ascii="仿宋" w:hAnsi="仿宋" w:eastAsia="仿宋"/>
                <w:b/>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收入总计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kern w:val="0"/>
                <w:sz w:val="24"/>
              </w:rPr>
              <w:t>698.90</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支出总计            698.90     698.90</w:t>
            </w:r>
          </w:p>
        </w:tc>
      </w:tr>
    </w:tbl>
    <w:p>
      <w:pPr>
        <w:rPr>
          <w:rFonts w:ascii="仿宋" w:hAnsi="仿宋" w:eastAsia="仿宋"/>
          <w:b/>
          <w:kern w:val="0"/>
          <w:sz w:val="32"/>
          <w:szCs w:val="32"/>
        </w:rPr>
      </w:pPr>
    </w:p>
    <w:p>
      <w:pPr>
        <w:rPr>
          <w:rFonts w:ascii="仿宋" w:hAnsi="仿宋" w:eastAsia="仿宋"/>
          <w:b/>
          <w:kern w:val="0"/>
          <w:sz w:val="32"/>
          <w:szCs w:val="32"/>
        </w:rPr>
      </w:pPr>
      <w:r>
        <w:rPr>
          <w:rFonts w:hint="eastAsia" w:ascii="仿宋" w:hAnsi="仿宋" w:eastAsia="仿宋"/>
          <w:b/>
          <w:kern w:val="0"/>
          <w:sz w:val="32"/>
          <w:szCs w:val="32"/>
        </w:rPr>
        <w:t>注：支出预算功能科目各单位根据本单位实际据实填写，其他科目删除。</w:t>
      </w:r>
    </w:p>
    <w:p>
      <w:pPr>
        <w:rPr>
          <w:rFonts w:ascii="黑体" w:hAnsi="黑体" w:eastAsia="黑体"/>
          <w:kern w:val="0"/>
          <w:sz w:val="24"/>
        </w:rPr>
      </w:pPr>
      <w:r>
        <w:rPr>
          <w:rFonts w:hint="eastAsia" w:ascii="黑体" w:hAnsi="黑体" w:eastAsia="黑体"/>
          <w:kern w:val="0"/>
          <w:sz w:val="32"/>
          <w:szCs w:val="32"/>
          <w:lang w:eastAsia="zh-CN"/>
        </w:rPr>
        <w:t>八</w:t>
      </w:r>
      <w:r>
        <w:rPr>
          <w:rFonts w:hint="eastAsia" w:ascii="黑体" w:hAnsi="黑体" w:eastAsia="黑体"/>
          <w:kern w:val="0"/>
          <w:sz w:val="32"/>
          <w:szCs w:val="32"/>
        </w:rPr>
        <w:t>、部门收入总表</w:t>
      </w:r>
    </w:p>
    <w:p>
      <w:pPr>
        <w:jc w:val="center"/>
        <w:rPr>
          <w:rFonts w:ascii="仿宋" w:hAnsi="仿宋" w:eastAsia="仿宋"/>
          <w:kern w:val="0"/>
          <w:sz w:val="32"/>
          <w:szCs w:val="32"/>
        </w:rPr>
      </w:pPr>
      <w:r>
        <w:rPr>
          <w:rFonts w:hint="eastAsia" w:ascii="仿宋" w:hAnsi="仿宋" w:eastAsia="仿宋"/>
          <w:b/>
          <w:kern w:val="0"/>
          <w:sz w:val="32"/>
          <w:szCs w:val="32"/>
        </w:rPr>
        <w:t>部门收入总表</w:t>
      </w:r>
    </w:p>
    <w:p>
      <w:pPr>
        <w:rPr>
          <w:rFonts w:ascii="仿宋" w:hAnsi="仿宋" w:eastAsia="仿宋"/>
          <w:kern w:val="0"/>
          <w:sz w:val="28"/>
          <w:szCs w:val="28"/>
        </w:rPr>
      </w:pP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仿宋" w:eastAsia="仿宋"/>
          <w:kern w:val="0"/>
          <w:sz w:val="28"/>
          <w:szCs w:val="28"/>
        </w:rPr>
        <w:t xml:space="preserve"> 单位：万元</w:t>
      </w:r>
    </w:p>
    <w:tbl>
      <w:tblPr>
        <w:tblStyle w:val="5"/>
        <w:tblW w:w="13870" w:type="dxa"/>
        <w:tblInd w:w="0" w:type="dxa"/>
        <w:tblLayout w:type="fixed"/>
        <w:tblCellMar>
          <w:top w:w="0" w:type="dxa"/>
          <w:left w:w="0" w:type="dxa"/>
          <w:bottom w:w="0" w:type="dxa"/>
          <w:right w:w="0" w:type="dxa"/>
        </w:tblCellMar>
      </w:tblPr>
      <w:tblGrid>
        <w:gridCol w:w="1187"/>
        <w:gridCol w:w="1878"/>
        <w:gridCol w:w="1158"/>
        <w:gridCol w:w="1158"/>
        <w:gridCol w:w="1158"/>
        <w:gridCol w:w="1173"/>
        <w:gridCol w:w="1158"/>
        <w:gridCol w:w="860"/>
        <w:gridCol w:w="900"/>
        <w:gridCol w:w="1080"/>
        <w:gridCol w:w="1080"/>
        <w:gridCol w:w="1080"/>
      </w:tblGrid>
      <w:tr>
        <w:tblPrEx>
          <w:tblLayout w:type="fixed"/>
          <w:tblCellMar>
            <w:top w:w="0" w:type="dxa"/>
            <w:left w:w="0" w:type="dxa"/>
            <w:bottom w:w="0" w:type="dxa"/>
            <w:right w:w="0" w:type="dxa"/>
          </w:tblCellMar>
        </w:tblPrEx>
        <w:trPr>
          <w:trHeight w:val="450" w:hRule="atLeast"/>
        </w:trPr>
        <w:tc>
          <w:tcPr>
            <w:tcW w:w="306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功能分类科目</w:t>
            </w:r>
          </w:p>
        </w:tc>
        <w:tc>
          <w:tcPr>
            <w:tcW w:w="1158"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合计</w:t>
            </w:r>
          </w:p>
        </w:tc>
        <w:tc>
          <w:tcPr>
            <w:tcW w:w="348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财政拨款收入</w:t>
            </w:r>
          </w:p>
        </w:tc>
        <w:tc>
          <w:tcPr>
            <w:tcW w:w="1158"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事业收入</w:t>
            </w:r>
          </w:p>
        </w:tc>
        <w:tc>
          <w:tcPr>
            <w:tcW w:w="86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事业单位经营收入</w:t>
            </w:r>
          </w:p>
        </w:tc>
        <w:tc>
          <w:tcPr>
            <w:tcW w:w="90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上级补助收入</w:t>
            </w:r>
          </w:p>
        </w:tc>
        <w:tc>
          <w:tcPr>
            <w:tcW w:w="108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下级单位上缴收入</w:t>
            </w:r>
          </w:p>
        </w:tc>
        <w:tc>
          <w:tcPr>
            <w:tcW w:w="108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其他收入</w:t>
            </w:r>
          </w:p>
        </w:tc>
        <w:tc>
          <w:tcPr>
            <w:tcW w:w="108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用事业基金弥补收支差额</w:t>
            </w:r>
          </w:p>
        </w:tc>
      </w:tr>
      <w:tr>
        <w:tblPrEx>
          <w:tblLayout w:type="fixed"/>
          <w:tblCellMar>
            <w:top w:w="0" w:type="dxa"/>
            <w:left w:w="0" w:type="dxa"/>
            <w:bottom w:w="0" w:type="dxa"/>
            <w:right w:w="0" w:type="dxa"/>
          </w:tblCellMar>
        </w:tblPrEx>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科目编码</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科目名称</w:t>
            </w:r>
          </w:p>
        </w:tc>
        <w:tc>
          <w:tcPr>
            <w:tcW w:w="1158"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小计</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公共财政预算拨款收入</w:t>
            </w:r>
          </w:p>
        </w:tc>
        <w:tc>
          <w:tcPr>
            <w:tcW w:w="117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政府性基金预算拨款收入</w:t>
            </w:r>
          </w:p>
        </w:tc>
        <w:tc>
          <w:tcPr>
            <w:tcW w:w="1158"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86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r>
      <w:tr>
        <w:tblPrEx>
          <w:tblLayout w:type="fixed"/>
          <w:tblCellMar>
            <w:top w:w="0" w:type="dxa"/>
            <w:left w:w="0" w:type="dxa"/>
            <w:bottom w:w="0" w:type="dxa"/>
            <w:right w:w="0" w:type="dxa"/>
          </w:tblCellMar>
        </w:tblPrEx>
        <w:trPr>
          <w:trHeight w:val="427"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2"/>
                <w:szCs w:val="22"/>
              </w:rPr>
            </w:pP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b/>
                <w:kern w:val="0"/>
                <w:sz w:val="22"/>
                <w:szCs w:val="22"/>
                <w:lang w:eastAsia="zh-CN"/>
              </w:rPr>
            </w:pPr>
            <w:r>
              <w:rPr>
                <w:rFonts w:hint="eastAsia" w:ascii="仿宋" w:hAnsi="仿宋" w:eastAsia="仿宋"/>
                <w:b/>
                <w:kern w:val="0"/>
                <w:sz w:val="22"/>
                <w:szCs w:val="22"/>
                <w:lang w:eastAsia="zh-CN"/>
              </w:rPr>
              <w:t>合计</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698.90</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698.90</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698.90</w:t>
            </w:r>
          </w:p>
        </w:tc>
        <w:tc>
          <w:tcPr>
            <w:tcW w:w="117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2"/>
                <w:szCs w:val="22"/>
              </w:rPr>
            </w:pP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86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90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r>
      <w:tr>
        <w:tblPrEx>
          <w:tblLayout w:type="fixed"/>
          <w:tblCellMar>
            <w:top w:w="0" w:type="dxa"/>
            <w:left w:w="0" w:type="dxa"/>
            <w:bottom w:w="0" w:type="dxa"/>
            <w:right w:w="0" w:type="dxa"/>
          </w:tblCellMar>
        </w:tblPrEx>
        <w:trPr>
          <w:trHeight w:val="447"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bookmarkStart w:id="0" w:name="_GoBack" w:colFirst="4" w:colLast="4"/>
            <w:r>
              <w:rPr>
                <w:rFonts w:hint="eastAsia" w:ascii="仿宋" w:hAnsi="仿宋" w:eastAsia="仿宋"/>
                <w:b/>
                <w:kern w:val="0"/>
                <w:sz w:val="24"/>
              </w:rPr>
              <w:t>2050202</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4"/>
              </w:rPr>
              <w:t>小学教育</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4"/>
              </w:rPr>
              <w:t>510.68</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4"/>
              </w:rPr>
              <w:t>510.68</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4"/>
              </w:rPr>
              <w:t>510.68</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r>
              <w:rPr>
                <w:rFonts w:hint="eastAsia" w:ascii="仿宋" w:hAnsi="仿宋" w:eastAsia="仿宋"/>
                <w:b/>
                <w:kern w:val="0"/>
                <w:sz w:val="22"/>
                <w:szCs w:val="22"/>
              </w:rPr>
              <w:t>　</w:t>
            </w: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r>
              <w:rPr>
                <w:rFonts w:hint="eastAsia" w:ascii="仿宋" w:hAnsi="仿宋" w:eastAsia="仿宋"/>
                <w:b/>
                <w:kern w:val="0"/>
                <w:sz w:val="22"/>
                <w:szCs w:val="22"/>
              </w:rPr>
              <w:t>　</w:t>
            </w: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r>
              <w:rPr>
                <w:rFonts w:hint="eastAsia" w:ascii="仿宋" w:hAnsi="仿宋" w:eastAsia="仿宋"/>
                <w:b/>
                <w:kern w:val="0"/>
                <w:sz w:val="22"/>
                <w:szCs w:val="22"/>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r>
              <w:rPr>
                <w:rFonts w:hint="eastAsia" w:ascii="仿宋" w:hAnsi="仿宋" w:eastAsia="仿宋"/>
                <w:b/>
                <w:kern w:val="0"/>
                <w:sz w:val="22"/>
                <w:szCs w:val="22"/>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r>
              <w:rPr>
                <w:rFonts w:hint="eastAsia" w:ascii="仿宋" w:hAnsi="仿宋" w:eastAsia="仿宋"/>
                <w:b/>
                <w:kern w:val="0"/>
                <w:sz w:val="22"/>
                <w:szCs w:val="22"/>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r>
              <w:rPr>
                <w:rFonts w:hint="eastAsia" w:ascii="仿宋" w:hAnsi="仿宋" w:eastAsia="仿宋"/>
                <w:b/>
                <w:kern w:val="0"/>
                <w:sz w:val="22"/>
                <w:szCs w:val="22"/>
              </w:rPr>
              <w:t>　</w:t>
            </w:r>
          </w:p>
        </w:tc>
      </w:tr>
      <w:tr>
        <w:tblPrEx>
          <w:tblLayout w:type="fixed"/>
          <w:tblCellMar>
            <w:top w:w="0" w:type="dxa"/>
            <w:left w:w="0" w:type="dxa"/>
            <w:bottom w:w="0" w:type="dxa"/>
            <w:right w:w="0" w:type="dxa"/>
          </w:tblCellMar>
        </w:tblPrEx>
        <w:trPr>
          <w:trHeight w:val="438"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2210201</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住房公积金</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48.64</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48.64</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48.64</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r>
      <w:tr>
        <w:tblPrEx>
          <w:tblLayout w:type="fixed"/>
          <w:tblCellMar>
            <w:top w:w="0" w:type="dxa"/>
            <w:left w:w="0" w:type="dxa"/>
            <w:bottom w:w="0" w:type="dxa"/>
            <w:right w:w="0" w:type="dxa"/>
          </w:tblCellMar>
        </w:tblPrEx>
        <w:trPr>
          <w:trHeight w:val="444"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2080506</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机关事业单位职业年金缴费支出</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31.02</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31.02</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31.02</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1"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2101102</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事业单位医疗</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31.02</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31.02</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31.02</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7"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2080505</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机关事业单位基本养老保险缴费支出</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77.54</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77.54</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77.54</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bookmarkEnd w:id="0"/>
      <w:tr>
        <w:tblPrEx>
          <w:tblLayout w:type="fixed"/>
          <w:tblCellMar>
            <w:top w:w="0" w:type="dxa"/>
            <w:left w:w="0" w:type="dxa"/>
            <w:bottom w:w="0" w:type="dxa"/>
            <w:right w:w="0" w:type="dxa"/>
          </w:tblCellMar>
        </w:tblPrEx>
        <w:trPr>
          <w:trHeight w:val="435" w:hRule="atLeast"/>
        </w:trPr>
        <w:tc>
          <w:tcPr>
            <w:tcW w:w="1187"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87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5" w:hRule="atLeast"/>
        </w:trPr>
        <w:tc>
          <w:tcPr>
            <w:tcW w:w="1187"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87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6" w:hRule="atLeast"/>
        </w:trPr>
        <w:tc>
          <w:tcPr>
            <w:tcW w:w="1187"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87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39" w:hRule="atLeast"/>
        </w:trPr>
        <w:tc>
          <w:tcPr>
            <w:tcW w:w="1187"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87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bl>
    <w:p>
      <w:pPr>
        <w:rPr>
          <w:rFonts w:ascii="仿宋" w:hAnsi="仿宋" w:eastAsia="仿宋"/>
          <w:b/>
          <w:kern w:val="0"/>
          <w:sz w:val="32"/>
          <w:szCs w:val="32"/>
        </w:rPr>
      </w:pPr>
    </w:p>
    <w:p>
      <w:pPr>
        <w:rPr>
          <w:rFonts w:ascii="黑体" w:hAnsi="黑体" w:eastAsia="黑体"/>
          <w:kern w:val="0"/>
          <w:sz w:val="24"/>
        </w:rPr>
      </w:pPr>
      <w:r>
        <w:rPr>
          <w:rFonts w:hint="eastAsia" w:ascii="黑体" w:hAnsi="黑体" w:eastAsia="黑体"/>
          <w:kern w:val="0"/>
          <w:sz w:val="32"/>
          <w:szCs w:val="32"/>
          <w:lang w:eastAsia="zh-CN"/>
        </w:rPr>
        <w:t>九</w:t>
      </w:r>
      <w:r>
        <w:rPr>
          <w:rFonts w:hint="eastAsia" w:ascii="黑体" w:hAnsi="黑体" w:eastAsia="黑体"/>
          <w:kern w:val="0"/>
          <w:sz w:val="32"/>
          <w:szCs w:val="32"/>
        </w:rPr>
        <w:t>、部门支出总表</w:t>
      </w:r>
    </w:p>
    <w:p>
      <w:pPr>
        <w:jc w:val="center"/>
        <w:rPr>
          <w:rFonts w:ascii="仿宋" w:hAnsi="仿宋" w:eastAsia="仿宋"/>
          <w:b/>
          <w:kern w:val="0"/>
          <w:sz w:val="32"/>
          <w:szCs w:val="32"/>
        </w:rPr>
      </w:pPr>
      <w:r>
        <w:rPr>
          <w:rFonts w:hint="eastAsia" w:ascii="仿宋" w:hAnsi="仿宋" w:eastAsia="仿宋"/>
          <w:b/>
          <w:kern w:val="0"/>
          <w:sz w:val="32"/>
          <w:szCs w:val="32"/>
        </w:rPr>
        <w:t>部门支出总表</w:t>
      </w:r>
    </w:p>
    <w:p>
      <w:pPr>
        <w:rPr>
          <w:rFonts w:ascii="仿宋" w:hAnsi="仿宋" w:eastAsia="仿宋"/>
          <w:kern w:val="0"/>
          <w:sz w:val="28"/>
          <w:szCs w:val="28"/>
        </w:rPr>
      </w:pP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仿宋" w:eastAsia="仿宋"/>
          <w:kern w:val="0"/>
          <w:sz w:val="28"/>
          <w:szCs w:val="28"/>
        </w:rPr>
        <w:t xml:space="preserve"> 单位：万元</w:t>
      </w:r>
    </w:p>
    <w:tbl>
      <w:tblPr>
        <w:tblStyle w:val="5"/>
        <w:tblW w:w="13150" w:type="dxa"/>
        <w:tblInd w:w="0" w:type="dxa"/>
        <w:tblLayout w:type="fixed"/>
        <w:tblCellMar>
          <w:top w:w="0" w:type="dxa"/>
          <w:left w:w="0" w:type="dxa"/>
          <w:bottom w:w="0" w:type="dxa"/>
          <w:right w:w="0" w:type="dxa"/>
        </w:tblCellMar>
      </w:tblPr>
      <w:tblGrid>
        <w:gridCol w:w="1185"/>
        <w:gridCol w:w="2835"/>
        <w:gridCol w:w="1740"/>
        <w:gridCol w:w="1740"/>
        <w:gridCol w:w="1510"/>
        <w:gridCol w:w="1440"/>
        <w:gridCol w:w="1440"/>
        <w:gridCol w:w="1260"/>
      </w:tblGrid>
      <w:tr>
        <w:tblPrEx>
          <w:tblLayout w:type="fixed"/>
          <w:tblCellMar>
            <w:top w:w="0" w:type="dxa"/>
            <w:left w:w="0" w:type="dxa"/>
            <w:bottom w:w="0" w:type="dxa"/>
            <w:right w:w="0" w:type="dxa"/>
          </w:tblCellMar>
        </w:tblPrEx>
        <w:trPr>
          <w:trHeight w:val="444" w:hRule="atLeast"/>
        </w:trPr>
        <w:tc>
          <w:tcPr>
            <w:tcW w:w="40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功能分类科目</w:t>
            </w:r>
          </w:p>
        </w:tc>
        <w:tc>
          <w:tcPr>
            <w:tcW w:w="17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合计</w:t>
            </w:r>
          </w:p>
        </w:tc>
        <w:tc>
          <w:tcPr>
            <w:tcW w:w="17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基本支出</w:t>
            </w:r>
          </w:p>
        </w:tc>
        <w:tc>
          <w:tcPr>
            <w:tcW w:w="151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项目支出</w:t>
            </w:r>
          </w:p>
        </w:tc>
        <w:tc>
          <w:tcPr>
            <w:tcW w:w="14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上缴上级支出</w:t>
            </w:r>
          </w:p>
        </w:tc>
        <w:tc>
          <w:tcPr>
            <w:tcW w:w="14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事业单位经营支出</w:t>
            </w:r>
          </w:p>
        </w:tc>
        <w:tc>
          <w:tcPr>
            <w:tcW w:w="126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对下级单位补助支出</w:t>
            </w:r>
          </w:p>
        </w:tc>
      </w:tr>
      <w:tr>
        <w:tblPrEx>
          <w:tblLayout w:type="fixed"/>
          <w:tblCellMar>
            <w:top w:w="0" w:type="dxa"/>
            <w:left w:w="0" w:type="dxa"/>
            <w:bottom w:w="0" w:type="dxa"/>
            <w:right w:w="0" w:type="dxa"/>
          </w:tblCellMar>
        </w:tblPrEx>
        <w:trPr>
          <w:trHeight w:val="450"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科目编码</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2"/>
                <w:szCs w:val="22"/>
              </w:rPr>
              <w:t>科目名称</w:t>
            </w:r>
          </w:p>
        </w:tc>
        <w:tc>
          <w:tcPr>
            <w:tcW w:w="174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2"/>
                <w:szCs w:val="22"/>
              </w:rPr>
            </w:pPr>
          </w:p>
        </w:tc>
        <w:tc>
          <w:tcPr>
            <w:tcW w:w="174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2"/>
                <w:szCs w:val="22"/>
              </w:rPr>
            </w:pPr>
          </w:p>
        </w:tc>
        <w:tc>
          <w:tcPr>
            <w:tcW w:w="151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2"/>
                <w:szCs w:val="22"/>
              </w:rPr>
            </w:pPr>
          </w:p>
        </w:tc>
        <w:tc>
          <w:tcPr>
            <w:tcW w:w="144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2"/>
                <w:szCs w:val="22"/>
              </w:rPr>
            </w:pPr>
          </w:p>
        </w:tc>
        <w:tc>
          <w:tcPr>
            <w:tcW w:w="144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2"/>
                <w:szCs w:val="22"/>
              </w:rPr>
            </w:pPr>
          </w:p>
        </w:tc>
        <w:tc>
          <w:tcPr>
            <w:tcW w:w="126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2"/>
                <w:szCs w:val="22"/>
              </w:rPr>
            </w:pPr>
          </w:p>
        </w:tc>
      </w:tr>
      <w:tr>
        <w:tblPrEx>
          <w:tblLayout w:type="fixed"/>
          <w:tblCellMar>
            <w:top w:w="0" w:type="dxa"/>
            <w:left w:w="0" w:type="dxa"/>
            <w:bottom w:w="0" w:type="dxa"/>
            <w:right w:w="0" w:type="dxa"/>
          </w:tblCellMar>
        </w:tblPrEx>
        <w:trPr>
          <w:trHeight w:val="443"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2"/>
                <w:szCs w:val="22"/>
              </w:rPr>
            </w:pP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b/>
                <w:kern w:val="0"/>
                <w:sz w:val="22"/>
                <w:szCs w:val="22"/>
                <w:lang w:eastAsia="zh-CN"/>
              </w:rPr>
            </w:pPr>
            <w:r>
              <w:rPr>
                <w:rFonts w:hint="eastAsia" w:ascii="仿宋" w:hAnsi="仿宋" w:eastAsia="仿宋"/>
                <w:b/>
                <w:kern w:val="0"/>
                <w:sz w:val="22"/>
                <w:szCs w:val="22"/>
                <w:lang w:eastAsia="zh-CN"/>
              </w:rPr>
              <w:t>合计</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698.90</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698.90</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r>
      <w:tr>
        <w:tblPrEx>
          <w:tblLayout w:type="fixed"/>
          <w:tblCellMar>
            <w:top w:w="0" w:type="dxa"/>
            <w:left w:w="0" w:type="dxa"/>
            <w:bottom w:w="0" w:type="dxa"/>
            <w:right w:w="0" w:type="dxa"/>
          </w:tblCellMar>
        </w:tblPrEx>
        <w:trPr>
          <w:trHeight w:val="449"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4"/>
              </w:rPr>
              <w:t>2050202</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4"/>
              </w:rPr>
              <w:t>小学教育</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4"/>
              </w:rPr>
              <w:t>510.68</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4"/>
              </w:rPr>
              <w:t>510.68</w:t>
            </w:r>
          </w:p>
        </w:tc>
        <w:tc>
          <w:tcPr>
            <w:tcW w:w="151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p>
        </w:tc>
      </w:tr>
      <w:tr>
        <w:tblPrEx>
          <w:tblLayout w:type="fixed"/>
          <w:tblCellMar>
            <w:top w:w="0" w:type="dxa"/>
            <w:left w:w="0" w:type="dxa"/>
            <w:bottom w:w="0" w:type="dxa"/>
            <w:right w:w="0" w:type="dxa"/>
          </w:tblCellMar>
        </w:tblPrEx>
        <w:trPr>
          <w:trHeight w:val="455"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4"/>
              </w:rPr>
              <w:t>2210201</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4"/>
              </w:rPr>
              <w:t>住房公积金</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4"/>
              </w:rPr>
              <w:t>48.64</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b/>
                <w:kern w:val="0"/>
                <w:sz w:val="24"/>
              </w:rPr>
              <w:t>48.64</w:t>
            </w:r>
          </w:p>
        </w:tc>
        <w:tc>
          <w:tcPr>
            <w:tcW w:w="151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2"/>
                <w:szCs w:val="22"/>
              </w:rPr>
            </w:pPr>
          </w:p>
        </w:tc>
      </w:tr>
      <w:tr>
        <w:tblPrEx>
          <w:tblLayout w:type="fixed"/>
          <w:tblCellMar>
            <w:top w:w="0" w:type="dxa"/>
            <w:left w:w="0" w:type="dxa"/>
            <w:bottom w:w="0" w:type="dxa"/>
            <w:right w:w="0" w:type="dxa"/>
          </w:tblCellMar>
        </w:tblPrEx>
        <w:trPr>
          <w:trHeight w:val="433"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2080506</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机关事业单位职业年金缴费支出</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31.02</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31.02</w:t>
            </w:r>
          </w:p>
        </w:tc>
        <w:tc>
          <w:tcPr>
            <w:tcW w:w="151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2"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2101102</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事业单位医疗</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31.02</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31.02</w:t>
            </w:r>
          </w:p>
        </w:tc>
        <w:tc>
          <w:tcPr>
            <w:tcW w:w="151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5"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2080505</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机关事业单位基本养老保险缴费支出</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77.54</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18"/>
                <w:szCs w:val="18"/>
              </w:rPr>
            </w:pPr>
            <w:r>
              <w:rPr>
                <w:rFonts w:hint="eastAsia" w:ascii="仿宋" w:hAnsi="仿宋" w:eastAsia="仿宋"/>
                <w:b/>
                <w:kern w:val="0"/>
                <w:sz w:val="24"/>
              </w:rPr>
              <w:t>77.54</w:t>
            </w:r>
          </w:p>
        </w:tc>
        <w:tc>
          <w:tcPr>
            <w:tcW w:w="151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1"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7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7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51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3"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7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7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51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9"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7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7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51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7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7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51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bl>
    <w:p>
      <w:pPr>
        <w:rPr>
          <w:rFonts w:ascii="仿宋" w:hAnsi="仿宋" w:eastAsia="仿宋"/>
        </w:rPr>
      </w:pPr>
    </w:p>
    <w:p>
      <w:pPr>
        <w:ind w:firstLine="716" w:firstLineChars="224"/>
        <w:rPr>
          <w:rFonts w:ascii="仿宋" w:hAnsi="仿宋" w:eastAsia="仿宋"/>
          <w:kern w:val="0"/>
          <w:sz w:val="32"/>
          <w:szCs w:val="32"/>
        </w:rPr>
        <w:sectPr>
          <w:pgSz w:w="16838" w:h="11906" w:orient="landscape"/>
          <w:pgMar w:top="1418" w:right="1418" w:bottom="1418" w:left="1701" w:header="851" w:footer="992" w:gutter="0"/>
          <w:cols w:space="720" w:num="1"/>
          <w:docGrid w:type="lines" w:linePitch="312" w:charSpace="0"/>
        </w:sect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第三部分 2018年部门预算情况说明</w:t>
      </w:r>
    </w:p>
    <w:p>
      <w:pPr>
        <w:rPr>
          <w:rFonts w:ascii="仿宋" w:hAnsi="仿宋" w:eastAsia="仿宋"/>
          <w:sz w:val="32"/>
          <w:szCs w:val="32"/>
        </w:rPr>
      </w:pPr>
    </w:p>
    <w:p>
      <w:pPr>
        <w:ind w:firstLine="720" w:firstLineChars="225"/>
        <w:rPr>
          <w:rFonts w:ascii="黑体" w:hAnsi="黑体" w:eastAsia="黑体"/>
          <w:sz w:val="32"/>
          <w:szCs w:val="32"/>
        </w:rPr>
      </w:pPr>
      <w:r>
        <w:rPr>
          <w:rFonts w:hint="eastAsia" w:ascii="黑体" w:hAnsi="黑体" w:eastAsia="黑体"/>
          <w:sz w:val="32"/>
          <w:szCs w:val="32"/>
        </w:rPr>
        <w:t>一、关于青铜峡市河西中心小学2018年财政拨款收支预算情况的总体说明</w:t>
      </w:r>
    </w:p>
    <w:p>
      <w:pPr>
        <w:ind w:firstLine="720" w:firstLineChars="225"/>
        <w:rPr>
          <w:rFonts w:ascii="仿宋" w:hAnsi="仿宋" w:eastAsia="仿宋"/>
          <w:sz w:val="32"/>
          <w:szCs w:val="32"/>
        </w:rPr>
      </w:pPr>
      <w:r>
        <w:rPr>
          <w:rFonts w:hint="eastAsia" w:ascii="仿宋" w:hAnsi="仿宋" w:eastAsia="仿宋"/>
          <w:sz w:val="32"/>
          <w:szCs w:val="32"/>
        </w:rPr>
        <w:t>青铜峡市河西中心小学2018年财政拨款收支总预算    698.90万元。收入预算包括：一般公共预算拨款698.90万元，政府性基金预算拨款 0万元。支出预算包括：一般公共服务支出510.68万元、社会保障和就业支出 108.56万元、医疗卫生和计划生育支出31.02万元、住房保障支出48.64万元。</w:t>
      </w:r>
    </w:p>
    <w:p>
      <w:pPr>
        <w:ind w:firstLine="720" w:firstLineChars="225"/>
        <w:rPr>
          <w:rFonts w:ascii="黑体" w:hAnsi="黑体" w:eastAsia="黑体"/>
          <w:sz w:val="32"/>
          <w:szCs w:val="32"/>
        </w:rPr>
      </w:pPr>
      <w:r>
        <w:rPr>
          <w:rFonts w:hint="eastAsia" w:ascii="黑体" w:hAnsi="黑体" w:eastAsia="黑体"/>
          <w:sz w:val="32"/>
          <w:szCs w:val="32"/>
        </w:rPr>
        <w:t>二、关于青铜峡市河西中心小学2018年一般公共预算拨款情况说明</w:t>
      </w:r>
    </w:p>
    <w:p>
      <w:pPr>
        <w:ind w:firstLine="723" w:firstLineChars="225"/>
        <w:rPr>
          <w:rFonts w:ascii="楷体" w:hAnsi="楷体" w:eastAsia="楷体"/>
          <w:b/>
          <w:sz w:val="32"/>
          <w:szCs w:val="32"/>
        </w:rPr>
      </w:pPr>
      <w:r>
        <w:rPr>
          <w:rFonts w:hint="eastAsia" w:ascii="楷体" w:hAnsi="楷体" w:eastAsia="楷体"/>
          <w:b/>
          <w:sz w:val="32"/>
          <w:szCs w:val="32"/>
        </w:rPr>
        <w:t>（一）基本支出情况说明。</w:t>
      </w:r>
    </w:p>
    <w:p>
      <w:pPr>
        <w:ind w:firstLine="720" w:firstLineChars="225"/>
        <w:rPr>
          <w:rFonts w:ascii="仿宋" w:hAnsi="仿宋" w:eastAsia="仿宋"/>
          <w:sz w:val="32"/>
          <w:szCs w:val="32"/>
        </w:rPr>
      </w:pPr>
      <w:r>
        <w:rPr>
          <w:rFonts w:hint="eastAsia" w:ascii="仿宋" w:hAnsi="仿宋" w:eastAsia="仿宋"/>
          <w:sz w:val="32"/>
          <w:szCs w:val="32"/>
        </w:rPr>
        <w:t>青铜峡市河西中心小学2018年一般公共预算拨款基本支出 698.90 万元，比2017年执行数据</w:t>
      </w:r>
      <w:r>
        <w:rPr>
          <w:rFonts w:hint="eastAsia" w:ascii="仿宋" w:hAnsi="仿宋" w:eastAsia="仿宋"/>
          <w:sz w:val="32"/>
          <w:szCs w:val="32"/>
          <w:lang w:val="en-US" w:eastAsia="zh-CN"/>
        </w:rPr>
        <w:t>671.94</w:t>
      </w:r>
      <w:r>
        <w:rPr>
          <w:rFonts w:hint="eastAsia" w:ascii="仿宋" w:hAnsi="仿宋" w:eastAsia="仿宋"/>
          <w:sz w:val="32"/>
          <w:szCs w:val="32"/>
        </w:rPr>
        <w:t>万元，增加</w:t>
      </w:r>
      <w:r>
        <w:rPr>
          <w:rFonts w:hint="eastAsia" w:ascii="仿宋" w:hAnsi="仿宋" w:eastAsia="仿宋"/>
          <w:sz w:val="32"/>
          <w:szCs w:val="32"/>
          <w:lang w:val="en-US" w:eastAsia="zh-CN"/>
        </w:rPr>
        <w:t>26.96</w:t>
      </w:r>
      <w:r>
        <w:rPr>
          <w:rFonts w:hint="eastAsia" w:ascii="仿宋" w:hAnsi="仿宋" w:eastAsia="仿宋"/>
          <w:sz w:val="32"/>
          <w:szCs w:val="32"/>
        </w:rPr>
        <w:t xml:space="preserve">  万元，增长</w:t>
      </w:r>
      <w:r>
        <w:rPr>
          <w:rFonts w:hint="eastAsia" w:ascii="仿宋" w:hAnsi="仿宋" w:eastAsia="仿宋"/>
          <w:sz w:val="32"/>
          <w:szCs w:val="32"/>
          <w:lang w:val="en-US" w:eastAsia="zh-CN"/>
        </w:rPr>
        <w:t>4</w:t>
      </w:r>
      <w:r>
        <w:rPr>
          <w:rFonts w:hint="eastAsia" w:ascii="仿宋" w:hAnsi="仿宋" w:eastAsia="仿宋"/>
          <w:sz w:val="32"/>
          <w:szCs w:val="32"/>
        </w:rPr>
        <w:t>.01  %。其中：</w:t>
      </w:r>
    </w:p>
    <w:p>
      <w:pPr>
        <w:ind w:firstLine="720" w:firstLineChars="225"/>
        <w:rPr>
          <w:rFonts w:ascii="仿宋" w:hAnsi="仿宋" w:eastAsia="仿宋"/>
          <w:sz w:val="32"/>
          <w:szCs w:val="32"/>
        </w:rPr>
      </w:pPr>
      <w:r>
        <w:rPr>
          <w:rFonts w:hint="eastAsia" w:ascii="仿宋" w:hAnsi="仿宋" w:eastAsia="仿宋"/>
          <w:sz w:val="32"/>
          <w:szCs w:val="32"/>
        </w:rPr>
        <w:t>人员经费698.90万元，主要包括：基本工资</w:t>
      </w:r>
      <w:r>
        <w:rPr>
          <w:rFonts w:hint="eastAsia" w:ascii="仿宋" w:hAnsi="仿宋" w:eastAsia="仿宋"/>
          <w:sz w:val="32"/>
          <w:szCs w:val="32"/>
          <w:lang w:val="en-US" w:eastAsia="zh-CN"/>
        </w:rPr>
        <w:t>246.58万元</w:t>
      </w:r>
      <w:r>
        <w:rPr>
          <w:rFonts w:hint="eastAsia" w:ascii="仿宋" w:hAnsi="仿宋" w:eastAsia="仿宋"/>
          <w:sz w:val="32"/>
          <w:szCs w:val="32"/>
        </w:rPr>
        <w:t>、津贴补贴</w:t>
      </w:r>
      <w:r>
        <w:rPr>
          <w:rFonts w:hint="eastAsia" w:ascii="仿宋" w:hAnsi="仿宋" w:eastAsia="仿宋"/>
          <w:sz w:val="32"/>
          <w:szCs w:val="32"/>
          <w:lang w:val="en-US" w:eastAsia="zh-CN"/>
        </w:rPr>
        <w:t>47.67万元</w:t>
      </w:r>
      <w:r>
        <w:rPr>
          <w:rFonts w:hint="eastAsia" w:ascii="仿宋" w:hAnsi="仿宋" w:eastAsia="仿宋"/>
          <w:sz w:val="32"/>
          <w:szCs w:val="32"/>
        </w:rPr>
        <w:t>、</w:t>
      </w:r>
      <w:r>
        <w:rPr>
          <w:rFonts w:hint="eastAsia" w:ascii="仿宋" w:hAnsi="仿宋" w:eastAsia="仿宋"/>
          <w:sz w:val="32"/>
          <w:szCs w:val="32"/>
          <w:lang w:eastAsia="zh-CN"/>
        </w:rPr>
        <w:t>绩效工资</w:t>
      </w:r>
      <w:r>
        <w:rPr>
          <w:rFonts w:hint="eastAsia" w:ascii="仿宋" w:hAnsi="仿宋" w:eastAsia="仿宋"/>
          <w:sz w:val="32"/>
          <w:szCs w:val="32"/>
          <w:lang w:val="en-US" w:eastAsia="zh-CN"/>
        </w:rPr>
        <w:t>144.88万元、</w:t>
      </w:r>
      <w:r>
        <w:rPr>
          <w:rFonts w:hint="eastAsia" w:ascii="仿宋" w:hAnsi="仿宋" w:eastAsia="仿宋"/>
          <w:sz w:val="32"/>
          <w:szCs w:val="32"/>
        </w:rPr>
        <w:t>奖金</w:t>
      </w:r>
      <w:r>
        <w:rPr>
          <w:rFonts w:hint="eastAsia" w:ascii="仿宋" w:hAnsi="仿宋" w:eastAsia="仿宋"/>
          <w:sz w:val="32"/>
          <w:szCs w:val="32"/>
          <w:lang w:val="en-US" w:eastAsia="zh-CN"/>
        </w:rPr>
        <w:t>0万元</w:t>
      </w:r>
      <w:r>
        <w:rPr>
          <w:rFonts w:hint="eastAsia" w:ascii="仿宋" w:hAnsi="仿宋" w:eastAsia="仿宋"/>
          <w:sz w:val="32"/>
          <w:szCs w:val="32"/>
        </w:rPr>
        <w:t>、社会保障缴费</w:t>
      </w:r>
      <w:r>
        <w:rPr>
          <w:rFonts w:hint="eastAsia" w:ascii="仿宋" w:hAnsi="仿宋" w:eastAsia="仿宋"/>
          <w:sz w:val="32"/>
          <w:szCs w:val="32"/>
          <w:lang w:val="en-US" w:eastAsia="zh-CN"/>
        </w:rPr>
        <w:t>144.16万元</w:t>
      </w:r>
      <w:r>
        <w:rPr>
          <w:rFonts w:hint="eastAsia" w:ascii="仿宋" w:hAnsi="仿宋" w:eastAsia="仿宋"/>
          <w:sz w:val="32"/>
          <w:szCs w:val="32"/>
        </w:rPr>
        <w:t>、伙食补助费</w:t>
      </w:r>
      <w:r>
        <w:rPr>
          <w:rFonts w:hint="eastAsia" w:ascii="仿宋" w:hAnsi="仿宋" w:eastAsia="仿宋"/>
          <w:sz w:val="32"/>
          <w:szCs w:val="32"/>
          <w:lang w:val="en-US" w:eastAsia="zh-CN"/>
        </w:rPr>
        <w:t>0万元</w:t>
      </w:r>
      <w:r>
        <w:rPr>
          <w:rFonts w:hint="eastAsia" w:ascii="仿宋" w:hAnsi="仿宋" w:eastAsia="仿宋"/>
          <w:sz w:val="32"/>
          <w:szCs w:val="32"/>
        </w:rPr>
        <w:t>、其他工资福利支出</w:t>
      </w:r>
      <w:r>
        <w:rPr>
          <w:rFonts w:hint="eastAsia" w:ascii="仿宋" w:hAnsi="仿宋" w:eastAsia="仿宋"/>
          <w:sz w:val="32"/>
          <w:szCs w:val="32"/>
          <w:lang w:val="en-US" w:eastAsia="zh-CN"/>
        </w:rPr>
        <w:t>66.67万元</w:t>
      </w:r>
      <w:r>
        <w:rPr>
          <w:rFonts w:hint="eastAsia" w:ascii="仿宋" w:hAnsi="仿宋" w:eastAsia="仿宋"/>
          <w:sz w:val="32"/>
          <w:szCs w:val="32"/>
        </w:rPr>
        <w:t>、离休费</w:t>
      </w:r>
      <w:r>
        <w:rPr>
          <w:rFonts w:hint="eastAsia" w:ascii="仿宋" w:hAnsi="仿宋" w:eastAsia="仿宋"/>
          <w:sz w:val="32"/>
          <w:szCs w:val="32"/>
          <w:lang w:val="en-US" w:eastAsia="zh-CN"/>
        </w:rPr>
        <w:t>0万元</w:t>
      </w:r>
      <w:r>
        <w:rPr>
          <w:rFonts w:hint="eastAsia" w:ascii="仿宋" w:hAnsi="仿宋" w:eastAsia="仿宋"/>
          <w:sz w:val="32"/>
          <w:szCs w:val="32"/>
        </w:rPr>
        <w:t>、退休费</w:t>
      </w:r>
      <w:r>
        <w:rPr>
          <w:rFonts w:hint="eastAsia" w:ascii="仿宋" w:hAnsi="仿宋" w:eastAsia="仿宋"/>
          <w:sz w:val="32"/>
          <w:szCs w:val="32"/>
          <w:lang w:val="en-US" w:eastAsia="zh-CN"/>
        </w:rPr>
        <w:t>0万元</w:t>
      </w:r>
      <w:r>
        <w:rPr>
          <w:rFonts w:hint="eastAsia" w:ascii="仿宋" w:hAnsi="仿宋" w:eastAsia="仿宋"/>
          <w:sz w:val="32"/>
          <w:szCs w:val="32"/>
        </w:rPr>
        <w:t>、抚恤金</w:t>
      </w:r>
      <w:r>
        <w:rPr>
          <w:rFonts w:hint="eastAsia" w:ascii="仿宋" w:hAnsi="仿宋" w:eastAsia="仿宋"/>
          <w:sz w:val="32"/>
          <w:szCs w:val="32"/>
          <w:lang w:val="en-US" w:eastAsia="zh-CN"/>
        </w:rPr>
        <w:t>0万元</w:t>
      </w:r>
      <w:r>
        <w:rPr>
          <w:rFonts w:hint="eastAsia" w:ascii="仿宋" w:hAnsi="仿宋" w:eastAsia="仿宋"/>
          <w:sz w:val="32"/>
          <w:szCs w:val="32"/>
        </w:rPr>
        <w:t>、生活补助</w:t>
      </w:r>
      <w:r>
        <w:rPr>
          <w:rFonts w:hint="eastAsia" w:ascii="仿宋" w:hAnsi="仿宋" w:eastAsia="仿宋"/>
          <w:sz w:val="32"/>
          <w:szCs w:val="32"/>
          <w:lang w:val="en-US" w:eastAsia="zh-CN"/>
        </w:rPr>
        <w:t>0</w:t>
      </w:r>
      <w:r>
        <w:rPr>
          <w:rFonts w:hint="eastAsia" w:ascii="仿宋" w:hAnsi="仿宋" w:eastAsia="仿宋"/>
          <w:sz w:val="32"/>
          <w:szCs w:val="32"/>
        </w:rPr>
        <w:t>、助学金</w:t>
      </w:r>
      <w:r>
        <w:rPr>
          <w:rFonts w:hint="eastAsia" w:ascii="仿宋" w:hAnsi="仿宋" w:eastAsia="仿宋"/>
          <w:sz w:val="32"/>
          <w:szCs w:val="32"/>
          <w:lang w:val="en-US" w:eastAsia="zh-CN"/>
        </w:rPr>
        <w:t>0万元</w:t>
      </w:r>
      <w:r>
        <w:rPr>
          <w:rFonts w:hint="eastAsia" w:ascii="仿宋" w:hAnsi="仿宋" w:eastAsia="仿宋"/>
          <w:sz w:val="32"/>
          <w:szCs w:val="32"/>
        </w:rPr>
        <w:t>、奖励金</w:t>
      </w:r>
      <w:r>
        <w:rPr>
          <w:rFonts w:hint="eastAsia" w:ascii="仿宋" w:hAnsi="仿宋" w:eastAsia="仿宋"/>
          <w:sz w:val="32"/>
          <w:szCs w:val="32"/>
          <w:lang w:val="en-US" w:eastAsia="zh-CN"/>
        </w:rPr>
        <w:t>0万元</w:t>
      </w:r>
      <w:r>
        <w:rPr>
          <w:rFonts w:hint="eastAsia" w:ascii="仿宋" w:hAnsi="仿宋" w:eastAsia="仿宋"/>
          <w:sz w:val="32"/>
          <w:szCs w:val="32"/>
        </w:rPr>
        <w:t>、住房公积金</w:t>
      </w:r>
      <w:r>
        <w:rPr>
          <w:rFonts w:hint="eastAsia" w:ascii="仿宋" w:hAnsi="仿宋" w:eastAsia="仿宋"/>
          <w:sz w:val="32"/>
          <w:szCs w:val="32"/>
          <w:lang w:val="en-US" w:eastAsia="zh-CN"/>
        </w:rPr>
        <w:t>48.64万元</w:t>
      </w:r>
      <w:r>
        <w:rPr>
          <w:rFonts w:hint="eastAsia" w:ascii="仿宋" w:hAnsi="仿宋" w:eastAsia="仿宋"/>
          <w:sz w:val="32"/>
          <w:szCs w:val="32"/>
        </w:rPr>
        <w:t>、提租补贴</w:t>
      </w:r>
      <w:r>
        <w:rPr>
          <w:rFonts w:hint="eastAsia" w:ascii="仿宋" w:hAnsi="仿宋" w:eastAsia="仿宋"/>
          <w:sz w:val="32"/>
          <w:szCs w:val="32"/>
          <w:lang w:val="en-US" w:eastAsia="zh-CN"/>
        </w:rPr>
        <w:t>0万元</w:t>
      </w:r>
      <w:r>
        <w:rPr>
          <w:rFonts w:hint="eastAsia" w:ascii="仿宋" w:hAnsi="仿宋" w:eastAsia="仿宋"/>
          <w:sz w:val="32"/>
          <w:szCs w:val="32"/>
        </w:rPr>
        <w:t>、购房补贴</w:t>
      </w:r>
      <w:r>
        <w:rPr>
          <w:rFonts w:hint="eastAsia" w:ascii="仿宋" w:hAnsi="仿宋" w:eastAsia="仿宋"/>
          <w:sz w:val="32"/>
          <w:szCs w:val="32"/>
          <w:lang w:val="en-US" w:eastAsia="zh-CN"/>
        </w:rPr>
        <w:t>0万元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0.3万元</w:t>
      </w:r>
      <w:r>
        <w:rPr>
          <w:rFonts w:hint="eastAsia" w:ascii="仿宋" w:hAnsi="仿宋" w:eastAsia="仿宋"/>
          <w:sz w:val="32"/>
          <w:szCs w:val="32"/>
        </w:rPr>
        <w:t>；</w:t>
      </w:r>
    </w:p>
    <w:p>
      <w:pPr>
        <w:ind w:firstLine="720" w:firstLineChars="225"/>
        <w:rPr>
          <w:rFonts w:ascii="仿宋" w:hAnsi="仿宋" w:eastAsia="仿宋"/>
          <w:sz w:val="32"/>
          <w:szCs w:val="32"/>
        </w:rPr>
      </w:pPr>
      <w:r>
        <w:rPr>
          <w:rFonts w:hint="eastAsia" w:ascii="仿宋" w:hAnsi="仿宋" w:eastAsia="仿宋"/>
          <w:sz w:val="32"/>
          <w:szCs w:val="32"/>
        </w:rPr>
        <w:t>公用经费 0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pPr>
        <w:ind w:firstLine="723" w:firstLineChars="225"/>
        <w:rPr>
          <w:rFonts w:ascii="楷体" w:hAnsi="楷体" w:eastAsia="楷体"/>
          <w:b/>
          <w:sz w:val="32"/>
          <w:szCs w:val="32"/>
        </w:rPr>
      </w:pPr>
      <w:r>
        <w:rPr>
          <w:rFonts w:hint="eastAsia" w:ascii="楷体" w:hAnsi="楷体" w:eastAsia="楷体"/>
          <w:b/>
          <w:sz w:val="32"/>
          <w:szCs w:val="32"/>
        </w:rPr>
        <w:t>（二）项目支出情况说明。</w:t>
      </w:r>
    </w:p>
    <w:p>
      <w:pPr>
        <w:ind w:firstLine="720" w:firstLineChars="225"/>
        <w:rPr>
          <w:rFonts w:hint="eastAsia" w:ascii="仿宋" w:hAnsi="仿宋" w:eastAsia="仿宋"/>
          <w:sz w:val="32"/>
          <w:szCs w:val="32"/>
        </w:rPr>
      </w:pPr>
      <w:r>
        <w:rPr>
          <w:rFonts w:hint="eastAsia" w:ascii="仿宋" w:hAnsi="仿宋" w:eastAsia="仿宋"/>
          <w:sz w:val="32"/>
          <w:szCs w:val="32"/>
          <w:lang w:eastAsia="zh-CN"/>
        </w:rPr>
        <w:t>河西中心小学</w:t>
      </w:r>
      <w:r>
        <w:rPr>
          <w:rFonts w:hint="eastAsia" w:ascii="仿宋" w:hAnsi="仿宋" w:eastAsia="仿宋"/>
          <w:sz w:val="32"/>
          <w:szCs w:val="32"/>
        </w:rPr>
        <w:t xml:space="preserve">2018年一般公共预算拨款项目支出  </w:t>
      </w:r>
      <w:r>
        <w:rPr>
          <w:rFonts w:hint="eastAsia" w:ascii="仿宋" w:hAnsi="仿宋" w:eastAsia="仿宋"/>
          <w:sz w:val="32"/>
          <w:szCs w:val="32"/>
          <w:lang w:val="en-US" w:eastAsia="zh-CN"/>
        </w:rPr>
        <w:t>0</w:t>
      </w:r>
      <w:r>
        <w:rPr>
          <w:rFonts w:hint="eastAsia" w:ascii="仿宋" w:hAnsi="仿宋" w:eastAsia="仿宋"/>
          <w:sz w:val="32"/>
          <w:szCs w:val="32"/>
        </w:rPr>
        <w:t xml:space="preserve"> 万元其中：按政府收支科目类、款、项，用途分项说明。如：一般公共服务支出（类）财政事务（款）行政运行（项）2018年预算 </w:t>
      </w:r>
      <w:r>
        <w:rPr>
          <w:rFonts w:hint="eastAsia" w:ascii="仿宋" w:hAnsi="仿宋" w:eastAsia="仿宋"/>
          <w:sz w:val="32"/>
          <w:szCs w:val="32"/>
          <w:lang w:val="en-US" w:eastAsia="zh-CN"/>
        </w:rPr>
        <w:t>0</w:t>
      </w:r>
      <w:r>
        <w:rPr>
          <w:rFonts w:hint="eastAsia" w:ascii="仿宋" w:hAnsi="仿宋" w:eastAsia="仿宋"/>
          <w:sz w:val="32"/>
          <w:szCs w:val="32"/>
        </w:rPr>
        <w:t>万元，比2017年执行数据增加（减少）</w:t>
      </w:r>
      <w:r>
        <w:rPr>
          <w:rFonts w:hint="eastAsia" w:ascii="仿宋" w:hAnsi="仿宋" w:eastAsia="仿宋"/>
          <w:sz w:val="32"/>
          <w:szCs w:val="32"/>
          <w:lang w:val="en-US" w:eastAsia="zh-CN"/>
        </w:rPr>
        <w:t>0</w:t>
      </w:r>
      <w:r>
        <w:rPr>
          <w:rFonts w:hint="eastAsia" w:ascii="仿宋" w:hAnsi="仿宋" w:eastAsia="仿宋"/>
          <w:sz w:val="32"/>
          <w:szCs w:val="32"/>
        </w:rPr>
        <w:t>万元，增长（下降）</w:t>
      </w:r>
      <w:r>
        <w:rPr>
          <w:rFonts w:hint="eastAsia" w:ascii="仿宋" w:hAnsi="仿宋" w:eastAsia="仿宋"/>
          <w:sz w:val="32"/>
          <w:szCs w:val="32"/>
          <w:lang w:val="en-US" w:eastAsia="zh-CN"/>
        </w:rPr>
        <w:t>0</w:t>
      </w:r>
      <w:r>
        <w:rPr>
          <w:rFonts w:hint="eastAsia" w:ascii="仿宋" w:hAnsi="仿宋" w:eastAsia="仿宋"/>
          <w:sz w:val="32"/>
          <w:szCs w:val="32"/>
        </w:rPr>
        <w:t>%。</w:t>
      </w:r>
    </w:p>
    <w:p>
      <w:pPr>
        <w:ind w:firstLine="720" w:firstLineChars="225"/>
        <w:rPr>
          <w:rFonts w:ascii="仿宋" w:hAnsi="仿宋" w:eastAsia="仿宋"/>
          <w:sz w:val="32"/>
          <w:szCs w:val="32"/>
        </w:rPr>
      </w:pPr>
      <w:r>
        <w:rPr>
          <w:rFonts w:hint="eastAsia" w:ascii="仿宋" w:hAnsi="仿宋" w:eastAsia="仿宋"/>
          <w:sz w:val="32"/>
          <w:szCs w:val="32"/>
          <w:lang w:eastAsia="zh-CN"/>
        </w:rPr>
        <w:t>河西中心小学</w:t>
      </w:r>
      <w:r>
        <w:rPr>
          <w:rFonts w:hint="eastAsia" w:ascii="仿宋" w:hAnsi="仿宋" w:eastAsia="仿宋"/>
          <w:sz w:val="32"/>
          <w:szCs w:val="32"/>
        </w:rPr>
        <w:t>2018年</w:t>
      </w:r>
      <w:r>
        <w:rPr>
          <w:rFonts w:hint="eastAsia" w:ascii="仿宋" w:hAnsi="仿宋" w:eastAsia="仿宋"/>
          <w:sz w:val="32"/>
          <w:szCs w:val="32"/>
          <w:lang w:eastAsia="zh-CN"/>
        </w:rPr>
        <w:t>无项目支出。</w:t>
      </w:r>
    </w:p>
    <w:p>
      <w:pPr>
        <w:ind w:firstLine="720" w:firstLineChars="225"/>
        <w:rPr>
          <w:rFonts w:ascii="黑体" w:hAnsi="黑体" w:eastAsia="黑体"/>
          <w:sz w:val="32"/>
          <w:szCs w:val="32"/>
        </w:rPr>
      </w:pPr>
      <w:r>
        <w:rPr>
          <w:rFonts w:hint="eastAsia" w:ascii="黑体" w:hAnsi="黑体" w:eastAsia="黑体"/>
          <w:sz w:val="32"/>
          <w:szCs w:val="32"/>
        </w:rPr>
        <w:t>三、关于青铜峡市河西中心小学2018年“三公”经费预算情况说明</w:t>
      </w:r>
    </w:p>
    <w:p>
      <w:pPr>
        <w:ind w:firstLine="720" w:firstLineChars="225"/>
        <w:rPr>
          <w:rFonts w:ascii="仿宋" w:hAnsi="仿宋" w:eastAsia="仿宋"/>
          <w:sz w:val="32"/>
          <w:szCs w:val="32"/>
        </w:rPr>
      </w:pPr>
      <w:r>
        <w:rPr>
          <w:rFonts w:hint="eastAsia" w:ascii="仿宋" w:hAnsi="仿宋" w:eastAsia="仿宋"/>
          <w:sz w:val="32"/>
          <w:szCs w:val="32"/>
          <w:lang w:eastAsia="zh-CN"/>
        </w:rPr>
        <w:t>河西中心小学</w:t>
      </w:r>
      <w:r>
        <w:rPr>
          <w:rFonts w:hint="eastAsia" w:ascii="仿宋" w:hAnsi="仿宋" w:eastAsia="仿宋"/>
          <w:sz w:val="32"/>
          <w:szCs w:val="32"/>
        </w:rPr>
        <w:t>2018年“三公”经费财政拨款预算数为</w:t>
      </w:r>
      <w:r>
        <w:rPr>
          <w:rFonts w:hint="eastAsia" w:ascii="仿宋" w:hAnsi="仿宋" w:eastAsia="仿宋"/>
          <w:sz w:val="32"/>
          <w:szCs w:val="32"/>
          <w:lang w:val="en-US" w:eastAsia="zh-CN"/>
        </w:rPr>
        <w:t>0</w:t>
      </w:r>
      <w:r>
        <w:rPr>
          <w:rFonts w:hint="eastAsia" w:ascii="仿宋" w:hAnsi="仿宋" w:eastAsia="仿宋"/>
          <w:sz w:val="32"/>
          <w:szCs w:val="32"/>
        </w:rPr>
        <w:t xml:space="preserve">   万元，其中：因公出国（境）费 </w:t>
      </w:r>
      <w:r>
        <w:rPr>
          <w:rFonts w:hint="eastAsia" w:ascii="仿宋" w:hAnsi="仿宋" w:eastAsia="仿宋"/>
          <w:sz w:val="32"/>
          <w:szCs w:val="32"/>
          <w:lang w:val="en-US" w:eastAsia="zh-CN"/>
        </w:rPr>
        <w:t>0</w:t>
      </w:r>
      <w:r>
        <w:rPr>
          <w:rFonts w:hint="eastAsia" w:ascii="仿宋" w:hAnsi="仿宋" w:eastAsia="仿宋"/>
          <w:sz w:val="32"/>
          <w:szCs w:val="32"/>
        </w:rPr>
        <w:t xml:space="preserve">万元，公务用车购置 </w:t>
      </w:r>
      <w:r>
        <w:rPr>
          <w:rFonts w:hint="eastAsia" w:ascii="仿宋" w:hAnsi="仿宋" w:eastAsia="仿宋"/>
          <w:sz w:val="32"/>
          <w:szCs w:val="32"/>
          <w:lang w:val="en-US" w:eastAsia="zh-CN"/>
        </w:rPr>
        <w:t>0</w:t>
      </w:r>
      <w:r>
        <w:rPr>
          <w:rFonts w:hint="eastAsia" w:ascii="仿宋" w:hAnsi="仿宋" w:eastAsia="仿宋"/>
          <w:sz w:val="32"/>
          <w:szCs w:val="32"/>
        </w:rPr>
        <w:t>万元，公务用车运行费</w:t>
      </w:r>
      <w:r>
        <w:rPr>
          <w:rFonts w:hint="eastAsia" w:ascii="仿宋" w:hAnsi="仿宋" w:eastAsia="仿宋"/>
          <w:sz w:val="32"/>
          <w:szCs w:val="32"/>
          <w:lang w:val="en-US" w:eastAsia="zh-CN"/>
        </w:rPr>
        <w:t>0</w:t>
      </w:r>
      <w:r>
        <w:rPr>
          <w:rFonts w:hint="eastAsia" w:ascii="仿宋" w:hAnsi="仿宋" w:eastAsia="仿宋"/>
          <w:sz w:val="32"/>
          <w:szCs w:val="32"/>
        </w:rPr>
        <w:t>万元，公务接待费</w:t>
      </w:r>
      <w:r>
        <w:rPr>
          <w:rFonts w:hint="eastAsia" w:ascii="仿宋" w:hAnsi="仿宋" w:eastAsia="仿宋"/>
          <w:sz w:val="32"/>
          <w:szCs w:val="32"/>
          <w:lang w:val="en-US" w:eastAsia="zh-CN"/>
        </w:rPr>
        <w:t>0</w:t>
      </w:r>
      <w:r>
        <w:rPr>
          <w:rFonts w:hint="eastAsia" w:ascii="仿宋" w:hAnsi="仿宋" w:eastAsia="仿宋"/>
          <w:sz w:val="32"/>
          <w:szCs w:val="32"/>
        </w:rPr>
        <w:t>万元。</w:t>
      </w:r>
    </w:p>
    <w:p>
      <w:pPr>
        <w:ind w:firstLine="720" w:firstLineChars="225"/>
        <w:rPr>
          <w:rFonts w:hint="eastAsia" w:ascii="仿宋" w:hAnsi="仿宋" w:eastAsia="仿宋"/>
          <w:sz w:val="32"/>
          <w:szCs w:val="32"/>
        </w:rPr>
      </w:pPr>
      <w:r>
        <w:rPr>
          <w:rFonts w:hint="eastAsia" w:ascii="仿宋" w:hAnsi="仿宋" w:eastAsia="仿宋"/>
          <w:sz w:val="32"/>
          <w:szCs w:val="32"/>
        </w:rPr>
        <w:t>2018年“三公”经费财政拨款预算比2017年增加（减少）</w:t>
      </w:r>
      <w:r>
        <w:rPr>
          <w:rFonts w:hint="eastAsia" w:ascii="仿宋" w:hAnsi="仿宋" w:eastAsia="仿宋"/>
          <w:sz w:val="32"/>
          <w:szCs w:val="32"/>
          <w:lang w:val="en-US" w:eastAsia="zh-CN"/>
        </w:rPr>
        <w:t>0</w:t>
      </w:r>
      <w:r>
        <w:rPr>
          <w:rFonts w:hint="eastAsia" w:ascii="仿宋" w:hAnsi="仿宋" w:eastAsia="仿宋"/>
          <w:sz w:val="32"/>
          <w:szCs w:val="32"/>
        </w:rPr>
        <w:t>万元，其中：因公出国（境）费增加(减少)</w:t>
      </w:r>
      <w:r>
        <w:rPr>
          <w:rFonts w:hint="eastAsia" w:ascii="仿宋" w:hAnsi="仿宋" w:eastAsia="仿宋"/>
          <w:sz w:val="32"/>
          <w:szCs w:val="32"/>
          <w:lang w:val="en-US" w:eastAsia="zh-CN"/>
        </w:rPr>
        <w:t>0</w:t>
      </w:r>
      <w:r>
        <w:rPr>
          <w:rFonts w:hint="eastAsia" w:ascii="仿宋" w:hAnsi="仿宋" w:eastAsia="仿宋"/>
          <w:sz w:val="32"/>
          <w:szCs w:val="32"/>
        </w:rPr>
        <w:t>万元；公务用车购置费增加（减少）</w:t>
      </w:r>
      <w:r>
        <w:rPr>
          <w:rFonts w:hint="eastAsia" w:ascii="仿宋" w:hAnsi="仿宋" w:eastAsia="仿宋"/>
          <w:sz w:val="32"/>
          <w:szCs w:val="32"/>
          <w:lang w:val="en-US" w:eastAsia="zh-CN"/>
        </w:rPr>
        <w:t>0</w:t>
      </w:r>
      <w:r>
        <w:rPr>
          <w:rFonts w:hint="eastAsia" w:ascii="仿宋" w:hAnsi="仿宋" w:eastAsia="仿宋"/>
          <w:sz w:val="32"/>
          <w:szCs w:val="32"/>
        </w:rPr>
        <w:t>万元；公务用车运行费增加(减少)</w:t>
      </w:r>
      <w:r>
        <w:rPr>
          <w:rFonts w:hint="eastAsia" w:ascii="仿宋" w:hAnsi="仿宋" w:eastAsia="仿宋"/>
          <w:sz w:val="32"/>
          <w:szCs w:val="32"/>
          <w:lang w:val="en-US" w:eastAsia="zh-CN"/>
        </w:rPr>
        <w:t>0</w:t>
      </w:r>
      <w:r>
        <w:rPr>
          <w:rFonts w:hint="eastAsia" w:ascii="仿宋" w:hAnsi="仿宋" w:eastAsia="仿宋"/>
          <w:sz w:val="32"/>
          <w:szCs w:val="32"/>
        </w:rPr>
        <w:t>万元，；公务接待费增加(减少)</w:t>
      </w:r>
      <w:r>
        <w:rPr>
          <w:rFonts w:hint="eastAsia" w:ascii="仿宋" w:hAnsi="仿宋" w:eastAsia="仿宋"/>
          <w:sz w:val="32"/>
          <w:szCs w:val="32"/>
          <w:lang w:val="en-US" w:eastAsia="zh-CN"/>
        </w:rPr>
        <w:t>0</w:t>
      </w:r>
      <w:r>
        <w:rPr>
          <w:rFonts w:hint="eastAsia" w:ascii="仿宋" w:hAnsi="仿宋" w:eastAsia="仿宋"/>
          <w:sz w:val="32"/>
          <w:szCs w:val="32"/>
        </w:rPr>
        <w:t>万元。</w:t>
      </w:r>
    </w:p>
    <w:p>
      <w:pPr>
        <w:ind w:firstLine="720" w:firstLineChars="225"/>
        <w:rPr>
          <w:rFonts w:ascii="仿宋" w:hAnsi="仿宋" w:eastAsia="仿宋"/>
          <w:sz w:val="32"/>
          <w:szCs w:val="32"/>
        </w:rPr>
      </w:pPr>
      <w:r>
        <w:rPr>
          <w:rFonts w:hint="eastAsia" w:ascii="仿宋_GB2312" w:hAnsi="仿宋_GB2312" w:eastAsia="仿宋_GB2312" w:cs="仿宋_GB2312"/>
          <w:sz w:val="32"/>
          <w:szCs w:val="32"/>
          <w:lang w:eastAsia="zh-CN"/>
        </w:rPr>
        <w:t>河西中心小学</w:t>
      </w:r>
      <w:r>
        <w:rPr>
          <w:rFonts w:hint="eastAsia" w:ascii="仿宋_GB2312" w:hAnsi="仿宋_GB2312" w:eastAsia="仿宋_GB2312" w:cs="仿宋_GB2312"/>
          <w:sz w:val="32"/>
          <w:szCs w:val="32"/>
        </w:rPr>
        <w:t>无三公经费项目。</w:t>
      </w:r>
    </w:p>
    <w:p>
      <w:pPr>
        <w:ind w:firstLine="720" w:firstLineChars="225"/>
        <w:rPr>
          <w:rFonts w:ascii="黑体" w:hAnsi="黑体" w:eastAsia="黑体"/>
          <w:sz w:val="32"/>
          <w:szCs w:val="32"/>
        </w:rPr>
      </w:pPr>
      <w:r>
        <w:rPr>
          <w:rFonts w:hint="eastAsia" w:ascii="黑体" w:hAnsi="黑体" w:eastAsia="黑体"/>
          <w:sz w:val="32"/>
          <w:szCs w:val="32"/>
        </w:rPr>
        <w:t>四、关于</w:t>
      </w:r>
      <w:r>
        <w:rPr>
          <w:rFonts w:hint="eastAsia" w:ascii="黑体" w:hAnsi="黑体" w:eastAsia="黑体"/>
          <w:sz w:val="32"/>
          <w:szCs w:val="32"/>
          <w:lang w:eastAsia="zh-CN"/>
        </w:rPr>
        <w:t>河西中心小学</w:t>
      </w:r>
      <w:r>
        <w:rPr>
          <w:rFonts w:hint="eastAsia" w:ascii="黑体" w:hAnsi="黑体" w:eastAsia="黑体"/>
          <w:sz w:val="32"/>
          <w:szCs w:val="32"/>
        </w:rPr>
        <w:t>2018年政府性基金预算拨款情况说明</w:t>
      </w:r>
    </w:p>
    <w:p>
      <w:pPr>
        <w:ind w:firstLine="723" w:firstLineChars="225"/>
        <w:rPr>
          <w:rFonts w:ascii="楷体" w:hAnsi="楷体" w:eastAsia="楷体"/>
          <w:b/>
          <w:sz w:val="32"/>
          <w:szCs w:val="32"/>
        </w:rPr>
      </w:pPr>
      <w:r>
        <w:rPr>
          <w:rFonts w:hint="eastAsia" w:ascii="楷体" w:hAnsi="楷体" w:eastAsia="楷体"/>
          <w:b/>
          <w:sz w:val="32"/>
          <w:szCs w:val="32"/>
        </w:rPr>
        <w:t>（一）基本支出情况说明。</w:t>
      </w:r>
    </w:p>
    <w:p>
      <w:pPr>
        <w:ind w:firstLine="720" w:firstLineChars="225"/>
        <w:rPr>
          <w:rFonts w:ascii="仿宋" w:hAnsi="仿宋" w:eastAsia="仿宋"/>
          <w:sz w:val="32"/>
          <w:szCs w:val="32"/>
        </w:rPr>
      </w:pPr>
      <w:r>
        <w:rPr>
          <w:rFonts w:hint="eastAsia" w:ascii="仿宋" w:hAnsi="仿宋" w:eastAsia="仿宋"/>
          <w:sz w:val="32"/>
          <w:szCs w:val="32"/>
          <w:lang w:eastAsia="zh-CN"/>
        </w:rPr>
        <w:t>河西中心小学</w:t>
      </w:r>
      <w:r>
        <w:rPr>
          <w:rFonts w:hint="eastAsia" w:ascii="仿宋" w:hAnsi="仿宋" w:eastAsia="仿宋"/>
          <w:sz w:val="32"/>
          <w:szCs w:val="32"/>
        </w:rPr>
        <w:t>2018年政府性基金预算拨款基本支出</w:t>
      </w:r>
      <w:r>
        <w:rPr>
          <w:rFonts w:hint="eastAsia" w:ascii="仿宋" w:hAnsi="仿宋" w:eastAsia="仿宋"/>
          <w:sz w:val="32"/>
          <w:szCs w:val="32"/>
          <w:lang w:val="en-US" w:eastAsia="zh-CN"/>
        </w:rPr>
        <w:t>0</w:t>
      </w:r>
      <w:r>
        <w:rPr>
          <w:rFonts w:hint="eastAsia" w:ascii="仿宋" w:hAnsi="仿宋" w:eastAsia="仿宋"/>
          <w:sz w:val="32"/>
          <w:szCs w:val="32"/>
        </w:rPr>
        <w:t xml:space="preserve">   万元, 比2017年执行数据增加（减少）</w:t>
      </w:r>
      <w:r>
        <w:rPr>
          <w:rFonts w:hint="eastAsia" w:ascii="仿宋" w:hAnsi="仿宋" w:eastAsia="仿宋"/>
          <w:sz w:val="32"/>
          <w:szCs w:val="32"/>
          <w:lang w:val="en-US" w:eastAsia="zh-CN"/>
        </w:rPr>
        <w:t>0</w:t>
      </w:r>
      <w:r>
        <w:rPr>
          <w:rFonts w:hint="eastAsia" w:ascii="仿宋" w:hAnsi="仿宋" w:eastAsia="仿宋"/>
          <w:sz w:val="32"/>
          <w:szCs w:val="32"/>
        </w:rPr>
        <w:t xml:space="preserve">万元，增长（下降） </w:t>
      </w:r>
      <w:r>
        <w:rPr>
          <w:rFonts w:hint="eastAsia" w:ascii="仿宋" w:hAnsi="仿宋" w:eastAsia="仿宋"/>
          <w:sz w:val="32"/>
          <w:szCs w:val="32"/>
          <w:lang w:val="en-US" w:eastAsia="zh-CN"/>
        </w:rPr>
        <w:t>0</w:t>
      </w:r>
      <w:r>
        <w:rPr>
          <w:rFonts w:hint="eastAsia" w:ascii="仿宋" w:hAnsi="仿宋" w:eastAsia="仿宋"/>
          <w:sz w:val="32"/>
          <w:szCs w:val="32"/>
        </w:rPr>
        <w:t xml:space="preserve"> %，其中：</w:t>
      </w:r>
    </w:p>
    <w:p>
      <w:pPr>
        <w:ind w:firstLine="720" w:firstLineChars="22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0</w:t>
      </w:r>
      <w:r>
        <w:rPr>
          <w:rFonts w:hint="eastAsia" w:ascii="仿宋" w:hAnsi="仿宋" w:eastAsia="仿宋"/>
          <w:sz w:val="32"/>
          <w:szCs w:val="32"/>
        </w:rPr>
        <w:t>万元，主要包括：基本工资、津贴补贴、奖金、社会保障缴费、伙食补助费、其他工资福利支出、离休费、退休费、抚恤金、生活补助、医疗费、助学金、奖励金、住房公积金、提租补贴、购房补贴、其他对个人和家庭的补助支出；</w:t>
      </w:r>
    </w:p>
    <w:p>
      <w:pPr>
        <w:ind w:firstLine="720" w:firstLineChars="225"/>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0</w:t>
      </w:r>
      <w:r>
        <w:rPr>
          <w:rFonts w:hint="eastAsia" w:ascii="仿宋" w:hAnsi="仿宋" w:eastAsia="仿宋"/>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pPr>
        <w:ind w:firstLine="723" w:firstLineChars="225"/>
        <w:rPr>
          <w:rFonts w:ascii="楷体" w:hAnsi="楷体" w:eastAsia="楷体"/>
          <w:b/>
          <w:sz w:val="32"/>
          <w:szCs w:val="32"/>
        </w:rPr>
      </w:pPr>
      <w:r>
        <w:rPr>
          <w:rFonts w:hint="eastAsia" w:ascii="楷体" w:hAnsi="楷体" w:eastAsia="楷体"/>
          <w:b/>
          <w:sz w:val="32"/>
          <w:szCs w:val="32"/>
        </w:rPr>
        <w:t>（二）项目支出情况说明。</w:t>
      </w:r>
    </w:p>
    <w:p>
      <w:pPr>
        <w:ind w:firstLine="720" w:firstLineChars="225"/>
        <w:rPr>
          <w:rFonts w:hint="eastAsia" w:ascii="仿宋" w:hAnsi="仿宋" w:eastAsia="仿宋"/>
          <w:sz w:val="32"/>
          <w:szCs w:val="32"/>
        </w:rPr>
      </w:pPr>
      <w:r>
        <w:rPr>
          <w:rFonts w:hint="eastAsia" w:ascii="仿宋" w:hAnsi="仿宋" w:eastAsia="仿宋"/>
          <w:sz w:val="32"/>
          <w:szCs w:val="32"/>
          <w:lang w:eastAsia="zh-CN"/>
        </w:rPr>
        <w:t>河西中心小学</w:t>
      </w:r>
      <w:r>
        <w:rPr>
          <w:rFonts w:hint="eastAsia" w:ascii="仿宋" w:hAnsi="仿宋" w:eastAsia="仿宋"/>
          <w:sz w:val="32"/>
          <w:szCs w:val="32"/>
        </w:rPr>
        <w:t>2018年政府性基金预算拨款项目支出</w:t>
      </w:r>
      <w:r>
        <w:rPr>
          <w:rFonts w:hint="eastAsia" w:ascii="仿宋" w:hAnsi="仿宋" w:eastAsia="仿宋"/>
          <w:sz w:val="32"/>
          <w:szCs w:val="32"/>
          <w:lang w:val="en-US" w:eastAsia="zh-CN"/>
        </w:rPr>
        <w:t>0</w:t>
      </w:r>
      <w:r>
        <w:rPr>
          <w:rFonts w:hint="eastAsia" w:ascii="仿宋" w:hAnsi="仿宋" w:eastAsia="仿宋"/>
          <w:sz w:val="32"/>
          <w:szCs w:val="32"/>
        </w:rPr>
        <w:t xml:space="preserve">   万元，其中：按政府收支科目类、款、项，用途分项说明。如：一般公共服务支出（类）财政事务（款）行政运行（项）2018年预算</w:t>
      </w:r>
      <w:r>
        <w:rPr>
          <w:rFonts w:hint="eastAsia" w:ascii="仿宋" w:hAnsi="仿宋" w:eastAsia="仿宋"/>
          <w:sz w:val="32"/>
          <w:szCs w:val="32"/>
          <w:lang w:val="en-US" w:eastAsia="zh-CN"/>
        </w:rPr>
        <w:t>0</w:t>
      </w:r>
      <w:r>
        <w:rPr>
          <w:rFonts w:hint="eastAsia" w:ascii="仿宋" w:hAnsi="仿宋" w:eastAsia="仿宋"/>
          <w:sz w:val="32"/>
          <w:szCs w:val="32"/>
        </w:rPr>
        <w:t>万元，比2017年执行数据增加（减少）</w:t>
      </w:r>
      <w:r>
        <w:rPr>
          <w:rFonts w:hint="eastAsia" w:ascii="仿宋" w:hAnsi="仿宋" w:eastAsia="仿宋"/>
          <w:sz w:val="32"/>
          <w:szCs w:val="32"/>
          <w:lang w:val="en-US" w:eastAsia="zh-CN"/>
        </w:rPr>
        <w:t>0</w:t>
      </w:r>
      <w:r>
        <w:rPr>
          <w:rFonts w:hint="eastAsia" w:ascii="仿宋" w:hAnsi="仿宋" w:eastAsia="仿宋"/>
          <w:sz w:val="32"/>
          <w:szCs w:val="32"/>
        </w:rPr>
        <w:t>万元，增长（下降）</w:t>
      </w:r>
      <w:r>
        <w:rPr>
          <w:rFonts w:hint="eastAsia" w:ascii="仿宋" w:hAnsi="仿宋" w:eastAsia="仿宋"/>
          <w:sz w:val="32"/>
          <w:szCs w:val="32"/>
          <w:lang w:val="en-US" w:eastAsia="zh-CN"/>
        </w:rPr>
        <w:t>0</w:t>
      </w:r>
      <w:r>
        <w:rPr>
          <w:rFonts w:hint="eastAsia" w:ascii="仿宋" w:hAnsi="仿宋" w:eastAsia="仿宋"/>
          <w:sz w:val="32"/>
          <w:szCs w:val="32"/>
        </w:rPr>
        <w:t>%。</w:t>
      </w:r>
    </w:p>
    <w:p>
      <w:pPr>
        <w:ind w:firstLine="720" w:firstLineChars="225"/>
        <w:rPr>
          <w:rFonts w:ascii="仿宋" w:hAnsi="仿宋" w:eastAsia="仿宋"/>
          <w:sz w:val="32"/>
          <w:szCs w:val="32"/>
        </w:rPr>
      </w:pPr>
      <w:r>
        <w:rPr>
          <w:rFonts w:hint="eastAsia" w:ascii="仿宋" w:hAnsi="仿宋" w:eastAsia="仿宋"/>
          <w:sz w:val="32"/>
          <w:szCs w:val="32"/>
          <w:lang w:eastAsia="zh-CN"/>
        </w:rPr>
        <w:t>河西中心小学</w:t>
      </w:r>
      <w:r>
        <w:rPr>
          <w:rFonts w:hint="eastAsia" w:ascii="仿宋" w:hAnsi="仿宋" w:eastAsia="仿宋"/>
          <w:sz w:val="32"/>
          <w:szCs w:val="32"/>
        </w:rPr>
        <w:t>2018年</w:t>
      </w:r>
      <w:r>
        <w:rPr>
          <w:rFonts w:hint="eastAsia" w:ascii="仿宋" w:hAnsi="仿宋" w:eastAsia="仿宋"/>
          <w:sz w:val="32"/>
          <w:szCs w:val="32"/>
          <w:lang w:eastAsia="zh-CN"/>
        </w:rPr>
        <w:t>无项目支出。</w:t>
      </w:r>
    </w:p>
    <w:p>
      <w:pPr>
        <w:ind w:firstLine="720" w:firstLineChars="225"/>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、关于青铜峡市河西中心小学2018年收支预算情况的总体说明</w:t>
      </w:r>
    </w:p>
    <w:p>
      <w:pPr>
        <w:ind w:firstLine="720" w:firstLineChars="225"/>
        <w:rPr>
          <w:rFonts w:ascii="仿宋" w:hAnsi="仿宋" w:eastAsia="仿宋"/>
          <w:sz w:val="32"/>
          <w:szCs w:val="32"/>
        </w:rPr>
      </w:pPr>
      <w:r>
        <w:rPr>
          <w:rFonts w:hint="eastAsia" w:ascii="仿宋" w:hAnsi="仿宋" w:eastAsia="仿宋"/>
          <w:sz w:val="32"/>
          <w:szCs w:val="32"/>
        </w:rPr>
        <w:t>按照全口径预算的原则，河西中心小学2018年所有收入和支出均纳入部门预算管理。收入总预算698.90万元，支出总预算 698.90万元。</w:t>
      </w:r>
    </w:p>
    <w:p>
      <w:pPr>
        <w:ind w:firstLine="720" w:firstLineChars="225"/>
        <w:rPr>
          <w:rFonts w:ascii="仿宋" w:hAnsi="仿宋" w:eastAsia="仿宋"/>
          <w:sz w:val="32"/>
          <w:szCs w:val="32"/>
        </w:rPr>
      </w:pPr>
      <w:r>
        <w:rPr>
          <w:rFonts w:hint="eastAsia" w:ascii="仿宋" w:hAnsi="仿宋" w:eastAsia="仿宋"/>
          <w:sz w:val="32"/>
          <w:szCs w:val="32"/>
        </w:rPr>
        <w:t>收入预算包括：上年结转0万元，占0%；财政拨款收入 698.90  万元，占 100 %；事业收入0万元，占 0%；事业单位经营收入0万元，占 0%；其他收入0 万元，占 0%。</w:t>
      </w:r>
    </w:p>
    <w:p>
      <w:pPr>
        <w:ind w:firstLine="720" w:firstLineChars="225"/>
        <w:rPr>
          <w:rFonts w:ascii="仿宋" w:hAnsi="仿宋" w:eastAsia="仿宋"/>
          <w:sz w:val="32"/>
          <w:szCs w:val="32"/>
        </w:rPr>
      </w:pPr>
      <w:r>
        <w:rPr>
          <w:rFonts w:hint="eastAsia" w:ascii="仿宋" w:hAnsi="仿宋" w:eastAsia="仿宋"/>
          <w:sz w:val="32"/>
          <w:szCs w:val="32"/>
        </w:rPr>
        <w:t>支出预算包括：基本支出698.90万元，占100%；项目支出 0万元，占0%。事业单位经营支出 0万元，占0%；上缴上级支出0万元，占0%；对附属单位补助支出0万元，占0 %。</w:t>
      </w:r>
    </w:p>
    <w:p>
      <w:pPr>
        <w:ind w:firstLine="472" w:firstLineChars="225"/>
        <w:rPr>
          <w:rFonts w:ascii="楷体" w:hAnsi="楷体" w:eastAsia="楷体"/>
          <w:b/>
          <w:sz w:val="32"/>
          <w:szCs w:val="32"/>
        </w:rPr>
      </w:pPr>
      <w:r>
        <w:rPr>
          <w:rFonts w:hint="eastAsia" w:ascii="仿宋" w:hAnsi="仿宋" w:eastAsia="仿宋"/>
        </w:rPr>
        <w:t xml:space="preserve">  </w:t>
      </w:r>
      <w:r>
        <w:rPr>
          <w:rFonts w:hint="eastAsia" w:ascii="楷体" w:hAnsi="楷体" w:eastAsia="楷体"/>
          <w:b/>
          <w:sz w:val="32"/>
          <w:szCs w:val="32"/>
        </w:rPr>
        <w:t>（二）项目支出情况说明。</w:t>
      </w:r>
    </w:p>
    <w:p>
      <w:pPr>
        <w:ind w:firstLine="720" w:firstLineChars="225"/>
        <w:rPr>
          <w:rFonts w:hint="eastAsia" w:ascii="仿宋" w:hAnsi="仿宋" w:eastAsia="仿宋"/>
          <w:sz w:val="32"/>
          <w:szCs w:val="32"/>
        </w:rPr>
      </w:pPr>
      <w:r>
        <w:rPr>
          <w:rFonts w:hint="eastAsia" w:ascii="仿宋" w:hAnsi="仿宋" w:eastAsia="仿宋"/>
          <w:sz w:val="32"/>
          <w:szCs w:val="32"/>
          <w:lang w:eastAsia="zh-CN"/>
        </w:rPr>
        <w:t>河西中心小学</w:t>
      </w:r>
      <w:r>
        <w:rPr>
          <w:rFonts w:hint="eastAsia" w:ascii="仿宋" w:hAnsi="仿宋" w:eastAsia="仿宋"/>
          <w:sz w:val="32"/>
          <w:szCs w:val="32"/>
        </w:rPr>
        <w:t>2018年政府性基金预算拨款项目支出</w:t>
      </w:r>
      <w:r>
        <w:rPr>
          <w:rFonts w:hint="eastAsia" w:ascii="仿宋" w:hAnsi="仿宋" w:eastAsia="仿宋"/>
          <w:sz w:val="32"/>
          <w:szCs w:val="32"/>
          <w:lang w:val="en-US" w:eastAsia="zh-CN"/>
        </w:rPr>
        <w:t>0</w:t>
      </w:r>
      <w:r>
        <w:rPr>
          <w:rFonts w:hint="eastAsia" w:ascii="仿宋" w:hAnsi="仿宋" w:eastAsia="仿宋"/>
          <w:sz w:val="32"/>
          <w:szCs w:val="32"/>
        </w:rPr>
        <w:t xml:space="preserve">   万元，其中：按政府收支科目类、款、项，用途分项说明。如：一般公共服务支出（类）财政事务（款）行政运行（项）2018年预算 </w:t>
      </w:r>
      <w:r>
        <w:rPr>
          <w:rFonts w:hint="eastAsia" w:ascii="仿宋" w:hAnsi="仿宋" w:eastAsia="仿宋"/>
          <w:sz w:val="32"/>
          <w:szCs w:val="32"/>
          <w:lang w:val="en-US" w:eastAsia="zh-CN"/>
        </w:rPr>
        <w:t>0</w:t>
      </w:r>
      <w:r>
        <w:rPr>
          <w:rFonts w:hint="eastAsia" w:ascii="仿宋" w:hAnsi="仿宋" w:eastAsia="仿宋"/>
          <w:sz w:val="32"/>
          <w:szCs w:val="32"/>
        </w:rPr>
        <w:t>万元，比2017年执行数据增加（减少）</w:t>
      </w:r>
      <w:r>
        <w:rPr>
          <w:rFonts w:hint="eastAsia" w:ascii="仿宋" w:hAnsi="仿宋" w:eastAsia="仿宋"/>
          <w:sz w:val="32"/>
          <w:szCs w:val="32"/>
          <w:lang w:val="en-US" w:eastAsia="zh-CN"/>
        </w:rPr>
        <w:t>0</w:t>
      </w:r>
      <w:r>
        <w:rPr>
          <w:rFonts w:hint="eastAsia" w:ascii="仿宋" w:hAnsi="仿宋" w:eastAsia="仿宋"/>
          <w:sz w:val="32"/>
          <w:szCs w:val="32"/>
        </w:rPr>
        <w:t xml:space="preserve"> 万元，增长（下降）</w:t>
      </w:r>
      <w:r>
        <w:rPr>
          <w:rFonts w:hint="eastAsia" w:ascii="仿宋" w:hAnsi="仿宋" w:eastAsia="仿宋"/>
          <w:sz w:val="32"/>
          <w:szCs w:val="32"/>
          <w:lang w:val="en-US" w:eastAsia="zh-CN"/>
        </w:rPr>
        <w:t>0</w:t>
      </w:r>
      <w:r>
        <w:rPr>
          <w:rFonts w:hint="eastAsia" w:ascii="仿宋" w:hAnsi="仿宋" w:eastAsia="仿宋"/>
          <w:sz w:val="32"/>
          <w:szCs w:val="32"/>
        </w:rPr>
        <w:t xml:space="preserve"> %。</w:t>
      </w:r>
    </w:p>
    <w:p>
      <w:pPr>
        <w:ind w:firstLine="720" w:firstLineChars="225"/>
        <w:rPr>
          <w:rFonts w:ascii="仿宋" w:hAnsi="仿宋" w:eastAsia="仿宋"/>
          <w:sz w:val="32"/>
          <w:szCs w:val="32"/>
        </w:rPr>
      </w:pPr>
      <w:r>
        <w:rPr>
          <w:rFonts w:hint="eastAsia" w:ascii="仿宋" w:hAnsi="仿宋" w:eastAsia="仿宋"/>
          <w:sz w:val="32"/>
          <w:szCs w:val="32"/>
          <w:lang w:eastAsia="zh-CN"/>
        </w:rPr>
        <w:t>河西中心小学</w:t>
      </w:r>
      <w:r>
        <w:rPr>
          <w:rFonts w:hint="eastAsia" w:ascii="仿宋" w:hAnsi="仿宋" w:eastAsia="仿宋"/>
          <w:sz w:val="32"/>
          <w:szCs w:val="32"/>
        </w:rPr>
        <w:t>2018年</w:t>
      </w:r>
      <w:r>
        <w:rPr>
          <w:rFonts w:hint="eastAsia" w:ascii="仿宋" w:hAnsi="仿宋" w:eastAsia="仿宋"/>
          <w:sz w:val="32"/>
          <w:szCs w:val="32"/>
          <w:lang w:eastAsia="zh-CN"/>
        </w:rPr>
        <w:t>无项目支出。</w:t>
      </w:r>
    </w:p>
    <w:p>
      <w:pPr>
        <w:ind w:firstLine="720" w:firstLineChars="225"/>
        <w:rPr>
          <w:rFonts w:ascii="黑体" w:hAnsi="黑体" w:eastAsia="黑体"/>
          <w:sz w:val="32"/>
          <w:szCs w:val="32"/>
        </w:rPr>
      </w:pPr>
      <w:r>
        <w:rPr>
          <w:rFonts w:hint="eastAsia" w:ascii="黑体" w:hAnsi="黑体" w:eastAsia="黑体"/>
          <w:sz w:val="32"/>
          <w:szCs w:val="32"/>
        </w:rPr>
        <w:t>六、其他重要事项的情况说明</w:t>
      </w:r>
    </w:p>
    <w:p>
      <w:pPr>
        <w:widowControl/>
        <w:spacing w:line="560" w:lineRule="exact"/>
        <w:ind w:firstLine="480"/>
        <w:jc w:val="left"/>
        <w:rPr>
          <w:rFonts w:ascii="楷体" w:hAnsi="楷体" w:eastAsia="楷体" w:cs="宋体"/>
          <w:b/>
          <w:kern w:val="0"/>
          <w:sz w:val="32"/>
          <w:szCs w:val="32"/>
        </w:rPr>
      </w:pPr>
      <w:r>
        <w:rPr>
          <w:rFonts w:hint="eastAsia" w:ascii="仿宋" w:hAnsi="仿宋" w:eastAsia="仿宋"/>
        </w:rPr>
        <w:t xml:space="preserve">  </w:t>
      </w:r>
      <w:r>
        <w:rPr>
          <w:rFonts w:hint="eastAsia" w:ascii="楷体" w:hAnsi="楷体" w:eastAsia="楷体" w:cs="宋体"/>
          <w:b/>
          <w:kern w:val="0"/>
          <w:sz w:val="32"/>
          <w:szCs w:val="32"/>
        </w:rPr>
        <w:t>（一）机关运行经费</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2018年，</w:t>
      </w:r>
      <w:r>
        <w:rPr>
          <w:rFonts w:hint="eastAsia" w:ascii="仿宋" w:hAnsi="仿宋" w:eastAsia="仿宋" w:cs="宋体"/>
          <w:kern w:val="0"/>
          <w:sz w:val="32"/>
          <w:szCs w:val="32"/>
          <w:lang w:eastAsia="zh-CN"/>
        </w:rPr>
        <w:t>河西中心小学本级</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个行政单位和</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个参公管理事业单位的机关运行经费财政拨款预算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万元，比2017年预算增加（减少）</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万元，增长（下降）</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w:t>
      </w:r>
    </w:p>
    <w:p>
      <w:pPr>
        <w:widowControl/>
        <w:spacing w:line="560" w:lineRule="exact"/>
        <w:ind w:firstLine="480"/>
        <w:jc w:val="left"/>
        <w:rPr>
          <w:rFonts w:ascii="仿宋" w:hAnsi="仿宋" w:eastAsia="仿宋" w:cs="宋体"/>
          <w:b/>
          <w:kern w:val="0"/>
          <w:sz w:val="32"/>
          <w:szCs w:val="32"/>
        </w:rPr>
      </w:pPr>
      <w:r>
        <w:rPr>
          <w:rFonts w:hint="eastAsia" w:ascii="仿宋" w:hAnsi="仿宋" w:eastAsia="仿宋" w:cs="宋体"/>
          <w:kern w:val="0"/>
          <w:sz w:val="32"/>
          <w:szCs w:val="32"/>
          <w:lang w:eastAsia="zh-CN"/>
        </w:rPr>
        <w:t>河西中心小学无</w:t>
      </w:r>
      <w:r>
        <w:rPr>
          <w:rFonts w:hint="eastAsia" w:ascii="仿宋" w:hAnsi="仿宋" w:eastAsia="仿宋" w:cs="宋体"/>
          <w:kern w:val="0"/>
          <w:sz w:val="32"/>
          <w:szCs w:val="32"/>
        </w:rPr>
        <w:t>所属</w:t>
      </w:r>
      <w:r>
        <w:rPr>
          <w:rFonts w:hint="eastAsia" w:ascii="仿宋" w:hAnsi="仿宋" w:eastAsia="仿宋" w:cs="宋体"/>
          <w:kern w:val="0"/>
          <w:sz w:val="32"/>
          <w:szCs w:val="32"/>
          <w:lang w:eastAsia="zh-CN"/>
        </w:rPr>
        <w:t>单位名称</w:t>
      </w:r>
      <w:r>
        <w:rPr>
          <w:rFonts w:hint="eastAsia" w:ascii="仿宋" w:hAnsi="仿宋" w:eastAsia="仿宋" w:cs="宋体"/>
          <w:b/>
          <w:kern w:val="0"/>
          <w:sz w:val="32"/>
          <w:szCs w:val="32"/>
        </w:rPr>
        <w:t>。</w:t>
      </w:r>
    </w:p>
    <w:p>
      <w:pPr>
        <w:widowControl/>
        <w:spacing w:line="560" w:lineRule="exact"/>
        <w:ind w:firstLine="480"/>
        <w:jc w:val="left"/>
        <w:rPr>
          <w:rFonts w:ascii="楷体" w:hAnsi="楷体" w:eastAsia="楷体" w:cs="宋体"/>
          <w:b/>
          <w:kern w:val="0"/>
          <w:sz w:val="32"/>
          <w:szCs w:val="32"/>
        </w:rPr>
      </w:pPr>
      <w:r>
        <w:rPr>
          <w:rFonts w:hint="eastAsia" w:ascii="楷体" w:hAnsi="楷体" w:eastAsia="楷体" w:cs="宋体"/>
          <w:b/>
          <w:kern w:val="0"/>
          <w:sz w:val="32"/>
          <w:szCs w:val="32"/>
        </w:rPr>
        <w:t>（二）政府采购情况</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2018年，</w:t>
      </w:r>
      <w:r>
        <w:rPr>
          <w:rFonts w:hint="eastAsia" w:ascii="仿宋" w:hAnsi="仿宋" w:eastAsia="仿宋" w:cs="宋体"/>
          <w:kern w:val="0"/>
          <w:sz w:val="32"/>
          <w:szCs w:val="32"/>
          <w:lang w:eastAsia="zh-CN"/>
        </w:rPr>
        <w:t>青铜峡市河西中心小学</w:t>
      </w:r>
      <w:r>
        <w:rPr>
          <w:rFonts w:hint="eastAsia" w:ascii="仿宋" w:hAnsi="仿宋" w:eastAsia="仿宋" w:cs="宋体"/>
          <w:kern w:val="0"/>
          <w:sz w:val="32"/>
          <w:szCs w:val="32"/>
        </w:rPr>
        <w:t xml:space="preserve">政府采购预算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万元，其中：政府采购货物预算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万元，政府采购工程预算</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万元，政府采购服务预算</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w:t>
      </w:r>
    </w:p>
    <w:p>
      <w:pPr>
        <w:widowControl/>
        <w:spacing w:line="560" w:lineRule="exact"/>
        <w:jc w:val="left"/>
        <w:rPr>
          <w:rFonts w:ascii="仿宋" w:hAnsi="仿宋" w:eastAsia="仿宋" w:cs="宋体"/>
          <w:kern w:val="0"/>
          <w:sz w:val="32"/>
          <w:szCs w:val="32"/>
        </w:rPr>
      </w:pPr>
      <w:r>
        <w:rPr>
          <w:rFonts w:hint="eastAsia" w:ascii="楷体" w:hAnsi="楷体" w:eastAsia="楷体" w:cs="宋体"/>
          <w:b/>
          <w:kern w:val="0"/>
          <w:sz w:val="32"/>
          <w:szCs w:val="32"/>
        </w:rPr>
        <w:t>（三）国有资产占用使用情况</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截至2017年12月31日，青铜峡市河西中心小学占用使用国有资产总体情况为房屋 9894平方米，价值 844.33 万元；土地97250 平方米，价值 0万元；车辆 0辆，价值0万元；办公家具价值41.62 万元；其他资产价值309.01万元。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本级部门房屋 </w:t>
      </w:r>
      <w:r>
        <w:rPr>
          <w:rFonts w:hint="eastAsia" w:ascii="仿宋" w:hAnsi="仿宋" w:eastAsia="仿宋" w:cs="宋体"/>
          <w:kern w:val="0"/>
          <w:sz w:val="32"/>
          <w:szCs w:val="32"/>
          <w:lang w:val="en-US" w:eastAsia="zh-CN"/>
        </w:rPr>
        <w:t>9894</w:t>
      </w:r>
      <w:r>
        <w:rPr>
          <w:rFonts w:hint="eastAsia" w:ascii="仿宋" w:hAnsi="仿宋" w:eastAsia="仿宋" w:cs="宋体"/>
          <w:kern w:val="0"/>
          <w:sz w:val="32"/>
          <w:szCs w:val="32"/>
        </w:rPr>
        <w:t xml:space="preserve"> 平方米，价值</w:t>
      </w:r>
      <w:r>
        <w:rPr>
          <w:rFonts w:hint="eastAsia" w:ascii="仿宋" w:hAnsi="仿宋" w:eastAsia="仿宋" w:cs="宋体"/>
          <w:kern w:val="0"/>
          <w:sz w:val="32"/>
          <w:szCs w:val="32"/>
          <w:lang w:val="en-US" w:eastAsia="zh-CN"/>
        </w:rPr>
        <w:t>844.33</w:t>
      </w:r>
      <w:r>
        <w:rPr>
          <w:rFonts w:hint="eastAsia" w:ascii="仿宋" w:hAnsi="仿宋" w:eastAsia="仿宋" w:cs="宋体"/>
          <w:kern w:val="0"/>
          <w:sz w:val="32"/>
          <w:szCs w:val="32"/>
        </w:rPr>
        <w:t xml:space="preserve"> 万元；土地 </w:t>
      </w:r>
      <w:r>
        <w:rPr>
          <w:rFonts w:hint="eastAsia" w:ascii="仿宋" w:hAnsi="仿宋" w:eastAsia="仿宋" w:cs="宋体"/>
          <w:kern w:val="0"/>
          <w:sz w:val="32"/>
          <w:szCs w:val="32"/>
          <w:lang w:val="en-US" w:eastAsia="zh-CN"/>
        </w:rPr>
        <w:t>97250</w:t>
      </w:r>
      <w:r>
        <w:rPr>
          <w:rFonts w:hint="eastAsia" w:ascii="仿宋" w:hAnsi="仿宋" w:eastAsia="仿宋" w:cs="宋体"/>
          <w:kern w:val="0"/>
          <w:sz w:val="32"/>
          <w:szCs w:val="32"/>
        </w:rPr>
        <w:t xml:space="preserve">   平方米，价值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万元；车辆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辆，价值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万元；办公家具价值 </w:t>
      </w:r>
      <w:r>
        <w:rPr>
          <w:rFonts w:hint="eastAsia" w:ascii="仿宋" w:hAnsi="仿宋" w:eastAsia="仿宋" w:cs="宋体"/>
          <w:kern w:val="0"/>
          <w:sz w:val="32"/>
          <w:szCs w:val="32"/>
          <w:lang w:val="en-US" w:eastAsia="zh-CN"/>
        </w:rPr>
        <w:t>41.62</w:t>
      </w:r>
      <w:r>
        <w:rPr>
          <w:rFonts w:hint="eastAsia" w:ascii="仿宋" w:hAnsi="仿宋" w:eastAsia="仿宋" w:cs="宋体"/>
          <w:kern w:val="0"/>
          <w:sz w:val="32"/>
          <w:szCs w:val="32"/>
        </w:rPr>
        <w:t xml:space="preserve"> 万元；其他资产价值</w:t>
      </w:r>
      <w:r>
        <w:rPr>
          <w:rFonts w:hint="eastAsia" w:ascii="仿宋" w:hAnsi="仿宋" w:eastAsia="仿宋" w:cs="宋体"/>
          <w:kern w:val="0"/>
          <w:sz w:val="32"/>
          <w:szCs w:val="32"/>
          <w:lang w:val="en-US" w:eastAsia="zh-CN"/>
        </w:rPr>
        <w:t>309.01</w:t>
      </w:r>
      <w:r>
        <w:rPr>
          <w:rFonts w:hint="eastAsia" w:ascii="仿宋" w:hAnsi="仿宋" w:eastAsia="仿宋" w:cs="宋体"/>
          <w:kern w:val="0"/>
          <w:sz w:val="32"/>
          <w:szCs w:val="32"/>
        </w:rPr>
        <w:t>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所属单位房屋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平方米，价值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万元；土地</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平方米，价值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万元；车辆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辆，价值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万元；办公家具价值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万元；其他资产价值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w:t>
      </w:r>
    </w:p>
    <w:p>
      <w:pPr>
        <w:widowControl/>
        <w:spacing w:line="560" w:lineRule="exact"/>
        <w:ind w:firstLine="480"/>
        <w:jc w:val="left"/>
        <w:rPr>
          <w:rFonts w:ascii="楷体" w:hAnsi="楷体" w:eastAsia="楷体" w:cs="宋体"/>
          <w:b/>
          <w:kern w:val="0"/>
          <w:sz w:val="32"/>
          <w:szCs w:val="32"/>
        </w:rPr>
      </w:pPr>
      <w:r>
        <w:rPr>
          <w:rFonts w:hint="eastAsia" w:ascii="楷体" w:hAnsi="楷体" w:eastAsia="楷体" w:cs="宋体"/>
          <w:b/>
          <w:kern w:val="0"/>
          <w:sz w:val="32"/>
          <w:szCs w:val="32"/>
        </w:rPr>
        <w:t>（四）预算绩效情况</w:t>
      </w:r>
    </w:p>
    <w:p>
      <w:pPr>
        <w:widowControl/>
        <w:spacing w:line="56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rPr>
        <w:t>2018年</w:t>
      </w:r>
      <w:r>
        <w:rPr>
          <w:rFonts w:hint="eastAsia" w:ascii="仿宋" w:hAnsi="仿宋" w:eastAsia="仿宋" w:cs="宋体"/>
          <w:kern w:val="0"/>
          <w:sz w:val="32"/>
          <w:szCs w:val="32"/>
          <w:lang w:eastAsia="zh-CN"/>
        </w:rPr>
        <w:t>河西中心小学无</w:t>
      </w:r>
      <w:r>
        <w:rPr>
          <w:rFonts w:hint="eastAsia" w:ascii="仿宋" w:hAnsi="仿宋" w:eastAsia="仿宋" w:cs="宋体"/>
          <w:kern w:val="0"/>
          <w:sz w:val="32"/>
          <w:szCs w:val="32"/>
        </w:rPr>
        <w:t>重点项目绩效评价</w:t>
      </w:r>
      <w:r>
        <w:rPr>
          <w:rFonts w:hint="eastAsia" w:ascii="仿宋" w:hAnsi="仿宋" w:eastAsia="仿宋" w:cs="宋体"/>
          <w:kern w:val="0"/>
          <w:sz w:val="32"/>
          <w:szCs w:val="32"/>
          <w:lang w:eastAsia="zh-CN"/>
        </w:rPr>
        <w:t>。</w:t>
      </w:r>
    </w:p>
    <w:p>
      <w:pPr>
        <w:widowControl/>
        <w:spacing w:line="560" w:lineRule="exact"/>
        <w:ind w:firstLine="639" w:firstLineChars="199"/>
        <w:jc w:val="left"/>
        <w:rPr>
          <w:rFonts w:hint="eastAsia" w:ascii="楷体" w:hAnsi="楷体" w:eastAsia="楷体" w:cs="宋体"/>
          <w:b/>
          <w:kern w:val="0"/>
          <w:sz w:val="32"/>
          <w:szCs w:val="32"/>
        </w:rPr>
      </w:pPr>
      <w:r>
        <w:rPr>
          <w:rFonts w:hint="eastAsia" w:ascii="楷体" w:hAnsi="楷体" w:eastAsia="楷体" w:cs="宋体"/>
          <w:b/>
          <w:kern w:val="0"/>
          <w:sz w:val="32"/>
          <w:szCs w:val="32"/>
        </w:rPr>
        <w:t>(五)专项转移支付项目申报情况</w:t>
      </w:r>
    </w:p>
    <w:p>
      <w:pPr>
        <w:widowControl/>
        <w:spacing w:line="560" w:lineRule="exact"/>
        <w:ind w:firstLine="480"/>
        <w:jc w:val="left"/>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2018年河西中心小学</w:t>
      </w:r>
      <w:r>
        <w:rPr>
          <w:rFonts w:hint="eastAsia" w:ascii="仿宋" w:hAnsi="仿宋" w:eastAsia="仿宋" w:cs="宋体"/>
          <w:kern w:val="0"/>
          <w:sz w:val="32"/>
          <w:szCs w:val="32"/>
          <w:lang w:eastAsia="zh-CN"/>
        </w:rPr>
        <w:t>无</w:t>
      </w:r>
      <w:r>
        <w:rPr>
          <w:rFonts w:hint="eastAsia" w:ascii="仿宋" w:hAnsi="仿宋" w:eastAsia="仿宋" w:cs="宋体"/>
          <w:kern w:val="0"/>
          <w:sz w:val="32"/>
          <w:szCs w:val="32"/>
        </w:rPr>
        <w:t>专项转移支付项目情况</w:t>
      </w:r>
      <w:r>
        <w:rPr>
          <w:rFonts w:hint="eastAsia" w:ascii="仿宋" w:hAnsi="仿宋" w:eastAsia="仿宋" w:cs="宋体"/>
          <w:kern w:val="0"/>
          <w:sz w:val="32"/>
          <w:szCs w:val="32"/>
          <w:lang w:eastAsia="zh-CN"/>
        </w:rPr>
        <w:t>。</w:t>
      </w:r>
    </w:p>
    <w:p>
      <w:pPr>
        <w:widowControl/>
        <w:spacing w:line="560" w:lineRule="exact"/>
        <w:ind w:firstLine="480"/>
        <w:jc w:val="left"/>
        <w:rPr>
          <w:rFonts w:ascii="楷体" w:hAnsi="楷体" w:eastAsia="楷体" w:cs="宋体"/>
          <w:b/>
          <w:kern w:val="0"/>
          <w:sz w:val="32"/>
          <w:szCs w:val="32"/>
        </w:rPr>
      </w:pPr>
      <w:r>
        <w:rPr>
          <w:rFonts w:hint="eastAsia" w:ascii="楷体" w:hAnsi="楷体" w:eastAsia="楷体" w:cs="宋体"/>
          <w:b/>
          <w:kern w:val="0"/>
          <w:sz w:val="32"/>
          <w:szCs w:val="32"/>
        </w:rPr>
        <w:t>（六）其他需说明的事项</w:t>
      </w:r>
    </w:p>
    <w:p>
      <w:pPr>
        <w:widowControl/>
        <w:spacing w:line="56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lang w:eastAsia="zh-CN"/>
        </w:rPr>
        <w:t>无。</w:t>
      </w:r>
    </w:p>
    <w:p>
      <w:pPr>
        <w:widowControl/>
        <w:numPr>
          <w:ilvl w:val="0"/>
          <w:numId w:val="1"/>
        </w:numPr>
        <w:spacing w:line="560" w:lineRule="exact"/>
        <w:ind w:firstLine="480"/>
        <w:jc w:val="left"/>
        <w:rPr>
          <w:rFonts w:hint="eastAsia" w:ascii="黑体" w:hAnsi="黑体" w:eastAsia="黑体"/>
          <w:sz w:val="32"/>
          <w:szCs w:val="32"/>
        </w:rPr>
      </w:pPr>
      <w:r>
        <w:rPr>
          <w:rFonts w:hint="eastAsia" w:ascii="楷体_GB2312" w:hAnsi="楷体_GB2312" w:eastAsia="楷体_GB2312" w:cs="楷体_GB2312"/>
          <w:b/>
          <w:kern w:val="0"/>
          <w:sz w:val="32"/>
          <w:szCs w:val="32"/>
        </w:rPr>
        <w:t xml:space="preserve"> 名词解释</w:t>
      </w:r>
    </w:p>
    <w:p>
      <w:pPr>
        <w:widowControl/>
        <w:numPr>
          <w:ilvl w:val="0"/>
          <w:numId w:val="0"/>
        </w:numPr>
        <w:shd w:val="clear" w:color="auto" w:fill="FFFFFF"/>
        <w:spacing w:line="378" w:lineRule="atLeast"/>
        <w:jc w:val="left"/>
        <w:rPr>
          <w:rFonts w:hint="eastAsia" w:ascii="仿宋" w:hAnsi="仿宋" w:eastAsia="仿宋" w:cs="仿宋"/>
          <w:color w:val="565656"/>
          <w:kern w:val="0"/>
          <w:sz w:val="32"/>
          <w:szCs w:val="32"/>
          <w:shd w:val="clear" w:color="auto" w:fill="FFFFFF"/>
        </w:rPr>
      </w:pPr>
      <w:r>
        <w:rPr>
          <w:rFonts w:hint="eastAsia" w:ascii="仿宋" w:hAnsi="仿宋" w:eastAsia="仿宋" w:cs="仿宋"/>
          <w:color w:val="565656"/>
          <w:kern w:val="0"/>
          <w:sz w:val="32"/>
          <w:szCs w:val="32"/>
          <w:shd w:val="clear" w:color="auto" w:fill="FFFFFF"/>
          <w:lang w:val="en-US" w:eastAsia="zh-CN"/>
        </w:rPr>
        <w:t>1、</w:t>
      </w:r>
      <w:r>
        <w:rPr>
          <w:rFonts w:hint="eastAsia" w:ascii="仿宋" w:hAnsi="仿宋" w:eastAsia="仿宋" w:cs="仿宋"/>
          <w:color w:val="565656"/>
          <w:kern w:val="0"/>
          <w:sz w:val="32"/>
          <w:szCs w:val="32"/>
          <w:shd w:val="clear" w:color="auto" w:fill="FFFFFF"/>
        </w:rPr>
        <w:t>财政拨款收入：指区财政当年拨付的资金。</w:t>
      </w:r>
    </w:p>
    <w:p>
      <w:pPr>
        <w:widowControl/>
        <w:jc w:val="left"/>
        <w:rPr>
          <w:rFonts w:hint="eastAsia" w:ascii="仿宋" w:hAnsi="仿宋" w:eastAsia="仿宋" w:cs="仿宋"/>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基本支出：指为保障机构正常运转、完成日常工作任务而发生的人员经费支出和公用经费支出。</w:t>
      </w:r>
    </w:p>
    <w:p>
      <w:pPr>
        <w:widowControl/>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 xml:space="preserve"> 项目支出：指在基本支出之外为完成特定行政任务和事业发展目标所发生的支出。</w:t>
      </w:r>
    </w:p>
    <w:p>
      <w:pPr>
        <w:widowControl/>
        <w:shd w:val="clear" w:color="auto" w:fill="FFFFFF"/>
        <w:spacing w:line="378" w:lineRule="atLeast"/>
        <w:jc w:val="left"/>
        <w:rPr>
          <w:rFonts w:hint="eastAsia" w:ascii="仿宋" w:hAnsi="仿宋" w:eastAsia="仿宋" w:cs="仿宋"/>
          <w:color w:val="565656"/>
          <w:kern w:val="0"/>
          <w:sz w:val="32"/>
          <w:szCs w:val="32"/>
          <w:shd w:val="clear" w:color="auto" w:fill="FFFFFF"/>
        </w:rPr>
      </w:pPr>
      <w:r>
        <w:rPr>
          <w:rFonts w:hint="eastAsia" w:ascii="仿宋" w:hAnsi="仿宋" w:eastAsia="仿宋" w:cs="仿宋"/>
          <w:color w:val="565656"/>
          <w:kern w:val="0"/>
          <w:sz w:val="32"/>
          <w:szCs w:val="32"/>
          <w:shd w:val="clear" w:color="auto" w:fill="FFFFFF"/>
        </w:rPr>
        <w:t>4、上年结转：指以前年度尚未完成、结转到本年仍按原规定用途继续使用的资金。</w:t>
      </w:r>
    </w:p>
    <w:p>
      <w:pPr>
        <w:widowControl/>
        <w:shd w:val="clear" w:color="auto" w:fill="FFFFFF"/>
        <w:spacing w:line="378" w:lineRule="atLeast"/>
        <w:jc w:val="left"/>
        <w:rPr>
          <w:rFonts w:hint="eastAsia" w:ascii="仿宋" w:hAnsi="仿宋" w:eastAsia="仿宋" w:cs="仿宋"/>
          <w:color w:val="565656"/>
          <w:sz w:val="32"/>
          <w:szCs w:val="32"/>
        </w:rPr>
      </w:pPr>
      <w:r>
        <w:rPr>
          <w:rFonts w:hint="eastAsia" w:ascii="仿宋" w:hAnsi="仿宋" w:eastAsia="仿宋" w:cs="仿宋"/>
          <w:color w:val="565656"/>
          <w:kern w:val="0"/>
          <w:sz w:val="32"/>
          <w:szCs w:val="32"/>
          <w:shd w:val="clear" w:color="auto" w:fill="FFFFFF"/>
        </w:rPr>
        <w:t>5、“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        </w:t>
      </w:r>
    </w:p>
    <w:p>
      <w:pPr>
        <w:rPr>
          <w:rFonts w:hint="eastAsia" w:ascii="仿宋" w:hAnsi="仿宋" w:eastAsia="仿宋" w:cs="仿宋"/>
          <w:sz w:val="32"/>
          <w:szCs w:val="32"/>
        </w:rPr>
      </w:pPr>
    </w:p>
    <w:p>
      <w:pPr>
        <w:rPr>
          <w:rFonts w:hint="eastAsia" w:ascii="仿宋" w:hAnsi="仿宋" w:eastAsia="仿宋" w:cs="仿宋"/>
          <w:sz w:val="32"/>
          <w:szCs w:val="32"/>
        </w:rPr>
      </w:pPr>
    </w:p>
    <w:p>
      <w:pPr>
        <w:ind w:firstLine="720" w:firstLineChars="225"/>
        <w:rPr>
          <w:rFonts w:hint="eastAsia" w:ascii="仿宋" w:hAnsi="仿宋" w:eastAsia="仿宋" w:cs="仿宋"/>
          <w:sz w:val="32"/>
          <w:szCs w:val="32"/>
        </w:rPr>
      </w:pPr>
      <w:r>
        <w:rPr>
          <w:rFonts w:hint="eastAsia" w:ascii="仿宋" w:hAnsi="仿宋" w:eastAsia="仿宋" w:cs="仿宋"/>
          <w:sz w:val="32"/>
          <w:szCs w:val="32"/>
        </w:rPr>
        <w:t xml:space="preserve">   </w:t>
      </w:r>
    </w:p>
    <w:sectPr>
      <w:pgSz w:w="11906" w:h="16838"/>
      <w:pgMar w:top="1418" w:right="141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D6794"/>
    <w:multiLevelType w:val="singleLevel"/>
    <w:tmpl w:val="89ED6794"/>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5427"/>
    <w:rsid w:val="00027FA2"/>
    <w:rsid w:val="000D3D32"/>
    <w:rsid w:val="000F24D4"/>
    <w:rsid w:val="000F3F21"/>
    <w:rsid w:val="0011393B"/>
    <w:rsid w:val="00143586"/>
    <w:rsid w:val="0016207D"/>
    <w:rsid w:val="00174C1E"/>
    <w:rsid w:val="00226885"/>
    <w:rsid w:val="002F3F94"/>
    <w:rsid w:val="00304C63"/>
    <w:rsid w:val="00342584"/>
    <w:rsid w:val="0037413C"/>
    <w:rsid w:val="003D6C60"/>
    <w:rsid w:val="00421A9D"/>
    <w:rsid w:val="00434A89"/>
    <w:rsid w:val="00442A76"/>
    <w:rsid w:val="00480069"/>
    <w:rsid w:val="00484664"/>
    <w:rsid w:val="004C4F96"/>
    <w:rsid w:val="00570E19"/>
    <w:rsid w:val="005B1CC8"/>
    <w:rsid w:val="005D40B7"/>
    <w:rsid w:val="005D6F9C"/>
    <w:rsid w:val="00604BD2"/>
    <w:rsid w:val="00604DB1"/>
    <w:rsid w:val="006B7370"/>
    <w:rsid w:val="006C09A0"/>
    <w:rsid w:val="00704924"/>
    <w:rsid w:val="00706586"/>
    <w:rsid w:val="00721B27"/>
    <w:rsid w:val="00785427"/>
    <w:rsid w:val="007E6994"/>
    <w:rsid w:val="007F0B23"/>
    <w:rsid w:val="0083623D"/>
    <w:rsid w:val="0085735D"/>
    <w:rsid w:val="008C1762"/>
    <w:rsid w:val="008D38AF"/>
    <w:rsid w:val="008D508E"/>
    <w:rsid w:val="008D5332"/>
    <w:rsid w:val="008F0021"/>
    <w:rsid w:val="00905849"/>
    <w:rsid w:val="00933596"/>
    <w:rsid w:val="00970804"/>
    <w:rsid w:val="009861E7"/>
    <w:rsid w:val="009A55CB"/>
    <w:rsid w:val="009B1D2E"/>
    <w:rsid w:val="009B6C45"/>
    <w:rsid w:val="009D360F"/>
    <w:rsid w:val="009E215C"/>
    <w:rsid w:val="00A213F8"/>
    <w:rsid w:val="00A22479"/>
    <w:rsid w:val="00B03C98"/>
    <w:rsid w:val="00B3063D"/>
    <w:rsid w:val="00B35C4D"/>
    <w:rsid w:val="00B65B4F"/>
    <w:rsid w:val="00B92441"/>
    <w:rsid w:val="00BC6F0E"/>
    <w:rsid w:val="00C14BBC"/>
    <w:rsid w:val="00D1460A"/>
    <w:rsid w:val="00D45CAC"/>
    <w:rsid w:val="00D50B17"/>
    <w:rsid w:val="00DD386C"/>
    <w:rsid w:val="00E21D2F"/>
    <w:rsid w:val="00E36426"/>
    <w:rsid w:val="00E41760"/>
    <w:rsid w:val="00E56D03"/>
    <w:rsid w:val="00E72AB4"/>
    <w:rsid w:val="00EA5B8A"/>
    <w:rsid w:val="00EF5E65"/>
    <w:rsid w:val="00F62BE6"/>
    <w:rsid w:val="00F95D99"/>
    <w:rsid w:val="00F964E7"/>
    <w:rsid w:val="00F974DD"/>
    <w:rsid w:val="00F97C49"/>
    <w:rsid w:val="00FB45C2"/>
    <w:rsid w:val="00FB5477"/>
    <w:rsid w:val="0208570D"/>
    <w:rsid w:val="0A1F37DC"/>
    <w:rsid w:val="1083094D"/>
    <w:rsid w:val="117D3FF6"/>
    <w:rsid w:val="15771D3F"/>
    <w:rsid w:val="163051DC"/>
    <w:rsid w:val="171B231C"/>
    <w:rsid w:val="186F0AFE"/>
    <w:rsid w:val="1C631FEC"/>
    <w:rsid w:val="21211203"/>
    <w:rsid w:val="2EDB1DC7"/>
    <w:rsid w:val="2F687219"/>
    <w:rsid w:val="33B47AF7"/>
    <w:rsid w:val="34587D69"/>
    <w:rsid w:val="37097981"/>
    <w:rsid w:val="3C4E6D5D"/>
    <w:rsid w:val="3C784EF5"/>
    <w:rsid w:val="3CC070EC"/>
    <w:rsid w:val="3D655D60"/>
    <w:rsid w:val="3D8A7AFB"/>
    <w:rsid w:val="3F456C15"/>
    <w:rsid w:val="45945CEE"/>
    <w:rsid w:val="45A0497D"/>
    <w:rsid w:val="4A4701FB"/>
    <w:rsid w:val="4CD16666"/>
    <w:rsid w:val="4D9B5302"/>
    <w:rsid w:val="4EC95257"/>
    <w:rsid w:val="52A47A29"/>
    <w:rsid w:val="539619EE"/>
    <w:rsid w:val="5654740C"/>
    <w:rsid w:val="56E62023"/>
    <w:rsid w:val="5CF73156"/>
    <w:rsid w:val="614B4FAB"/>
    <w:rsid w:val="68F20EE5"/>
    <w:rsid w:val="6DD125F6"/>
    <w:rsid w:val="6E5304D2"/>
    <w:rsid w:val="6E591AAF"/>
    <w:rsid w:val="730A2485"/>
    <w:rsid w:val="76173F19"/>
    <w:rsid w:val="774A5485"/>
    <w:rsid w:val="784C2567"/>
    <w:rsid w:val="7E527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eastAsia="宋体"/>
      <w:kern w:val="2"/>
      <w:sz w:val="18"/>
      <w:szCs w:val="18"/>
      <w:lang w:val="en-US" w:eastAsia="zh-CN" w:bidi="ar-SA"/>
    </w:rPr>
  </w:style>
  <w:style w:type="character" w:customStyle="1" w:styleId="7">
    <w:name w:val="页脚 Char"/>
    <w:basedOn w:val="4"/>
    <w:link w:val="2"/>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E917B-5FF1-4C42-AF8C-2C9B6C8F53C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4429</Words>
  <Characters>2946</Characters>
  <Lines>24</Lines>
  <Paragraphs>14</Paragraphs>
  <ScaleCrop>false</ScaleCrop>
  <LinksUpToDate>false</LinksUpToDate>
  <CharactersWithSpaces>7361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2018-01-02T09:42:00Z</dcterms:created>
  <dc:creator>User</dc:creator>
  <cp:lastModifiedBy>Administrator</cp:lastModifiedBy>
  <cp:lastPrinted>2018-01-24T06:52:00Z</cp:lastPrinted>
  <dcterms:modified xsi:type="dcterms:W3CDTF">2018-01-25T02:27:33Z</dcterms:modified>
  <dc:title>附件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