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80731E">
      <w:pPr>
        <w:jc w:val="center"/>
        <w:rPr>
          <w:rFonts w:ascii="仿宋" w:eastAsia="仿宋" w:hAnsi="仿宋"/>
          <w:sz w:val="32"/>
          <w:szCs w:val="32"/>
        </w:rPr>
      </w:pPr>
      <w:r>
        <w:rPr>
          <w:rFonts w:ascii="方正小标宋简体" w:eastAsia="方正小标宋简体" w:hAnsi="仿宋" w:hint="eastAsia"/>
          <w:kern w:val="0"/>
          <w:sz w:val="44"/>
          <w:szCs w:val="44"/>
        </w:rPr>
        <w:t>青铜峡</w:t>
      </w:r>
      <w:r>
        <w:rPr>
          <w:rFonts w:ascii="方正小标宋简体" w:eastAsia="方正小标宋简体" w:hAnsi="仿宋" w:hint="eastAsia"/>
          <w:kern w:val="0"/>
          <w:sz w:val="44"/>
          <w:szCs w:val="44"/>
        </w:rPr>
        <w:t>市委组织部</w:t>
      </w:r>
      <w:r>
        <w:rPr>
          <w:rFonts w:ascii="方正小标宋简体" w:eastAsia="方正小标宋简体" w:hAnsi="仿宋" w:hint="eastAsia"/>
          <w:kern w:val="0"/>
          <w:sz w:val="44"/>
          <w:szCs w:val="44"/>
        </w:rPr>
        <w:t>2018</w:t>
      </w:r>
      <w:r>
        <w:rPr>
          <w:rFonts w:ascii="方正小标宋简体" w:eastAsia="方正小标宋简体" w:hAnsi="仿宋" w:hint="eastAsia"/>
          <w:kern w:val="0"/>
          <w:sz w:val="44"/>
          <w:szCs w:val="44"/>
        </w:rPr>
        <w:t>年部门预算</w:t>
      </w: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sz w:val="32"/>
          <w:szCs w:val="32"/>
        </w:rPr>
      </w:pPr>
    </w:p>
    <w:p w:rsidR="0051309D" w:rsidRDefault="0051309D">
      <w:pPr>
        <w:rPr>
          <w:rFonts w:ascii="仿宋" w:eastAsia="仿宋" w:hAnsi="仿宋"/>
          <w:b/>
          <w:kern w:val="0"/>
          <w:sz w:val="32"/>
          <w:szCs w:val="32"/>
        </w:rPr>
      </w:pPr>
    </w:p>
    <w:p w:rsidR="0051309D" w:rsidRDefault="0051309D">
      <w:pPr>
        <w:rPr>
          <w:rFonts w:ascii="仿宋" w:eastAsia="仿宋" w:hAnsi="仿宋"/>
          <w:b/>
          <w:kern w:val="0"/>
          <w:sz w:val="32"/>
          <w:szCs w:val="32"/>
        </w:rPr>
      </w:pPr>
    </w:p>
    <w:p w:rsidR="0051309D" w:rsidRDefault="0080731E">
      <w:pPr>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lastRenderedPageBreak/>
        <w:t>目</w:t>
      </w:r>
      <w:r>
        <w:rPr>
          <w:rFonts w:ascii="宋体" w:eastAsia="方正小标宋简体" w:hAnsi="宋体" w:hint="eastAsia"/>
          <w:kern w:val="0"/>
          <w:sz w:val="44"/>
          <w:szCs w:val="44"/>
        </w:rPr>
        <w:t> </w:t>
      </w:r>
      <w:r>
        <w:rPr>
          <w:rFonts w:ascii="方正小标宋简体" w:eastAsia="方正小标宋简体" w:hAnsi="仿宋" w:hint="eastAsia"/>
          <w:kern w:val="0"/>
          <w:sz w:val="44"/>
          <w:szCs w:val="44"/>
        </w:rPr>
        <w:t xml:space="preserve"> </w:t>
      </w:r>
      <w:r>
        <w:rPr>
          <w:rFonts w:ascii="方正小标宋简体" w:eastAsia="方正小标宋简体" w:hAnsi="仿宋" w:hint="eastAsia"/>
          <w:kern w:val="0"/>
          <w:sz w:val="44"/>
          <w:szCs w:val="44"/>
        </w:rPr>
        <w:t>录</w:t>
      </w:r>
    </w:p>
    <w:p w:rsidR="0051309D" w:rsidRDefault="0051309D">
      <w:pPr>
        <w:rPr>
          <w:rFonts w:ascii="仿宋" w:eastAsia="仿宋" w:hAnsi="仿宋"/>
          <w:b/>
          <w:kern w:val="0"/>
          <w:sz w:val="32"/>
          <w:szCs w:val="32"/>
        </w:rPr>
      </w:pPr>
    </w:p>
    <w:p w:rsidR="0051309D" w:rsidRDefault="0080731E">
      <w:pPr>
        <w:ind w:firstLineChars="225" w:firstLine="720"/>
        <w:rPr>
          <w:rFonts w:ascii="黑体" w:eastAsia="黑体" w:hAnsi="黑体"/>
          <w:kern w:val="0"/>
          <w:sz w:val="32"/>
          <w:szCs w:val="32"/>
        </w:rPr>
      </w:pPr>
      <w:r>
        <w:rPr>
          <w:rFonts w:ascii="黑体" w:eastAsia="黑体" w:hAnsi="黑体" w:hint="eastAsia"/>
          <w:kern w:val="0"/>
          <w:sz w:val="32"/>
          <w:szCs w:val="32"/>
        </w:rPr>
        <w:t>第一部分</w:t>
      </w:r>
      <w:r>
        <w:rPr>
          <w:rFonts w:ascii="黑体" w:eastAsia="黑体" w:hAnsi="黑体" w:hint="eastAsia"/>
          <w:kern w:val="0"/>
          <w:sz w:val="32"/>
          <w:szCs w:val="32"/>
        </w:rPr>
        <w:t xml:space="preserve">    </w:t>
      </w:r>
      <w:r>
        <w:rPr>
          <w:rFonts w:ascii="黑体" w:eastAsia="黑体" w:hAnsi="黑体" w:hint="eastAsia"/>
          <w:kern w:val="0"/>
          <w:sz w:val="32"/>
          <w:szCs w:val="32"/>
        </w:rPr>
        <w:t>单位概况</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一、</w:t>
      </w:r>
      <w:r>
        <w:rPr>
          <w:rFonts w:ascii="仿宋" w:eastAsia="仿宋" w:hAnsi="仿宋" w:hint="eastAsia"/>
          <w:color w:val="000000"/>
          <w:kern w:val="0"/>
          <w:sz w:val="32"/>
          <w:szCs w:val="32"/>
        </w:rPr>
        <w:t>主要职能</w:t>
      </w:r>
    </w:p>
    <w:p w:rsidR="0051309D" w:rsidRDefault="0080731E">
      <w:pPr>
        <w:ind w:firstLineChars="225" w:firstLine="720"/>
        <w:rPr>
          <w:rFonts w:ascii="仿宋" w:eastAsia="仿宋" w:hAnsi="仿宋"/>
          <w:kern w:val="0"/>
          <w:sz w:val="32"/>
          <w:szCs w:val="32"/>
        </w:rPr>
      </w:pPr>
      <w:r>
        <w:rPr>
          <w:rFonts w:ascii="仿宋" w:eastAsia="仿宋" w:hAnsi="仿宋" w:hint="eastAsia"/>
          <w:color w:val="000000"/>
          <w:kern w:val="0"/>
          <w:sz w:val="32"/>
          <w:szCs w:val="32"/>
        </w:rPr>
        <w:t>二、部门预算单位构成</w:t>
      </w:r>
    </w:p>
    <w:p w:rsidR="0051309D" w:rsidRDefault="0080731E">
      <w:pPr>
        <w:ind w:firstLineChars="225" w:firstLine="720"/>
        <w:rPr>
          <w:rFonts w:ascii="黑体" w:eastAsia="黑体" w:hAnsi="黑体"/>
          <w:kern w:val="0"/>
          <w:sz w:val="32"/>
          <w:szCs w:val="32"/>
        </w:rPr>
      </w:pPr>
      <w:r>
        <w:rPr>
          <w:rFonts w:ascii="黑体" w:eastAsia="黑体" w:hAnsi="黑体" w:hint="eastAsia"/>
          <w:kern w:val="0"/>
          <w:sz w:val="32"/>
          <w:szCs w:val="32"/>
        </w:rPr>
        <w:t>第二部分</w:t>
      </w:r>
      <w:r>
        <w:rPr>
          <w:rFonts w:ascii="黑体" w:eastAsia="黑体" w:hAnsi="黑体" w:hint="eastAsia"/>
          <w:kern w:val="0"/>
          <w:sz w:val="32"/>
          <w:szCs w:val="32"/>
        </w:rPr>
        <w:t xml:space="preserve">    2018</w:t>
      </w:r>
      <w:r>
        <w:rPr>
          <w:rFonts w:ascii="黑体" w:eastAsia="黑体" w:hAnsi="黑体" w:hint="eastAsia"/>
          <w:kern w:val="0"/>
          <w:sz w:val="32"/>
          <w:szCs w:val="32"/>
        </w:rPr>
        <w:t>年部门预算表</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一、财政拨款收支预算总表</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二、财政拨款支出预算总表</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三、一般公共预算支出表</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四、一般公共预算基本支出和项目支出部门经济分类科目表</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五、一般公共预算“三公”经费支出表</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六、政府性基金预算支出明细表</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七、部门收支预算总表</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八、部门收入总表</w:t>
      </w:r>
    </w:p>
    <w:p w:rsidR="0051309D" w:rsidRDefault="0080731E">
      <w:pPr>
        <w:ind w:firstLineChars="225" w:firstLine="720"/>
        <w:rPr>
          <w:rFonts w:ascii="仿宋" w:eastAsia="仿宋" w:hAnsi="仿宋"/>
          <w:kern w:val="0"/>
          <w:sz w:val="32"/>
          <w:szCs w:val="32"/>
        </w:rPr>
      </w:pPr>
      <w:r>
        <w:rPr>
          <w:rFonts w:ascii="仿宋" w:eastAsia="仿宋" w:hAnsi="仿宋" w:hint="eastAsia"/>
          <w:kern w:val="0"/>
          <w:sz w:val="32"/>
          <w:szCs w:val="32"/>
        </w:rPr>
        <w:t>九、部门支出总表</w:t>
      </w:r>
    </w:p>
    <w:p w:rsidR="0051309D" w:rsidRDefault="0080731E">
      <w:pPr>
        <w:ind w:firstLineChars="225" w:firstLine="720"/>
        <w:rPr>
          <w:rFonts w:ascii="黑体" w:eastAsia="黑体" w:hAnsi="黑体"/>
          <w:kern w:val="0"/>
          <w:sz w:val="32"/>
          <w:szCs w:val="32"/>
        </w:rPr>
      </w:pPr>
      <w:r>
        <w:rPr>
          <w:rFonts w:ascii="黑体" w:eastAsia="黑体" w:hAnsi="黑体" w:hint="eastAsia"/>
          <w:kern w:val="0"/>
          <w:sz w:val="32"/>
          <w:szCs w:val="32"/>
        </w:rPr>
        <w:t>第三部分</w:t>
      </w:r>
      <w:r>
        <w:rPr>
          <w:rFonts w:ascii="黑体" w:eastAsia="黑体" w:hAnsi="黑体" w:hint="eastAsia"/>
          <w:kern w:val="0"/>
          <w:sz w:val="32"/>
          <w:szCs w:val="32"/>
        </w:rPr>
        <w:t xml:space="preserve">   2018</w:t>
      </w:r>
      <w:r>
        <w:rPr>
          <w:rFonts w:ascii="黑体" w:eastAsia="黑体" w:hAnsi="黑体" w:hint="eastAsia"/>
          <w:kern w:val="0"/>
          <w:sz w:val="32"/>
          <w:szCs w:val="32"/>
        </w:rPr>
        <w:t>年部门预算情况说明</w:t>
      </w:r>
    </w:p>
    <w:p w:rsidR="0051309D" w:rsidRDefault="0080731E">
      <w:pPr>
        <w:ind w:firstLineChars="225" w:firstLine="720"/>
        <w:rPr>
          <w:rFonts w:ascii="黑体" w:eastAsia="黑体" w:hAnsi="黑体"/>
          <w:kern w:val="0"/>
          <w:sz w:val="32"/>
          <w:szCs w:val="32"/>
        </w:rPr>
      </w:pPr>
      <w:r>
        <w:rPr>
          <w:rFonts w:ascii="黑体" w:eastAsia="黑体" w:hAnsi="黑体" w:hint="eastAsia"/>
          <w:kern w:val="0"/>
          <w:sz w:val="32"/>
          <w:szCs w:val="32"/>
        </w:rPr>
        <w:t>第四部门</w:t>
      </w:r>
      <w:r>
        <w:rPr>
          <w:rFonts w:ascii="黑体" w:eastAsia="黑体" w:hAnsi="黑体" w:hint="eastAsia"/>
          <w:kern w:val="0"/>
          <w:sz w:val="32"/>
          <w:szCs w:val="32"/>
        </w:rPr>
        <w:t xml:space="preserve">   </w:t>
      </w:r>
      <w:r>
        <w:rPr>
          <w:rFonts w:ascii="黑体" w:eastAsia="黑体" w:hAnsi="黑体" w:hint="eastAsia"/>
          <w:kern w:val="0"/>
          <w:sz w:val="32"/>
          <w:szCs w:val="32"/>
        </w:rPr>
        <w:t>名词解释</w:t>
      </w:r>
    </w:p>
    <w:p w:rsidR="0051309D" w:rsidRDefault="0051309D">
      <w:pPr>
        <w:rPr>
          <w:rFonts w:ascii="仿宋" w:eastAsia="仿宋" w:hAnsi="仿宋"/>
          <w:b/>
          <w:kern w:val="0"/>
          <w:sz w:val="32"/>
          <w:szCs w:val="32"/>
        </w:rPr>
      </w:pPr>
    </w:p>
    <w:p w:rsidR="0051309D" w:rsidRDefault="0051309D">
      <w:pPr>
        <w:rPr>
          <w:rFonts w:ascii="仿宋" w:eastAsia="仿宋" w:hAnsi="仿宋"/>
          <w:b/>
          <w:kern w:val="0"/>
          <w:sz w:val="32"/>
          <w:szCs w:val="32"/>
        </w:rPr>
      </w:pPr>
    </w:p>
    <w:p w:rsidR="0051309D" w:rsidRDefault="0051309D">
      <w:pPr>
        <w:rPr>
          <w:rFonts w:ascii="仿宋" w:eastAsia="仿宋" w:hAnsi="仿宋"/>
          <w:b/>
          <w:kern w:val="0"/>
          <w:sz w:val="32"/>
          <w:szCs w:val="32"/>
        </w:rPr>
      </w:pPr>
    </w:p>
    <w:p w:rsidR="0051309D" w:rsidRDefault="0080731E">
      <w:pPr>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lastRenderedPageBreak/>
        <w:t>市委组织部</w:t>
      </w:r>
      <w:r>
        <w:rPr>
          <w:rFonts w:ascii="方正小标宋简体" w:eastAsia="方正小标宋简体" w:hAnsi="仿宋" w:hint="eastAsia"/>
          <w:kern w:val="0"/>
          <w:sz w:val="44"/>
          <w:szCs w:val="44"/>
        </w:rPr>
        <w:t>2018</w:t>
      </w:r>
      <w:r>
        <w:rPr>
          <w:rFonts w:ascii="方正小标宋简体" w:eastAsia="方正小标宋简体" w:hAnsi="仿宋" w:hint="eastAsia"/>
          <w:kern w:val="0"/>
          <w:sz w:val="44"/>
          <w:szCs w:val="44"/>
        </w:rPr>
        <w:t>年部门预算——单位概况</w:t>
      </w:r>
    </w:p>
    <w:p w:rsidR="0051309D" w:rsidRDefault="0051309D" w:rsidP="0051309D">
      <w:pPr>
        <w:ind w:firstLineChars="224" w:firstLine="717"/>
        <w:rPr>
          <w:rFonts w:ascii="仿宋" w:eastAsia="仿宋" w:hAnsi="仿宋"/>
          <w:kern w:val="0"/>
          <w:sz w:val="32"/>
          <w:szCs w:val="32"/>
        </w:rPr>
      </w:pPr>
    </w:p>
    <w:p w:rsidR="0051309D" w:rsidRDefault="0080731E" w:rsidP="0051309D">
      <w:pPr>
        <w:ind w:firstLineChars="224" w:firstLine="717"/>
        <w:rPr>
          <w:rFonts w:ascii="黑体" w:eastAsia="黑体" w:hAnsi="黑体"/>
          <w:kern w:val="0"/>
          <w:sz w:val="32"/>
          <w:szCs w:val="32"/>
        </w:rPr>
      </w:pPr>
      <w:r>
        <w:rPr>
          <w:rFonts w:ascii="黑体" w:eastAsia="黑体" w:hAnsi="黑体" w:hint="eastAsia"/>
          <w:kern w:val="0"/>
          <w:sz w:val="32"/>
          <w:szCs w:val="32"/>
        </w:rPr>
        <w:t>一、</w:t>
      </w:r>
      <w:r>
        <w:rPr>
          <w:rFonts w:ascii="黑体" w:eastAsia="黑体" w:hAnsi="黑体" w:hint="eastAsia"/>
          <w:color w:val="000000"/>
          <w:kern w:val="0"/>
          <w:sz w:val="32"/>
          <w:szCs w:val="32"/>
        </w:rPr>
        <w:t>主要职能</w:t>
      </w:r>
      <w:r>
        <w:rPr>
          <w:rFonts w:eastAsia="黑体" w:hint="eastAsia"/>
          <w:kern w:val="0"/>
          <w:sz w:val="32"/>
          <w:szCs w:val="32"/>
        </w:rPr>
        <w:t> </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一）贯彻党的干部路线和组织工作的方针政策，执行市委的决议和上级组织部门的指示；探索新形势下加强领导班子建设和党的基层组织建设的新途径、新方法；研究全市组织工作和干部工作中出现的新情况、新问题；制定各级领导班子、基层组织和党员干部队伍建设的规划，并组织实施。</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（二）协助市委管理全市科级干部；提出党政机关、人民团体、人大、政协机关、法检两院、乡镇、事业单位、国有及控股企业领导班子调整、配备和领导干部任免、交流的意见和建议；做好领导班子考核、民主</w:t>
      </w:r>
      <w:r>
        <w:rPr>
          <w:rFonts w:ascii="仿宋" w:eastAsia="仿宋" w:hAnsi="仿宋" w:hint="eastAsia"/>
          <w:kern w:val="0"/>
          <w:sz w:val="32"/>
          <w:szCs w:val="32"/>
        </w:rPr>
        <w:t>评议和领导干部的考察工作；办理副科级以上干部的任免、调配、提高待遇和离（退）休报批手续；负责党政机关、事业单位非领导职务的任免工作。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（三）研究制定干部队伍建设的方针、政策；组织落实培养选拔中青年干部、少数民族干部、妇女干部、非中共党员干部和后备干部工作。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（四）负责党群、人大、政协机关、法检两院等部门一般干部的调配、考核、奖惩等工作；负责参照试行国家公务员制度的管理工作，指导政府部门公务员制度的实施；办理全市副科级以上干部的请假事宜。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（五）负责党群、人大、政协机关干部年报和全市干部的综合统计工作。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（六</w:t>
      </w:r>
      <w:r>
        <w:rPr>
          <w:rFonts w:ascii="仿宋" w:eastAsia="仿宋" w:hAnsi="仿宋" w:hint="eastAsia"/>
          <w:kern w:val="0"/>
          <w:sz w:val="32"/>
          <w:szCs w:val="32"/>
        </w:rPr>
        <w:t>）负责制定全市干部理论教育培训规划，抓好干部政治理论教育和岗位培训工作。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（七）认真做好知识分子工作，及时解决知识分子工作中的具体问题，检查贯彻执行知识分子政策情况；接待和处理党员干部的来信来访，做好干审和落实干部政策工作。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（八）管好用好全好全市干部档案，认真做好保密工作。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（九）研究和指导全市党的基层组织建设工作，合理设置党的基层组织，提出加强和改进全市农村、机关、企事业单位、社区党组织建设的具体意见，并组织实施。</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（十）负责全市党员的综合管理工作，指导基层党委做好发展党员工作，与市纪检委、市委宣传部、</w:t>
      </w:r>
      <w:r>
        <w:rPr>
          <w:rFonts w:ascii="仿宋" w:eastAsia="仿宋" w:hAnsi="仿宋" w:hint="eastAsia"/>
          <w:kern w:val="0"/>
          <w:sz w:val="32"/>
          <w:szCs w:val="32"/>
        </w:rPr>
        <w:t>党校共同配合抓好全市党员教育工作。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（十一）检查基层党委贯彻民主集中制、坚持集体领导和组织生活制度的情况，抓好基层党委的民主生活会。</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（十二）接转全市党员的组织关系，做好全市党费的收缴、管理和使用工作；负责党内统计和党员年报工作。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（十三）</w:t>
      </w:r>
      <w:proofErr w:type="gramStart"/>
      <w:r>
        <w:rPr>
          <w:rFonts w:ascii="仿宋" w:eastAsia="仿宋" w:hAnsi="仿宋" w:hint="eastAsia"/>
          <w:kern w:val="0"/>
          <w:sz w:val="32"/>
          <w:szCs w:val="32"/>
        </w:rPr>
        <w:t>指导市</w:t>
      </w:r>
      <w:proofErr w:type="gramEnd"/>
      <w:r>
        <w:rPr>
          <w:rFonts w:ascii="仿宋" w:eastAsia="仿宋" w:hAnsi="仿宋" w:hint="eastAsia"/>
          <w:kern w:val="0"/>
          <w:sz w:val="32"/>
          <w:szCs w:val="32"/>
        </w:rPr>
        <w:t>直属机关工作委员会的工作。</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kern w:val="0"/>
          <w:sz w:val="32"/>
          <w:szCs w:val="32"/>
        </w:rPr>
        <w:t>（十四）按照市委的有关规定，管理市委老干部局。</w:t>
      </w:r>
    </w:p>
    <w:p w:rsidR="0051309D" w:rsidRDefault="0080731E" w:rsidP="0051309D">
      <w:pPr>
        <w:ind w:firstLineChars="224" w:firstLine="717"/>
        <w:rPr>
          <w:rFonts w:ascii="黑体" w:eastAsia="黑体" w:hAnsi="黑体"/>
          <w:kern w:val="0"/>
          <w:sz w:val="32"/>
          <w:szCs w:val="32"/>
        </w:rPr>
      </w:pPr>
      <w:r>
        <w:rPr>
          <w:rFonts w:ascii="仿宋" w:eastAsia="仿宋" w:hAnsi="仿宋" w:hint="eastAsia"/>
          <w:kern w:val="0"/>
          <w:sz w:val="32"/>
          <w:szCs w:val="32"/>
        </w:rPr>
        <w:t>（十五）完成区、市党委组织部和市委交办的其他任务。</w:t>
      </w:r>
      <w:r>
        <w:rPr>
          <w:rFonts w:ascii="黑体" w:eastAsia="黑体" w:hAnsi="黑体" w:hint="eastAsia"/>
          <w:kern w:val="0"/>
          <w:sz w:val="32"/>
          <w:szCs w:val="32"/>
        </w:rPr>
        <w:t>二、部门预算单位构成</w:t>
      </w:r>
    </w:p>
    <w:p w:rsidR="0051309D" w:rsidRDefault="0080731E" w:rsidP="0051309D">
      <w:pPr>
        <w:ind w:firstLineChars="224" w:firstLine="717"/>
        <w:rPr>
          <w:rFonts w:ascii="仿宋" w:eastAsia="仿宋" w:hAnsi="仿宋"/>
          <w:color w:val="000000"/>
          <w:kern w:val="0"/>
          <w:sz w:val="32"/>
          <w:szCs w:val="32"/>
        </w:rPr>
      </w:pPr>
      <w:r>
        <w:rPr>
          <w:rFonts w:ascii="仿宋" w:eastAsia="仿宋" w:hAnsi="仿宋" w:hint="eastAsia"/>
          <w:color w:val="000000"/>
          <w:kern w:val="0"/>
          <w:sz w:val="32"/>
          <w:szCs w:val="32"/>
        </w:rPr>
        <w:t>1.</w:t>
      </w:r>
      <w:r>
        <w:rPr>
          <w:rFonts w:ascii="仿宋" w:eastAsia="仿宋" w:hAnsi="仿宋" w:hint="eastAsia"/>
          <w:color w:val="000000"/>
          <w:kern w:val="0"/>
          <w:sz w:val="32"/>
          <w:szCs w:val="32"/>
        </w:rPr>
        <w:t>挂牌机构</w:t>
      </w:r>
      <w:r>
        <w:rPr>
          <w:rFonts w:ascii="仿宋" w:eastAsia="仿宋" w:hAnsi="仿宋" w:hint="eastAsia"/>
          <w:color w:val="000000"/>
          <w:kern w:val="0"/>
          <w:sz w:val="32"/>
          <w:szCs w:val="32"/>
        </w:rPr>
        <w:t>1</w:t>
      </w:r>
      <w:r>
        <w:rPr>
          <w:rFonts w:ascii="仿宋" w:eastAsia="仿宋" w:hAnsi="仿宋" w:hint="eastAsia"/>
          <w:color w:val="000000"/>
          <w:kern w:val="0"/>
          <w:sz w:val="32"/>
          <w:szCs w:val="32"/>
        </w:rPr>
        <w:t>个，为市直属机关工作委员会。内设机构</w:t>
      </w:r>
      <w:r>
        <w:rPr>
          <w:rFonts w:ascii="仿宋" w:eastAsia="仿宋" w:hAnsi="仿宋" w:hint="eastAsia"/>
          <w:color w:val="000000"/>
          <w:kern w:val="0"/>
          <w:sz w:val="32"/>
          <w:szCs w:val="32"/>
        </w:rPr>
        <w:t>1</w:t>
      </w:r>
      <w:r>
        <w:rPr>
          <w:rFonts w:ascii="仿宋" w:eastAsia="仿宋" w:hAnsi="仿宋" w:hint="eastAsia"/>
          <w:color w:val="000000"/>
          <w:kern w:val="0"/>
          <w:sz w:val="32"/>
          <w:szCs w:val="32"/>
        </w:rPr>
        <w:t>个，为</w:t>
      </w:r>
      <w:r>
        <w:rPr>
          <w:rFonts w:ascii="仿宋" w:eastAsia="仿宋" w:hAnsi="仿宋" w:hint="eastAsia"/>
          <w:color w:val="000000"/>
          <w:kern w:val="0"/>
          <w:sz w:val="32"/>
          <w:szCs w:val="32"/>
        </w:rPr>
        <w:t>党员教育</w:t>
      </w:r>
      <w:r>
        <w:rPr>
          <w:rFonts w:ascii="仿宋" w:eastAsia="仿宋" w:hAnsi="仿宋" w:hint="eastAsia"/>
          <w:color w:val="000000"/>
          <w:kern w:val="0"/>
          <w:sz w:val="32"/>
          <w:szCs w:val="32"/>
        </w:rPr>
        <w:t>中心。共有编制</w:t>
      </w:r>
      <w:r>
        <w:rPr>
          <w:rFonts w:ascii="仿宋" w:eastAsia="仿宋" w:hAnsi="仿宋" w:hint="eastAsia"/>
          <w:color w:val="000000"/>
          <w:kern w:val="0"/>
          <w:sz w:val="32"/>
          <w:szCs w:val="32"/>
        </w:rPr>
        <w:t>25</w:t>
      </w:r>
      <w:r>
        <w:rPr>
          <w:rFonts w:ascii="仿宋" w:eastAsia="仿宋" w:hAnsi="仿宋" w:hint="eastAsia"/>
          <w:color w:val="000000"/>
          <w:kern w:val="0"/>
          <w:sz w:val="32"/>
          <w:szCs w:val="32"/>
        </w:rPr>
        <w:t>名，其中：行政编制</w:t>
      </w:r>
      <w:r>
        <w:rPr>
          <w:rFonts w:ascii="仿宋" w:eastAsia="仿宋" w:hAnsi="仿宋" w:hint="eastAsia"/>
          <w:color w:val="000000"/>
          <w:kern w:val="0"/>
          <w:sz w:val="32"/>
          <w:szCs w:val="32"/>
        </w:rPr>
        <w:t>18</w:t>
      </w:r>
      <w:r>
        <w:rPr>
          <w:rFonts w:ascii="仿宋" w:eastAsia="仿宋" w:hAnsi="仿宋" w:hint="eastAsia"/>
          <w:color w:val="000000"/>
          <w:kern w:val="0"/>
          <w:sz w:val="32"/>
          <w:szCs w:val="32"/>
        </w:rPr>
        <w:t>名，参照公务员管理事业编制</w:t>
      </w:r>
      <w:r>
        <w:rPr>
          <w:rFonts w:ascii="仿宋" w:eastAsia="仿宋" w:hAnsi="仿宋" w:hint="eastAsia"/>
          <w:color w:val="000000"/>
          <w:kern w:val="0"/>
          <w:sz w:val="32"/>
          <w:szCs w:val="32"/>
        </w:rPr>
        <w:t>5</w:t>
      </w:r>
      <w:r>
        <w:rPr>
          <w:rFonts w:ascii="仿宋" w:eastAsia="仿宋" w:hAnsi="仿宋" w:hint="eastAsia"/>
          <w:color w:val="000000"/>
          <w:kern w:val="0"/>
          <w:sz w:val="32"/>
          <w:szCs w:val="32"/>
        </w:rPr>
        <w:t>名，机关工勤人员编制</w:t>
      </w:r>
      <w:r>
        <w:rPr>
          <w:rFonts w:ascii="仿宋" w:eastAsia="仿宋" w:hAnsi="仿宋" w:hint="eastAsia"/>
          <w:color w:val="000000"/>
          <w:kern w:val="0"/>
          <w:sz w:val="32"/>
          <w:szCs w:val="32"/>
        </w:rPr>
        <w:t>2</w:t>
      </w:r>
      <w:r>
        <w:rPr>
          <w:rFonts w:ascii="仿宋" w:eastAsia="仿宋" w:hAnsi="仿宋" w:hint="eastAsia"/>
          <w:color w:val="000000"/>
          <w:kern w:val="0"/>
          <w:sz w:val="32"/>
          <w:szCs w:val="32"/>
        </w:rPr>
        <w:t>名。</w:t>
      </w:r>
    </w:p>
    <w:p w:rsidR="0051309D" w:rsidRDefault="0080731E" w:rsidP="0051309D">
      <w:pPr>
        <w:ind w:firstLineChars="224" w:firstLine="717"/>
        <w:rPr>
          <w:rFonts w:ascii="仿宋" w:eastAsia="仿宋" w:hAnsi="仿宋"/>
          <w:kern w:val="0"/>
          <w:sz w:val="32"/>
          <w:szCs w:val="32"/>
        </w:rPr>
      </w:pPr>
      <w:r>
        <w:rPr>
          <w:rFonts w:ascii="仿宋" w:eastAsia="仿宋" w:hAnsi="仿宋" w:hint="eastAsia"/>
          <w:color w:val="000000"/>
          <w:kern w:val="0"/>
          <w:sz w:val="32"/>
          <w:szCs w:val="32"/>
        </w:rPr>
        <w:t> 2.</w:t>
      </w:r>
      <w:r>
        <w:rPr>
          <w:rFonts w:ascii="仿宋" w:eastAsia="仿宋" w:hAnsi="仿宋" w:hint="eastAsia"/>
          <w:color w:val="000000"/>
          <w:kern w:val="0"/>
          <w:sz w:val="32"/>
          <w:szCs w:val="32"/>
        </w:rPr>
        <w:t>现有在职干部</w:t>
      </w:r>
      <w:r>
        <w:rPr>
          <w:rFonts w:ascii="仿宋" w:eastAsia="仿宋" w:hAnsi="仿宋" w:hint="eastAsia"/>
          <w:color w:val="000000"/>
          <w:kern w:val="0"/>
          <w:sz w:val="32"/>
          <w:szCs w:val="32"/>
        </w:rPr>
        <w:t>1</w:t>
      </w:r>
      <w:r>
        <w:rPr>
          <w:rFonts w:ascii="仿宋" w:eastAsia="仿宋" w:hAnsi="仿宋" w:hint="eastAsia"/>
          <w:color w:val="000000"/>
          <w:kern w:val="0"/>
          <w:sz w:val="32"/>
          <w:szCs w:val="32"/>
        </w:rPr>
        <w:t>6</w:t>
      </w:r>
      <w:r>
        <w:rPr>
          <w:rFonts w:ascii="仿宋" w:eastAsia="仿宋" w:hAnsi="仿宋" w:hint="eastAsia"/>
          <w:color w:val="000000"/>
          <w:kern w:val="0"/>
          <w:sz w:val="32"/>
          <w:szCs w:val="32"/>
        </w:rPr>
        <w:t>人，退休</w:t>
      </w:r>
      <w:r>
        <w:rPr>
          <w:rFonts w:ascii="仿宋" w:eastAsia="仿宋" w:hAnsi="仿宋" w:hint="eastAsia"/>
          <w:color w:val="000000"/>
          <w:kern w:val="0"/>
          <w:sz w:val="32"/>
          <w:szCs w:val="32"/>
        </w:rPr>
        <w:t>1</w:t>
      </w:r>
      <w:r>
        <w:rPr>
          <w:rFonts w:ascii="仿宋" w:eastAsia="仿宋" w:hAnsi="仿宋" w:hint="eastAsia"/>
          <w:color w:val="000000"/>
          <w:kern w:val="0"/>
          <w:sz w:val="32"/>
          <w:szCs w:val="32"/>
        </w:rPr>
        <w:t>人。</w:t>
      </w:r>
    </w:p>
    <w:p w:rsidR="0051309D" w:rsidRDefault="0051309D" w:rsidP="0051309D">
      <w:pPr>
        <w:ind w:firstLineChars="224" w:firstLine="717"/>
        <w:rPr>
          <w:rFonts w:ascii="仿宋" w:eastAsia="仿宋" w:hAnsi="仿宋"/>
          <w:kern w:val="0"/>
          <w:sz w:val="32"/>
          <w:szCs w:val="32"/>
        </w:rPr>
        <w:sectPr w:rsidR="0051309D">
          <w:headerReference w:type="default" r:id="rId7"/>
          <w:pgSz w:w="11906" w:h="16838"/>
          <w:pgMar w:top="1418" w:right="1474" w:bottom="1418" w:left="1644" w:header="851" w:footer="992" w:gutter="0"/>
          <w:cols w:space="720"/>
          <w:docGrid w:type="lines" w:linePitch="312"/>
        </w:sectPr>
      </w:pPr>
    </w:p>
    <w:p w:rsidR="0051309D" w:rsidRDefault="0080731E">
      <w:pPr>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t>市委组织部</w:t>
      </w:r>
      <w:r>
        <w:rPr>
          <w:rFonts w:ascii="方正小标宋简体" w:eastAsia="方正小标宋简体" w:hAnsi="仿宋" w:hint="eastAsia"/>
          <w:kern w:val="0"/>
          <w:sz w:val="44"/>
          <w:szCs w:val="44"/>
        </w:rPr>
        <w:t>2018</w:t>
      </w:r>
      <w:r>
        <w:rPr>
          <w:rFonts w:ascii="方正小标宋简体" w:eastAsia="方正小标宋简体" w:hAnsi="仿宋" w:hint="eastAsia"/>
          <w:kern w:val="0"/>
          <w:sz w:val="44"/>
          <w:szCs w:val="44"/>
        </w:rPr>
        <w:t>年部门预算——预算表</w:t>
      </w:r>
    </w:p>
    <w:p w:rsidR="0051309D" w:rsidRDefault="0080731E">
      <w:pPr>
        <w:rPr>
          <w:rFonts w:ascii="黑体" w:eastAsia="黑体" w:hAnsi="黑体"/>
          <w:kern w:val="0"/>
          <w:sz w:val="24"/>
        </w:rPr>
      </w:pPr>
      <w:r>
        <w:rPr>
          <w:rFonts w:ascii="黑体" w:eastAsia="黑体" w:hAnsi="黑体" w:hint="eastAsia"/>
          <w:kern w:val="0"/>
          <w:sz w:val="32"/>
          <w:szCs w:val="32"/>
        </w:rPr>
        <w:t>一、财政拨款收支预算总表</w:t>
      </w:r>
    </w:p>
    <w:p w:rsidR="0051309D" w:rsidRDefault="0080731E">
      <w:pPr>
        <w:jc w:val="center"/>
        <w:rPr>
          <w:rFonts w:ascii="仿宋" w:eastAsia="仿宋" w:hAnsi="仿宋"/>
          <w:kern w:val="0"/>
          <w:sz w:val="32"/>
          <w:szCs w:val="32"/>
        </w:rPr>
      </w:pPr>
      <w:r>
        <w:rPr>
          <w:rFonts w:ascii="仿宋" w:eastAsia="仿宋" w:hAnsi="仿宋" w:hint="eastAsia"/>
          <w:b/>
          <w:kern w:val="0"/>
          <w:sz w:val="32"/>
          <w:szCs w:val="32"/>
        </w:rPr>
        <w:t>财政拨款收支预算总表</w:t>
      </w:r>
    </w:p>
    <w:p w:rsidR="0051309D" w:rsidRDefault="0080731E">
      <w:pPr>
        <w:rPr>
          <w:rFonts w:ascii="仿宋" w:eastAsia="仿宋" w:hAnsi="仿宋"/>
          <w:kern w:val="0"/>
          <w:sz w:val="28"/>
          <w:szCs w:val="28"/>
        </w:rPr>
      </w:pPr>
      <w:r>
        <w:rPr>
          <w:rFonts w:ascii="仿宋" w:eastAsia="仿宋" w:hAnsi="宋体" w:hint="eastAsia"/>
          <w:kern w:val="0"/>
          <w:sz w:val="32"/>
          <w:szCs w:val="32"/>
        </w:rPr>
        <w:t>            </w:t>
      </w:r>
      <w:r>
        <w:rPr>
          <w:rFonts w:ascii="仿宋" w:eastAsia="仿宋" w:hAnsi="仿宋" w:hint="eastAsia"/>
          <w:kern w:val="0"/>
          <w:sz w:val="28"/>
          <w:szCs w:val="28"/>
        </w:rPr>
        <w:t xml:space="preserve"> </w:t>
      </w:r>
      <w:r>
        <w:rPr>
          <w:rFonts w:ascii="仿宋" w:eastAsia="仿宋" w:hAnsi="仿宋" w:hint="eastAsia"/>
          <w:kern w:val="0"/>
          <w:sz w:val="28"/>
          <w:szCs w:val="28"/>
        </w:rPr>
        <w:t>单位：万元</w:t>
      </w:r>
    </w:p>
    <w:tbl>
      <w:tblPr>
        <w:tblW w:w="13809" w:type="dxa"/>
        <w:tblLayout w:type="fixed"/>
        <w:tblCellMar>
          <w:left w:w="0" w:type="dxa"/>
          <w:right w:w="0" w:type="dxa"/>
        </w:tblCellMar>
        <w:tblLook w:val="04A0"/>
      </w:tblPr>
      <w:tblGrid>
        <w:gridCol w:w="3852"/>
        <w:gridCol w:w="1364"/>
        <w:gridCol w:w="3852"/>
        <w:gridCol w:w="1364"/>
        <w:gridCol w:w="1364"/>
        <w:gridCol w:w="2013"/>
      </w:tblGrid>
      <w:tr w:rsidR="0051309D">
        <w:tc>
          <w:tcPr>
            <w:tcW w:w="5216" w:type="dxa"/>
            <w:gridSpan w:val="2"/>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收</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入</w:t>
            </w:r>
          </w:p>
        </w:tc>
        <w:tc>
          <w:tcPr>
            <w:tcW w:w="8593" w:type="dxa"/>
            <w:gridSpan w:val="4"/>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支</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出</w:t>
            </w:r>
          </w:p>
        </w:tc>
      </w:tr>
      <w:tr w:rsidR="0051309D">
        <w:tc>
          <w:tcPr>
            <w:tcW w:w="3852"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项</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目</w:t>
            </w:r>
          </w:p>
        </w:tc>
        <w:tc>
          <w:tcPr>
            <w:tcW w:w="1364"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预算数</w:t>
            </w:r>
          </w:p>
        </w:tc>
        <w:tc>
          <w:tcPr>
            <w:tcW w:w="3852"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项目（按功能分类）</w:t>
            </w:r>
          </w:p>
        </w:tc>
        <w:tc>
          <w:tcPr>
            <w:tcW w:w="4741" w:type="dxa"/>
            <w:gridSpan w:val="3"/>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预算数</w:t>
            </w:r>
          </w:p>
        </w:tc>
      </w:tr>
      <w:tr w:rsidR="0051309D">
        <w:tc>
          <w:tcPr>
            <w:tcW w:w="3852"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kern w:val="0"/>
                <w:sz w:val="24"/>
              </w:rPr>
            </w:pPr>
          </w:p>
        </w:tc>
        <w:tc>
          <w:tcPr>
            <w:tcW w:w="1364"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kern w:val="0"/>
                <w:sz w:val="24"/>
              </w:rPr>
            </w:pPr>
          </w:p>
        </w:tc>
        <w:tc>
          <w:tcPr>
            <w:tcW w:w="3852"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小计</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公共预算财政拨款</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政府性基金预算财政拨款</w:t>
            </w:r>
          </w:p>
        </w:tc>
      </w:tr>
      <w:tr w:rsidR="0051309D">
        <w:trPr>
          <w:trHeight w:val="380"/>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b/>
                <w:color w:val="000000"/>
                <w:kern w:val="0"/>
                <w:sz w:val="22"/>
                <w:szCs w:val="22"/>
              </w:rPr>
              <w:t>一、本年收入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633.07</w:t>
            </w: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b/>
                <w:color w:val="000000"/>
                <w:kern w:val="0"/>
                <w:sz w:val="22"/>
                <w:szCs w:val="22"/>
              </w:rPr>
              <w:t>一、本年支出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633.07</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633.07</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rPr>
          <w:trHeight w:val="443"/>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（一）公共预算财政拨款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633.07</w:t>
            </w: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（一）一般公共服务支出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577.86</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577.86</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（二）政府性基金预算财政拨款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（二）外交支出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b/>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（三）国防支出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b/>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（四）公共安全支出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b/>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（五）教育支出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（六）科学技术支出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（七）文化体育与传媒支出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（八）社会保障和就业支出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28.99</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28.99</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（九）医疗卫生与计划生育支出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13.23</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13.23</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（十）节能环保支出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rPr>
          <w:trHeight w:val="90"/>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（十一）城乡社区支出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（十二）农林水支出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（十三）交通运输支出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rPr>
          <w:trHeight w:val="442"/>
        </w:trPr>
        <w:tc>
          <w:tcPr>
            <w:tcW w:w="5216" w:type="dxa"/>
            <w:gridSpan w:val="2"/>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收</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入</w:t>
            </w:r>
          </w:p>
        </w:tc>
        <w:tc>
          <w:tcPr>
            <w:tcW w:w="8593" w:type="dxa"/>
            <w:gridSpan w:val="4"/>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18"/>
                <w:szCs w:val="18"/>
              </w:rPr>
            </w:pPr>
            <w:r>
              <w:rPr>
                <w:rFonts w:ascii="仿宋" w:eastAsia="仿宋" w:hAnsi="仿宋" w:hint="eastAsia"/>
                <w:b/>
                <w:color w:val="000000"/>
                <w:kern w:val="0"/>
                <w:sz w:val="22"/>
                <w:szCs w:val="22"/>
              </w:rPr>
              <w:t>支</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出</w:t>
            </w:r>
          </w:p>
        </w:tc>
      </w:tr>
      <w:tr w:rsidR="0051309D">
        <w:tc>
          <w:tcPr>
            <w:tcW w:w="3852" w:type="dxa"/>
            <w:vMerge w:val="restart"/>
            <w:tcBorders>
              <w:top w:val="single" w:sz="8" w:space="0" w:color="000000"/>
              <w:left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项</w:t>
            </w:r>
            <w:r>
              <w:rPr>
                <w:rFonts w:ascii="仿宋" w:eastAsia="仿宋" w:hAnsi="仿宋" w:hint="eastAsia"/>
                <w:b/>
                <w:color w:val="000000"/>
                <w:kern w:val="0"/>
                <w:sz w:val="22"/>
                <w:szCs w:val="22"/>
              </w:rPr>
              <w:t xml:space="preserve">   </w:t>
            </w:r>
            <w:r>
              <w:rPr>
                <w:rFonts w:ascii="仿宋" w:eastAsia="仿宋" w:hAnsi="仿宋" w:hint="eastAsia"/>
                <w:b/>
                <w:color w:val="000000"/>
                <w:kern w:val="0"/>
                <w:sz w:val="22"/>
                <w:szCs w:val="22"/>
              </w:rPr>
              <w:t>目</w:t>
            </w:r>
          </w:p>
        </w:tc>
        <w:tc>
          <w:tcPr>
            <w:tcW w:w="1364" w:type="dxa"/>
            <w:vMerge w:val="restart"/>
            <w:tcBorders>
              <w:top w:val="single" w:sz="8" w:space="0" w:color="000000"/>
              <w:left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预算数</w:t>
            </w:r>
          </w:p>
        </w:tc>
        <w:tc>
          <w:tcPr>
            <w:tcW w:w="3852" w:type="dxa"/>
            <w:vMerge w:val="restart"/>
            <w:tcBorders>
              <w:top w:val="single" w:sz="8" w:space="0" w:color="000000"/>
              <w:left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项目（按功能分类）</w:t>
            </w:r>
          </w:p>
        </w:tc>
        <w:tc>
          <w:tcPr>
            <w:tcW w:w="4741" w:type="dxa"/>
            <w:gridSpan w:val="3"/>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18"/>
                <w:szCs w:val="18"/>
              </w:rPr>
            </w:pPr>
            <w:r>
              <w:rPr>
                <w:rFonts w:ascii="仿宋" w:eastAsia="仿宋" w:hAnsi="仿宋" w:hint="eastAsia"/>
                <w:b/>
                <w:color w:val="000000"/>
                <w:kern w:val="0"/>
                <w:sz w:val="22"/>
                <w:szCs w:val="22"/>
              </w:rPr>
              <w:t>预算数</w:t>
            </w:r>
          </w:p>
        </w:tc>
      </w:tr>
      <w:tr w:rsidR="0051309D">
        <w:tc>
          <w:tcPr>
            <w:tcW w:w="3852" w:type="dxa"/>
            <w:vMerge/>
            <w:tcBorders>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kern w:val="0"/>
                <w:sz w:val="24"/>
              </w:rPr>
            </w:pPr>
          </w:p>
        </w:tc>
        <w:tc>
          <w:tcPr>
            <w:tcW w:w="1364" w:type="dxa"/>
            <w:vMerge/>
            <w:tcBorders>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kern w:val="0"/>
                <w:sz w:val="24"/>
              </w:rPr>
            </w:pPr>
          </w:p>
        </w:tc>
        <w:tc>
          <w:tcPr>
            <w:tcW w:w="3852" w:type="dxa"/>
            <w:vMerge/>
            <w:tcBorders>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小计</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公共预算财政拨款</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政府性基金预算财政拨款</w:t>
            </w:r>
          </w:p>
        </w:tc>
      </w:tr>
      <w:tr w:rsidR="0051309D">
        <w:trPr>
          <w:trHeight w:val="41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（十四）资源勘探信息等支出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rPr>
          <w:trHeight w:val="436"/>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（十五）商业服务业等支出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rPr>
          <w:trHeight w:val="45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（十六</w:t>
            </w:r>
            <w:r>
              <w:rPr>
                <w:rFonts w:ascii="仿宋" w:eastAsia="仿宋" w:hAnsi="仿宋" w:hint="eastAsia"/>
                <w:color w:val="000000"/>
                <w:kern w:val="0"/>
                <w:sz w:val="22"/>
                <w:szCs w:val="22"/>
              </w:rPr>
              <w:t>)</w:t>
            </w:r>
            <w:r>
              <w:rPr>
                <w:rFonts w:ascii="仿宋" w:eastAsia="仿宋" w:hAnsi="仿宋" w:hint="eastAsia"/>
                <w:color w:val="000000"/>
                <w:kern w:val="0"/>
                <w:sz w:val="22"/>
                <w:szCs w:val="22"/>
              </w:rPr>
              <w:t>金融支出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rPr>
          <w:trHeight w:val="435"/>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（十七）国土海洋气象支出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r>
      <w:tr w:rsidR="0051309D">
        <w:trPr>
          <w:trHeight w:val="455"/>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（十八）住房保障支出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12.99</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kern w:val="0"/>
                <w:sz w:val="24"/>
              </w:rPr>
              <w:t>12.99</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rPr>
          <w:trHeight w:val="44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（十九）粮油物资储备支出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（二十）国债还本付息支出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（二十一）其他支出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rPr>
          <w:trHeight w:val="405"/>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b/>
                <w:color w:val="000000"/>
                <w:kern w:val="0"/>
                <w:sz w:val="22"/>
                <w:szCs w:val="22"/>
              </w:rPr>
              <w:t>二、上年结转结余</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b/>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r>
      <w:tr w:rsidR="0051309D">
        <w:trPr>
          <w:trHeight w:val="452"/>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（一）公共预算财政拨款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b/>
                <w:color w:val="000000"/>
                <w:kern w:val="0"/>
                <w:sz w:val="22"/>
                <w:szCs w:val="22"/>
              </w:rPr>
              <w:t>二、年末结转结余</w:t>
            </w:r>
          </w:p>
        </w:tc>
        <w:tc>
          <w:tcPr>
            <w:tcW w:w="1364" w:type="dxa"/>
            <w:tcBorders>
              <w:top w:val="nil"/>
              <w:left w:val="nil"/>
              <w:bottom w:val="nil"/>
              <w:right w:val="nil"/>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r>
      <w:tr w:rsidR="0051309D">
        <w:trPr>
          <w:trHeight w:val="444"/>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（二）政府性基金预算财政拨款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r>
      <w:tr w:rsidR="0051309D">
        <w:trPr>
          <w:trHeight w:val="451"/>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收入总计</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633.07</w:t>
            </w: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支出总计</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Cs/>
                <w:color w:val="000000"/>
                <w:kern w:val="0"/>
                <w:sz w:val="22"/>
                <w:szCs w:val="22"/>
              </w:rPr>
            </w:pPr>
            <w:r>
              <w:rPr>
                <w:rFonts w:ascii="仿宋" w:eastAsia="仿宋" w:hAnsi="仿宋" w:hint="eastAsia"/>
                <w:bCs/>
                <w:color w:val="000000"/>
                <w:kern w:val="0"/>
                <w:sz w:val="22"/>
                <w:szCs w:val="22"/>
              </w:rPr>
              <w:t>633.07</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Cs/>
                <w:color w:val="000000"/>
                <w:kern w:val="0"/>
                <w:sz w:val="22"/>
                <w:szCs w:val="22"/>
              </w:rPr>
            </w:pPr>
            <w:r>
              <w:rPr>
                <w:rFonts w:ascii="仿宋" w:eastAsia="仿宋" w:hAnsi="仿宋" w:hint="eastAsia"/>
                <w:bCs/>
                <w:color w:val="000000"/>
                <w:kern w:val="0"/>
                <w:sz w:val="22"/>
                <w:szCs w:val="22"/>
              </w:rPr>
              <w:t>633.07</w:t>
            </w:r>
          </w:p>
        </w:tc>
        <w:tc>
          <w:tcPr>
            <w:tcW w:w="2013"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color w:val="000000"/>
                <w:kern w:val="0"/>
                <w:sz w:val="22"/>
                <w:szCs w:val="22"/>
              </w:rPr>
            </w:pPr>
          </w:p>
        </w:tc>
      </w:tr>
    </w:tbl>
    <w:p w:rsidR="0051309D" w:rsidRDefault="0051309D">
      <w:pPr>
        <w:rPr>
          <w:rFonts w:ascii="仿宋" w:eastAsia="仿宋" w:hAnsi="仿宋"/>
          <w:kern w:val="0"/>
          <w:sz w:val="24"/>
        </w:rPr>
      </w:pPr>
    </w:p>
    <w:p w:rsidR="0051309D" w:rsidRDefault="0080731E">
      <w:pPr>
        <w:rPr>
          <w:rFonts w:ascii="仿宋" w:eastAsia="仿宋" w:hAnsi="仿宋"/>
          <w:kern w:val="0"/>
          <w:sz w:val="32"/>
          <w:szCs w:val="32"/>
        </w:rPr>
      </w:pPr>
      <w:r>
        <w:rPr>
          <w:rFonts w:ascii="仿宋" w:eastAsia="仿宋" w:hAnsi="仿宋" w:hint="eastAsia"/>
          <w:kern w:val="0"/>
          <w:sz w:val="32"/>
          <w:szCs w:val="32"/>
        </w:rPr>
        <w:t>注：支出预算功能科目各单位根据本单位实际据实填写。</w:t>
      </w:r>
    </w:p>
    <w:p w:rsidR="0051309D" w:rsidRDefault="0051309D">
      <w:pPr>
        <w:rPr>
          <w:rFonts w:ascii="仿宋" w:eastAsia="仿宋" w:hAnsi="仿宋"/>
          <w:kern w:val="0"/>
          <w:sz w:val="32"/>
          <w:szCs w:val="32"/>
        </w:rPr>
      </w:pPr>
    </w:p>
    <w:p w:rsidR="0051309D" w:rsidRDefault="0051309D">
      <w:pPr>
        <w:rPr>
          <w:rFonts w:ascii="仿宋" w:eastAsia="仿宋" w:hAnsi="仿宋"/>
          <w:kern w:val="0"/>
          <w:sz w:val="32"/>
          <w:szCs w:val="32"/>
        </w:rPr>
      </w:pPr>
    </w:p>
    <w:p w:rsidR="0051309D" w:rsidRDefault="0080731E">
      <w:pPr>
        <w:rPr>
          <w:rFonts w:ascii="黑体" w:eastAsia="黑体" w:hAnsi="黑体"/>
          <w:kern w:val="0"/>
          <w:sz w:val="24"/>
        </w:rPr>
      </w:pPr>
      <w:r>
        <w:rPr>
          <w:rFonts w:ascii="黑体" w:eastAsia="黑体" w:hAnsi="黑体" w:hint="eastAsia"/>
          <w:kern w:val="0"/>
          <w:sz w:val="32"/>
          <w:szCs w:val="32"/>
        </w:rPr>
        <w:t>二、财政拨款支出预算总表</w:t>
      </w:r>
    </w:p>
    <w:p w:rsidR="0051309D" w:rsidRDefault="0080731E">
      <w:pPr>
        <w:jc w:val="center"/>
        <w:rPr>
          <w:rFonts w:ascii="仿宋" w:eastAsia="仿宋" w:hAnsi="仿宋"/>
          <w:kern w:val="0"/>
          <w:sz w:val="24"/>
        </w:rPr>
      </w:pPr>
      <w:r>
        <w:rPr>
          <w:rFonts w:ascii="仿宋" w:eastAsia="仿宋" w:hAnsi="仿宋" w:hint="eastAsia"/>
          <w:b/>
          <w:kern w:val="0"/>
          <w:sz w:val="36"/>
          <w:szCs w:val="36"/>
        </w:rPr>
        <w:t>财政拨款支出预算总表</w:t>
      </w:r>
    </w:p>
    <w:p w:rsidR="0051309D" w:rsidRDefault="0080731E">
      <w:pPr>
        <w:rPr>
          <w:rFonts w:ascii="仿宋" w:eastAsia="仿宋" w:hAnsi="仿宋"/>
          <w:kern w:val="0"/>
          <w:sz w:val="28"/>
          <w:szCs w:val="28"/>
        </w:rPr>
      </w:pPr>
      <w:r>
        <w:rPr>
          <w:rFonts w:ascii="仿宋" w:eastAsia="仿宋" w:hAnsi="宋体" w:hint="eastAsia"/>
          <w:kern w:val="0"/>
          <w:sz w:val="32"/>
          <w:szCs w:val="32"/>
        </w:rPr>
        <w:t>                             </w:t>
      </w:r>
      <w:r>
        <w:rPr>
          <w:rFonts w:ascii="仿宋" w:eastAsia="仿宋" w:hAnsi="宋体" w:hint="eastAsia"/>
          <w:kern w:val="0"/>
          <w:sz w:val="32"/>
          <w:szCs w:val="32"/>
        </w:rPr>
        <w:t xml:space="preserve">          </w:t>
      </w:r>
      <w:r>
        <w:rPr>
          <w:rFonts w:ascii="仿宋" w:eastAsia="仿宋" w:hAnsi="仿宋" w:hint="eastAsia"/>
          <w:kern w:val="0"/>
          <w:sz w:val="28"/>
          <w:szCs w:val="28"/>
        </w:rPr>
        <w:t xml:space="preserve">   </w:t>
      </w:r>
      <w:r>
        <w:rPr>
          <w:rFonts w:ascii="仿宋" w:eastAsia="仿宋" w:hAnsi="仿宋" w:hint="eastAsia"/>
          <w:kern w:val="0"/>
          <w:sz w:val="28"/>
          <w:szCs w:val="28"/>
        </w:rPr>
        <w:t>单位：万元</w:t>
      </w:r>
    </w:p>
    <w:tbl>
      <w:tblPr>
        <w:tblW w:w="13842" w:type="dxa"/>
        <w:tblInd w:w="-15" w:type="dxa"/>
        <w:tblLayout w:type="fixed"/>
        <w:tblCellMar>
          <w:left w:w="0" w:type="dxa"/>
          <w:right w:w="0" w:type="dxa"/>
        </w:tblCellMar>
        <w:tblLook w:val="04A0"/>
      </w:tblPr>
      <w:tblGrid>
        <w:gridCol w:w="15"/>
        <w:gridCol w:w="1080"/>
        <w:gridCol w:w="194"/>
        <w:gridCol w:w="625"/>
        <w:gridCol w:w="105"/>
        <w:gridCol w:w="1099"/>
        <w:gridCol w:w="453"/>
        <w:gridCol w:w="470"/>
        <w:gridCol w:w="413"/>
        <w:gridCol w:w="632"/>
        <w:gridCol w:w="185"/>
        <w:gridCol w:w="519"/>
        <w:gridCol w:w="174"/>
        <w:gridCol w:w="167"/>
        <w:gridCol w:w="67"/>
        <w:gridCol w:w="792"/>
        <w:gridCol w:w="135"/>
        <w:gridCol w:w="398"/>
        <w:gridCol w:w="268"/>
        <w:gridCol w:w="363"/>
        <w:gridCol w:w="306"/>
        <w:gridCol w:w="339"/>
        <w:gridCol w:w="425"/>
        <w:gridCol w:w="159"/>
        <w:gridCol w:w="412"/>
        <w:gridCol w:w="847"/>
        <w:gridCol w:w="399"/>
        <w:gridCol w:w="119"/>
        <w:gridCol w:w="97"/>
        <w:gridCol w:w="944"/>
        <w:gridCol w:w="294"/>
        <w:gridCol w:w="1128"/>
        <w:gridCol w:w="130"/>
        <w:gridCol w:w="77"/>
        <w:gridCol w:w="12"/>
      </w:tblGrid>
      <w:tr w:rsidR="0051309D">
        <w:trPr>
          <w:gridBefore w:val="1"/>
          <w:gridAfter w:val="1"/>
          <w:wBefore w:w="15" w:type="dxa"/>
          <w:wAfter w:w="7" w:type="dxa"/>
        </w:trPr>
        <w:tc>
          <w:tcPr>
            <w:tcW w:w="3108" w:type="dxa"/>
            <w:gridSpan w:val="5"/>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功能分类科目</w:t>
            </w:r>
          </w:p>
        </w:tc>
        <w:tc>
          <w:tcPr>
            <w:tcW w:w="1336" w:type="dxa"/>
            <w:gridSpan w:val="3"/>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2018</w:t>
            </w:r>
            <w:r>
              <w:rPr>
                <w:rFonts w:ascii="仿宋" w:eastAsia="仿宋" w:hAnsi="仿宋" w:hint="eastAsia"/>
                <w:b/>
                <w:kern w:val="0"/>
                <w:sz w:val="22"/>
                <w:szCs w:val="22"/>
              </w:rPr>
              <w:t>年预算安排总计</w:t>
            </w:r>
          </w:p>
        </w:tc>
        <w:tc>
          <w:tcPr>
            <w:tcW w:w="6706" w:type="dxa"/>
            <w:gridSpan w:val="19"/>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公共财政预算拨款</w:t>
            </w:r>
          </w:p>
        </w:tc>
        <w:tc>
          <w:tcPr>
            <w:tcW w:w="1335" w:type="dxa"/>
            <w:gridSpan w:val="3"/>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政府性基金</w:t>
            </w:r>
          </w:p>
        </w:tc>
        <w:tc>
          <w:tcPr>
            <w:tcW w:w="1335" w:type="dxa"/>
            <w:gridSpan w:val="3"/>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纳入财政专户管理的行政事业性收费安排的拨款</w:t>
            </w:r>
          </w:p>
        </w:tc>
      </w:tr>
      <w:tr w:rsidR="0051309D">
        <w:trPr>
          <w:gridBefore w:val="1"/>
          <w:gridAfter w:val="1"/>
          <w:wBefore w:w="15" w:type="dxa"/>
          <w:wAfter w:w="7" w:type="dxa"/>
        </w:trPr>
        <w:tc>
          <w:tcPr>
            <w:tcW w:w="1081"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科目编码</w:t>
            </w:r>
          </w:p>
        </w:tc>
        <w:tc>
          <w:tcPr>
            <w:tcW w:w="2027" w:type="dxa"/>
            <w:gridSpan w:val="4"/>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科目名称</w:t>
            </w:r>
          </w:p>
        </w:tc>
        <w:tc>
          <w:tcPr>
            <w:tcW w:w="1336" w:type="dxa"/>
            <w:gridSpan w:val="3"/>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小计</w:t>
            </w:r>
          </w:p>
        </w:tc>
        <w:tc>
          <w:tcPr>
            <w:tcW w:w="1335" w:type="dxa"/>
            <w:gridSpan w:val="5"/>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经费拨款</w:t>
            </w: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纳入预算管理的行政性收费安排的拨款</w:t>
            </w: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自治区专项转移支付</w:t>
            </w:r>
          </w:p>
        </w:tc>
        <w:tc>
          <w:tcPr>
            <w:tcW w:w="1365"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b/>
                <w:kern w:val="0"/>
                <w:sz w:val="24"/>
              </w:rPr>
            </w:pPr>
            <w:r>
              <w:rPr>
                <w:rFonts w:ascii="仿宋" w:eastAsia="仿宋" w:hAnsi="仿宋" w:hint="eastAsia"/>
                <w:b/>
                <w:kern w:val="0"/>
                <w:sz w:val="22"/>
                <w:szCs w:val="22"/>
              </w:rPr>
              <w:t>自治区一般性转移支付</w:t>
            </w:r>
          </w:p>
        </w:tc>
        <w:tc>
          <w:tcPr>
            <w:tcW w:w="1335" w:type="dxa"/>
            <w:gridSpan w:val="3"/>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35" w:type="dxa"/>
            <w:gridSpan w:val="3"/>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r>
      <w:tr w:rsidR="0051309D">
        <w:trPr>
          <w:gridBefore w:val="1"/>
          <w:gridAfter w:val="1"/>
          <w:wBefore w:w="15" w:type="dxa"/>
          <w:wAfter w:w="7" w:type="dxa"/>
          <w:trHeight w:val="839"/>
        </w:trPr>
        <w:tc>
          <w:tcPr>
            <w:tcW w:w="1081"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b/>
                <w:bCs/>
                <w:kern w:val="0"/>
                <w:sz w:val="24"/>
              </w:rPr>
            </w:pPr>
          </w:p>
        </w:tc>
        <w:tc>
          <w:tcPr>
            <w:tcW w:w="2027" w:type="dxa"/>
            <w:gridSpan w:val="4"/>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b/>
                <w:bCs/>
                <w:kern w:val="0"/>
                <w:sz w:val="24"/>
              </w:rPr>
            </w:pPr>
            <w:r>
              <w:rPr>
                <w:rFonts w:ascii="仿宋" w:eastAsia="仿宋" w:hAnsi="仿宋" w:hint="eastAsia"/>
                <w:b/>
                <w:bCs/>
                <w:kern w:val="0"/>
                <w:sz w:val="24"/>
              </w:rPr>
              <w:t>合计</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b/>
                <w:bCs/>
                <w:kern w:val="0"/>
                <w:sz w:val="24"/>
              </w:rPr>
            </w:pPr>
            <w:r>
              <w:rPr>
                <w:rFonts w:ascii="仿宋" w:eastAsia="仿宋" w:hAnsi="仿宋" w:hint="eastAsia"/>
                <w:b/>
                <w:bCs/>
                <w:kern w:val="0"/>
                <w:sz w:val="24"/>
              </w:rPr>
              <w:t>633.07</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b/>
                <w:bCs/>
                <w:kern w:val="0"/>
                <w:sz w:val="24"/>
              </w:rPr>
            </w:pPr>
            <w:r>
              <w:rPr>
                <w:rFonts w:ascii="仿宋" w:eastAsia="仿宋" w:hAnsi="仿宋" w:hint="eastAsia"/>
                <w:b/>
                <w:bCs/>
                <w:kern w:val="0"/>
                <w:sz w:val="24"/>
              </w:rPr>
              <w:t>633.07</w:t>
            </w:r>
          </w:p>
        </w:tc>
        <w:tc>
          <w:tcPr>
            <w:tcW w:w="1335" w:type="dxa"/>
            <w:gridSpan w:val="5"/>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b/>
                <w:bCs/>
                <w:kern w:val="0"/>
                <w:sz w:val="24"/>
              </w:rPr>
            </w:pPr>
            <w:r>
              <w:rPr>
                <w:rFonts w:ascii="仿宋" w:eastAsia="仿宋" w:hAnsi="仿宋" w:hint="eastAsia"/>
                <w:b/>
                <w:bCs/>
                <w:kern w:val="0"/>
                <w:sz w:val="24"/>
              </w:rPr>
              <w:t>633.07</w:t>
            </w: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6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r>
      <w:tr w:rsidR="0051309D">
        <w:trPr>
          <w:gridBefore w:val="1"/>
          <w:gridAfter w:val="1"/>
          <w:wBefore w:w="15" w:type="dxa"/>
          <w:wAfter w:w="7" w:type="dxa"/>
          <w:trHeight w:val="839"/>
        </w:trPr>
        <w:tc>
          <w:tcPr>
            <w:tcW w:w="1081"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2013201</w:t>
            </w:r>
          </w:p>
        </w:tc>
        <w:tc>
          <w:tcPr>
            <w:tcW w:w="2027" w:type="dxa"/>
            <w:gridSpan w:val="4"/>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行政运行</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577.86</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577.86</w:t>
            </w:r>
          </w:p>
        </w:tc>
        <w:tc>
          <w:tcPr>
            <w:tcW w:w="1335" w:type="dxa"/>
            <w:gridSpan w:val="5"/>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577.86</w:t>
            </w: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6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b/>
                <w:kern w:val="0"/>
                <w:sz w:val="24"/>
              </w:rPr>
            </w:pPr>
          </w:p>
        </w:tc>
      </w:tr>
      <w:tr w:rsidR="0051309D">
        <w:trPr>
          <w:gridBefore w:val="1"/>
          <w:gridAfter w:val="1"/>
          <w:wBefore w:w="15" w:type="dxa"/>
          <w:wAfter w:w="7" w:type="dxa"/>
          <w:trHeight w:val="839"/>
        </w:trPr>
        <w:tc>
          <w:tcPr>
            <w:tcW w:w="1081"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2080505</w:t>
            </w:r>
          </w:p>
        </w:tc>
        <w:tc>
          <w:tcPr>
            <w:tcW w:w="2027" w:type="dxa"/>
            <w:gridSpan w:val="4"/>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机关事业单位基本养老保险缴费支出</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28.99</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28.99</w:t>
            </w:r>
          </w:p>
        </w:tc>
        <w:tc>
          <w:tcPr>
            <w:tcW w:w="1335" w:type="dxa"/>
            <w:gridSpan w:val="5"/>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28.99</w:t>
            </w: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4"/>
              </w:rPr>
            </w:pP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6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r w:rsidR="0051309D">
        <w:trPr>
          <w:gridBefore w:val="1"/>
          <w:gridAfter w:val="1"/>
          <w:wBefore w:w="15" w:type="dxa"/>
          <w:wAfter w:w="7" w:type="dxa"/>
          <w:trHeight w:val="839"/>
        </w:trPr>
        <w:tc>
          <w:tcPr>
            <w:tcW w:w="1081"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2101101</w:t>
            </w:r>
          </w:p>
        </w:tc>
        <w:tc>
          <w:tcPr>
            <w:tcW w:w="2027" w:type="dxa"/>
            <w:gridSpan w:val="4"/>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行政单位医疗</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8.29</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8.29</w:t>
            </w:r>
          </w:p>
        </w:tc>
        <w:tc>
          <w:tcPr>
            <w:tcW w:w="1335" w:type="dxa"/>
            <w:gridSpan w:val="5"/>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8.29</w:t>
            </w: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4"/>
              </w:rPr>
            </w:pP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4"/>
              </w:rPr>
            </w:pPr>
          </w:p>
        </w:tc>
        <w:tc>
          <w:tcPr>
            <w:tcW w:w="1365"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r>
      <w:tr w:rsidR="0051309D">
        <w:trPr>
          <w:gridBefore w:val="1"/>
          <w:gridAfter w:val="1"/>
          <w:wBefore w:w="15" w:type="dxa"/>
          <w:wAfter w:w="7" w:type="dxa"/>
          <w:trHeight w:val="839"/>
        </w:trPr>
        <w:tc>
          <w:tcPr>
            <w:tcW w:w="1081"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2101103</w:t>
            </w:r>
          </w:p>
        </w:tc>
        <w:tc>
          <w:tcPr>
            <w:tcW w:w="2027" w:type="dxa"/>
            <w:gridSpan w:val="4"/>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公务员医疗补助</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4.94</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4.94</w:t>
            </w:r>
          </w:p>
        </w:tc>
        <w:tc>
          <w:tcPr>
            <w:tcW w:w="1335" w:type="dxa"/>
            <w:gridSpan w:val="5"/>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4.94</w:t>
            </w: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4"/>
              </w:rPr>
            </w:pP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6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r w:rsidR="0051309D">
        <w:trPr>
          <w:gridBefore w:val="1"/>
          <w:gridAfter w:val="1"/>
          <w:wBefore w:w="15" w:type="dxa"/>
          <w:wAfter w:w="7" w:type="dxa"/>
          <w:trHeight w:val="839"/>
        </w:trPr>
        <w:tc>
          <w:tcPr>
            <w:tcW w:w="1081"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2210201</w:t>
            </w:r>
          </w:p>
        </w:tc>
        <w:tc>
          <w:tcPr>
            <w:tcW w:w="2027" w:type="dxa"/>
            <w:gridSpan w:val="4"/>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住房公积金</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12.99</w:t>
            </w:r>
          </w:p>
        </w:tc>
        <w:tc>
          <w:tcPr>
            <w:tcW w:w="1336"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12.99</w:t>
            </w:r>
          </w:p>
        </w:tc>
        <w:tc>
          <w:tcPr>
            <w:tcW w:w="1335" w:type="dxa"/>
            <w:gridSpan w:val="5"/>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12.99</w:t>
            </w: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6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335" w:type="dxa"/>
            <w:gridSpan w:val="3"/>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r w:rsidR="0051309D">
        <w:tblPrEx>
          <w:tblCellMar>
            <w:left w:w="108" w:type="dxa"/>
            <w:right w:w="108" w:type="dxa"/>
          </w:tblCellMar>
        </w:tblPrEx>
        <w:trPr>
          <w:gridAfter w:val="2"/>
          <w:wAfter w:w="84" w:type="dxa"/>
          <w:trHeight w:val="495"/>
        </w:trPr>
        <w:tc>
          <w:tcPr>
            <w:tcW w:w="6203" w:type="dxa"/>
            <w:gridSpan w:val="15"/>
            <w:tcBorders>
              <w:top w:val="nil"/>
              <w:left w:val="nil"/>
              <w:bottom w:val="nil"/>
              <w:right w:val="nil"/>
            </w:tcBorders>
          </w:tcPr>
          <w:p w:rsidR="0051309D" w:rsidRDefault="0080731E">
            <w:pPr>
              <w:rPr>
                <w:rFonts w:ascii="宋体" w:hAnsi="宋体" w:cs="宋体"/>
                <w:color w:val="000000"/>
                <w:kern w:val="0"/>
                <w:sz w:val="22"/>
                <w:szCs w:val="22"/>
              </w:rPr>
            </w:pPr>
            <w:r>
              <w:rPr>
                <w:rFonts w:ascii="黑体" w:eastAsia="黑体" w:hAnsi="黑体" w:hint="eastAsia"/>
                <w:kern w:val="0"/>
                <w:sz w:val="32"/>
                <w:szCs w:val="32"/>
              </w:rPr>
              <w:t>三、一般公共预算支出表</w:t>
            </w:r>
          </w:p>
        </w:tc>
        <w:tc>
          <w:tcPr>
            <w:tcW w:w="1593" w:type="dxa"/>
            <w:gridSpan w:val="4"/>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1592" w:type="dxa"/>
            <w:gridSpan w:val="5"/>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1658" w:type="dxa"/>
            <w:gridSpan w:val="3"/>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2712" w:type="dxa"/>
            <w:gridSpan w:val="6"/>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r>
      <w:tr w:rsidR="0051309D">
        <w:tblPrEx>
          <w:tblCellMar>
            <w:left w:w="108" w:type="dxa"/>
            <w:right w:w="108" w:type="dxa"/>
          </w:tblCellMar>
        </w:tblPrEx>
        <w:trPr>
          <w:gridAfter w:val="2"/>
          <w:wAfter w:w="84" w:type="dxa"/>
          <w:trHeight w:val="495"/>
        </w:trPr>
        <w:tc>
          <w:tcPr>
            <w:tcW w:w="13758" w:type="dxa"/>
            <w:gridSpan w:val="33"/>
            <w:tcBorders>
              <w:top w:val="nil"/>
              <w:left w:val="nil"/>
              <w:bottom w:val="nil"/>
              <w:right w:val="nil"/>
            </w:tcBorders>
          </w:tcPr>
          <w:p w:rsidR="0051309D" w:rsidRDefault="0080731E">
            <w:pPr>
              <w:jc w:val="center"/>
              <w:rPr>
                <w:rFonts w:ascii="仿宋" w:eastAsia="仿宋" w:hAnsi="仿宋"/>
                <w:b/>
                <w:kern w:val="0"/>
                <w:sz w:val="36"/>
                <w:szCs w:val="36"/>
              </w:rPr>
            </w:pPr>
            <w:r>
              <w:rPr>
                <w:rFonts w:ascii="仿宋" w:eastAsia="仿宋" w:hAnsi="仿宋" w:hint="eastAsia"/>
                <w:b/>
                <w:kern w:val="0"/>
                <w:sz w:val="36"/>
                <w:szCs w:val="36"/>
              </w:rPr>
              <w:t>一般公共预算支出表</w:t>
            </w:r>
          </w:p>
        </w:tc>
      </w:tr>
      <w:tr w:rsidR="0051309D">
        <w:tblPrEx>
          <w:tblCellMar>
            <w:left w:w="108" w:type="dxa"/>
            <w:right w:w="108" w:type="dxa"/>
          </w:tblCellMar>
        </w:tblPrEx>
        <w:trPr>
          <w:trHeight w:val="495"/>
        </w:trPr>
        <w:tc>
          <w:tcPr>
            <w:tcW w:w="1917" w:type="dxa"/>
            <w:gridSpan w:val="4"/>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1659" w:type="dxa"/>
            <w:gridSpan w:val="3"/>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1700" w:type="dxa"/>
            <w:gridSpan w:val="4"/>
            <w:tcBorders>
              <w:top w:val="nil"/>
              <w:left w:val="nil"/>
              <w:bottom w:val="single" w:sz="4" w:space="0" w:color="auto"/>
              <w:right w:val="nil"/>
            </w:tcBorders>
          </w:tcPr>
          <w:p w:rsidR="0051309D" w:rsidRDefault="0051309D">
            <w:pPr>
              <w:widowControl/>
              <w:jc w:val="left"/>
              <w:rPr>
                <w:rFonts w:ascii="宋体" w:hAnsi="宋体" w:cs="宋体"/>
                <w:color w:val="000000"/>
                <w:kern w:val="0"/>
                <w:sz w:val="22"/>
                <w:szCs w:val="22"/>
              </w:rPr>
            </w:pPr>
          </w:p>
        </w:tc>
        <w:tc>
          <w:tcPr>
            <w:tcW w:w="927" w:type="dxa"/>
            <w:gridSpan w:val="4"/>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1593" w:type="dxa"/>
            <w:gridSpan w:val="4"/>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2851" w:type="dxa"/>
            <w:gridSpan w:val="7"/>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615" w:type="dxa"/>
            <w:gridSpan w:val="3"/>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2580" w:type="dxa"/>
            <w:gridSpan w:val="6"/>
            <w:tcBorders>
              <w:top w:val="nil"/>
              <w:left w:val="nil"/>
              <w:bottom w:val="nil"/>
              <w:right w:val="nil"/>
            </w:tcBorders>
            <w:shd w:val="clear" w:color="auto" w:fill="auto"/>
            <w:vAlign w:val="center"/>
          </w:tcPr>
          <w:p w:rsidR="0051309D" w:rsidRDefault="0080731E">
            <w:pPr>
              <w:rPr>
                <w:rFonts w:ascii="宋体" w:hAnsi="宋体" w:cs="宋体"/>
                <w:color w:val="000000"/>
                <w:kern w:val="0"/>
                <w:sz w:val="22"/>
                <w:szCs w:val="22"/>
              </w:rPr>
            </w:pPr>
            <w:r>
              <w:rPr>
                <w:rFonts w:ascii="仿宋" w:eastAsia="仿宋" w:hAnsi="仿宋" w:hint="eastAsia"/>
                <w:kern w:val="0"/>
                <w:sz w:val="28"/>
                <w:szCs w:val="28"/>
              </w:rPr>
              <w:t>单位：万元</w:t>
            </w:r>
          </w:p>
        </w:tc>
      </w:tr>
      <w:tr w:rsidR="0051309D">
        <w:tblPrEx>
          <w:tblCellMar>
            <w:left w:w="108" w:type="dxa"/>
            <w:right w:w="108" w:type="dxa"/>
          </w:tblCellMar>
        </w:tblPrEx>
        <w:trPr>
          <w:gridAfter w:val="2"/>
          <w:wAfter w:w="84" w:type="dxa"/>
          <w:trHeight w:val="495"/>
        </w:trPr>
        <w:tc>
          <w:tcPr>
            <w:tcW w:w="35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功能分类科目</w:t>
            </w:r>
          </w:p>
        </w:tc>
        <w:tc>
          <w:tcPr>
            <w:tcW w:w="1700" w:type="dxa"/>
            <w:gridSpan w:val="4"/>
            <w:vMerge w:val="restart"/>
            <w:tcBorders>
              <w:top w:val="single" w:sz="4" w:space="0" w:color="auto"/>
              <w:left w:val="nil"/>
              <w:right w:val="single" w:sz="4" w:space="0" w:color="auto"/>
            </w:tcBorders>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2017</w:t>
            </w:r>
            <w:r>
              <w:rPr>
                <w:rFonts w:ascii="仿宋" w:eastAsia="仿宋" w:hAnsi="仿宋" w:hint="eastAsia"/>
                <w:b/>
                <w:kern w:val="0"/>
                <w:sz w:val="22"/>
                <w:szCs w:val="22"/>
              </w:rPr>
              <w:t>年执行数</w:t>
            </w:r>
          </w:p>
        </w:tc>
        <w:tc>
          <w:tcPr>
            <w:tcW w:w="537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2018</w:t>
            </w:r>
            <w:r>
              <w:rPr>
                <w:rFonts w:ascii="仿宋" w:eastAsia="仿宋" w:hAnsi="仿宋" w:hint="eastAsia"/>
                <w:b/>
                <w:kern w:val="0"/>
                <w:sz w:val="22"/>
                <w:szCs w:val="22"/>
              </w:rPr>
              <w:t>年预算数</w:t>
            </w:r>
          </w:p>
        </w:tc>
        <w:tc>
          <w:tcPr>
            <w:tcW w:w="3111" w:type="dxa"/>
            <w:gridSpan w:val="7"/>
            <w:tcBorders>
              <w:top w:val="single" w:sz="4" w:space="0" w:color="auto"/>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2018</w:t>
            </w:r>
            <w:r>
              <w:rPr>
                <w:rFonts w:ascii="仿宋" w:eastAsia="仿宋" w:hAnsi="仿宋" w:hint="eastAsia"/>
                <w:b/>
                <w:kern w:val="0"/>
                <w:sz w:val="22"/>
                <w:szCs w:val="22"/>
              </w:rPr>
              <w:t>年预算数与</w:t>
            </w:r>
            <w:r>
              <w:rPr>
                <w:rFonts w:ascii="仿宋" w:eastAsia="仿宋" w:hAnsi="仿宋" w:hint="eastAsia"/>
                <w:b/>
                <w:kern w:val="0"/>
                <w:sz w:val="22"/>
                <w:szCs w:val="22"/>
              </w:rPr>
              <w:t>2017</w:t>
            </w:r>
            <w:r>
              <w:rPr>
                <w:rFonts w:ascii="仿宋" w:eastAsia="仿宋" w:hAnsi="仿宋" w:hint="eastAsia"/>
                <w:b/>
                <w:kern w:val="0"/>
                <w:sz w:val="22"/>
                <w:szCs w:val="22"/>
              </w:rPr>
              <w:t>年执行数</w:t>
            </w:r>
          </w:p>
        </w:tc>
      </w:tr>
      <w:tr w:rsidR="0051309D">
        <w:tblPrEx>
          <w:tblCellMar>
            <w:left w:w="108" w:type="dxa"/>
            <w:right w:w="108" w:type="dxa"/>
          </w:tblCellMar>
        </w:tblPrEx>
        <w:trPr>
          <w:gridAfter w:val="2"/>
          <w:wAfter w:w="84" w:type="dxa"/>
          <w:trHeight w:val="495"/>
        </w:trPr>
        <w:tc>
          <w:tcPr>
            <w:tcW w:w="1917" w:type="dxa"/>
            <w:gridSpan w:val="4"/>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科目编码</w:t>
            </w:r>
          </w:p>
        </w:tc>
        <w:tc>
          <w:tcPr>
            <w:tcW w:w="1659" w:type="dxa"/>
            <w:gridSpan w:val="3"/>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科目名称</w:t>
            </w:r>
          </w:p>
        </w:tc>
        <w:tc>
          <w:tcPr>
            <w:tcW w:w="1700" w:type="dxa"/>
            <w:gridSpan w:val="4"/>
            <w:vMerge/>
            <w:tcBorders>
              <w:left w:val="nil"/>
              <w:bottom w:val="single" w:sz="4" w:space="0" w:color="auto"/>
              <w:right w:val="single" w:sz="4" w:space="0" w:color="auto"/>
            </w:tcBorders>
          </w:tcPr>
          <w:p w:rsidR="0051309D" w:rsidRDefault="0051309D">
            <w:pPr>
              <w:jc w:val="center"/>
              <w:rPr>
                <w:rFonts w:ascii="仿宋" w:eastAsia="仿宋" w:hAnsi="仿宋"/>
                <w:b/>
                <w:kern w:val="0"/>
                <w:sz w:val="22"/>
                <w:szCs w:val="22"/>
              </w:rPr>
            </w:pPr>
          </w:p>
        </w:tc>
        <w:tc>
          <w:tcPr>
            <w:tcW w:w="1719" w:type="dxa"/>
            <w:gridSpan w:val="5"/>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合计</w:t>
            </w:r>
          </w:p>
        </w:tc>
        <w:tc>
          <w:tcPr>
            <w:tcW w:w="1809" w:type="dxa"/>
            <w:gridSpan w:val="6"/>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基本支出</w:t>
            </w:r>
          </w:p>
        </w:tc>
        <w:tc>
          <w:tcPr>
            <w:tcW w:w="184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项目支出</w:t>
            </w:r>
          </w:p>
        </w:tc>
        <w:tc>
          <w:tcPr>
            <w:tcW w:w="1559"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增减额</w:t>
            </w:r>
          </w:p>
        </w:tc>
        <w:tc>
          <w:tcPr>
            <w:tcW w:w="1552" w:type="dxa"/>
            <w:gridSpan w:val="3"/>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增减</w:t>
            </w:r>
            <w:r>
              <w:rPr>
                <w:rFonts w:ascii="仿宋" w:eastAsia="仿宋" w:hAnsi="仿宋" w:hint="eastAsia"/>
                <w:b/>
                <w:kern w:val="0"/>
                <w:sz w:val="22"/>
                <w:szCs w:val="22"/>
              </w:rPr>
              <w:t>%</w:t>
            </w:r>
          </w:p>
        </w:tc>
      </w:tr>
      <w:tr w:rsidR="0051309D">
        <w:tblPrEx>
          <w:tblCellMar>
            <w:left w:w="108" w:type="dxa"/>
            <w:right w:w="108" w:type="dxa"/>
          </w:tblCellMar>
        </w:tblPrEx>
        <w:trPr>
          <w:gridAfter w:val="2"/>
          <w:wAfter w:w="84" w:type="dxa"/>
          <w:trHeight w:val="936"/>
        </w:trPr>
        <w:tc>
          <w:tcPr>
            <w:tcW w:w="1917" w:type="dxa"/>
            <w:gridSpan w:val="4"/>
            <w:tcBorders>
              <w:top w:val="nil"/>
              <w:left w:val="single" w:sz="4" w:space="0" w:color="auto"/>
              <w:bottom w:val="single" w:sz="4" w:space="0" w:color="auto"/>
              <w:right w:val="single" w:sz="4" w:space="0" w:color="auto"/>
            </w:tcBorders>
            <w:shd w:val="clear" w:color="auto" w:fill="auto"/>
            <w:vAlign w:val="center"/>
          </w:tcPr>
          <w:p w:rsidR="0051309D" w:rsidRDefault="0051309D">
            <w:pPr>
              <w:rPr>
                <w:rFonts w:ascii="仿宋" w:eastAsia="仿宋" w:hAnsi="仿宋"/>
                <w:kern w:val="0"/>
                <w:sz w:val="24"/>
              </w:rPr>
            </w:pPr>
          </w:p>
        </w:tc>
        <w:tc>
          <w:tcPr>
            <w:tcW w:w="1659" w:type="dxa"/>
            <w:gridSpan w:val="3"/>
            <w:tcBorders>
              <w:top w:val="nil"/>
              <w:left w:val="nil"/>
              <w:bottom w:val="single" w:sz="4" w:space="0" w:color="auto"/>
              <w:right w:val="single" w:sz="4" w:space="0" w:color="auto"/>
            </w:tcBorders>
            <w:shd w:val="clear" w:color="auto" w:fill="auto"/>
            <w:vAlign w:val="center"/>
          </w:tcPr>
          <w:p w:rsidR="0051309D" w:rsidRDefault="0080731E">
            <w:pPr>
              <w:rPr>
                <w:rFonts w:ascii="仿宋" w:eastAsia="仿宋" w:hAnsi="仿宋"/>
                <w:b/>
                <w:bCs/>
                <w:kern w:val="0"/>
                <w:sz w:val="24"/>
              </w:rPr>
            </w:pPr>
            <w:r>
              <w:rPr>
                <w:rFonts w:ascii="仿宋" w:eastAsia="仿宋" w:hAnsi="仿宋" w:hint="eastAsia"/>
                <w:b/>
                <w:bCs/>
                <w:kern w:val="0"/>
                <w:sz w:val="24"/>
              </w:rPr>
              <w:t>合计</w:t>
            </w:r>
          </w:p>
        </w:tc>
        <w:tc>
          <w:tcPr>
            <w:tcW w:w="1700" w:type="dxa"/>
            <w:gridSpan w:val="4"/>
            <w:tcBorders>
              <w:top w:val="single" w:sz="4" w:space="0" w:color="auto"/>
              <w:left w:val="nil"/>
              <w:bottom w:val="single" w:sz="4" w:space="0" w:color="auto"/>
              <w:right w:val="single" w:sz="4" w:space="0" w:color="auto"/>
            </w:tcBorders>
            <w:vAlign w:val="center"/>
          </w:tcPr>
          <w:p w:rsidR="0051309D" w:rsidRDefault="0080731E">
            <w:pPr>
              <w:jc w:val="center"/>
              <w:rPr>
                <w:rFonts w:ascii="仿宋" w:eastAsia="仿宋" w:hAnsi="仿宋"/>
                <w:b/>
                <w:bCs/>
                <w:kern w:val="0"/>
                <w:sz w:val="24"/>
              </w:rPr>
            </w:pPr>
            <w:r>
              <w:rPr>
                <w:rFonts w:ascii="仿宋" w:eastAsia="仿宋" w:hAnsi="仿宋" w:hint="eastAsia"/>
                <w:b/>
                <w:bCs/>
                <w:kern w:val="0"/>
                <w:sz w:val="24"/>
              </w:rPr>
              <w:t>383.32</w:t>
            </w:r>
          </w:p>
        </w:tc>
        <w:tc>
          <w:tcPr>
            <w:tcW w:w="1719" w:type="dxa"/>
            <w:gridSpan w:val="5"/>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bCs/>
                <w:kern w:val="0"/>
                <w:sz w:val="24"/>
              </w:rPr>
            </w:pPr>
            <w:r>
              <w:rPr>
                <w:rFonts w:ascii="仿宋" w:eastAsia="仿宋" w:hAnsi="仿宋" w:hint="eastAsia"/>
                <w:b/>
                <w:bCs/>
                <w:kern w:val="0"/>
                <w:sz w:val="24"/>
              </w:rPr>
              <w:t>633.07</w:t>
            </w:r>
          </w:p>
        </w:tc>
        <w:tc>
          <w:tcPr>
            <w:tcW w:w="1809" w:type="dxa"/>
            <w:gridSpan w:val="6"/>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bCs/>
                <w:kern w:val="0"/>
                <w:sz w:val="24"/>
              </w:rPr>
            </w:pPr>
            <w:r>
              <w:rPr>
                <w:rFonts w:ascii="仿宋" w:eastAsia="仿宋" w:hAnsi="仿宋" w:hint="eastAsia"/>
                <w:b/>
                <w:bCs/>
                <w:kern w:val="0"/>
                <w:sz w:val="24"/>
              </w:rPr>
              <w:t>224.07</w:t>
            </w:r>
          </w:p>
        </w:tc>
        <w:tc>
          <w:tcPr>
            <w:tcW w:w="184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bCs/>
                <w:kern w:val="0"/>
                <w:sz w:val="24"/>
              </w:rPr>
            </w:pPr>
            <w:r>
              <w:rPr>
                <w:rFonts w:ascii="仿宋" w:eastAsia="仿宋" w:hAnsi="仿宋" w:hint="eastAsia"/>
                <w:b/>
                <w:bCs/>
                <w:kern w:val="0"/>
                <w:sz w:val="24"/>
              </w:rPr>
              <w:t>409.00</w:t>
            </w:r>
          </w:p>
        </w:tc>
        <w:tc>
          <w:tcPr>
            <w:tcW w:w="1559"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4"/>
              </w:rPr>
            </w:pPr>
            <w:r>
              <w:rPr>
                <w:rFonts w:ascii="仿宋" w:eastAsia="仿宋" w:hAnsi="仿宋" w:hint="eastAsia"/>
                <w:b/>
                <w:kern w:val="0"/>
                <w:sz w:val="24"/>
              </w:rPr>
              <w:t>249.75</w:t>
            </w:r>
          </w:p>
        </w:tc>
        <w:tc>
          <w:tcPr>
            <w:tcW w:w="1552" w:type="dxa"/>
            <w:gridSpan w:val="3"/>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4"/>
              </w:rPr>
            </w:pPr>
            <w:r>
              <w:rPr>
                <w:rFonts w:ascii="仿宋" w:eastAsia="仿宋" w:hAnsi="仿宋" w:hint="eastAsia"/>
                <w:b/>
                <w:kern w:val="0"/>
                <w:sz w:val="24"/>
              </w:rPr>
              <w:t>65.15%</w:t>
            </w:r>
          </w:p>
        </w:tc>
      </w:tr>
      <w:tr w:rsidR="0051309D">
        <w:tblPrEx>
          <w:tblCellMar>
            <w:left w:w="108" w:type="dxa"/>
            <w:right w:w="108" w:type="dxa"/>
          </w:tblCellMar>
        </w:tblPrEx>
        <w:trPr>
          <w:gridAfter w:val="2"/>
          <w:wAfter w:w="84" w:type="dxa"/>
          <w:trHeight w:val="936"/>
        </w:trPr>
        <w:tc>
          <w:tcPr>
            <w:tcW w:w="1917" w:type="dxa"/>
            <w:gridSpan w:val="4"/>
            <w:tcBorders>
              <w:top w:val="nil"/>
              <w:left w:val="single" w:sz="4" w:space="0" w:color="auto"/>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2013201</w:t>
            </w:r>
          </w:p>
        </w:tc>
        <w:tc>
          <w:tcPr>
            <w:tcW w:w="1659" w:type="dxa"/>
            <w:gridSpan w:val="3"/>
            <w:tcBorders>
              <w:top w:val="nil"/>
              <w:left w:val="nil"/>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行政运行</w:t>
            </w:r>
          </w:p>
        </w:tc>
        <w:tc>
          <w:tcPr>
            <w:tcW w:w="1700" w:type="dxa"/>
            <w:gridSpan w:val="4"/>
            <w:tcBorders>
              <w:top w:val="single" w:sz="4" w:space="0" w:color="auto"/>
              <w:left w:val="nil"/>
              <w:bottom w:val="single" w:sz="4" w:space="0" w:color="auto"/>
              <w:right w:val="single" w:sz="4"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337.01</w:t>
            </w:r>
          </w:p>
        </w:tc>
        <w:tc>
          <w:tcPr>
            <w:tcW w:w="1719" w:type="dxa"/>
            <w:gridSpan w:val="5"/>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kern w:val="0"/>
                <w:sz w:val="24"/>
              </w:rPr>
              <w:t>577.86</w:t>
            </w:r>
          </w:p>
        </w:tc>
        <w:tc>
          <w:tcPr>
            <w:tcW w:w="1809" w:type="dxa"/>
            <w:gridSpan w:val="6"/>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168.86</w:t>
            </w:r>
          </w:p>
        </w:tc>
        <w:tc>
          <w:tcPr>
            <w:tcW w:w="184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409.00</w:t>
            </w:r>
          </w:p>
        </w:tc>
        <w:tc>
          <w:tcPr>
            <w:tcW w:w="1559"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240.85</w:t>
            </w:r>
          </w:p>
        </w:tc>
        <w:tc>
          <w:tcPr>
            <w:tcW w:w="1552" w:type="dxa"/>
            <w:gridSpan w:val="3"/>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71.47%</w:t>
            </w:r>
          </w:p>
        </w:tc>
      </w:tr>
      <w:tr w:rsidR="0051309D">
        <w:tblPrEx>
          <w:tblCellMar>
            <w:left w:w="108" w:type="dxa"/>
            <w:right w:w="108" w:type="dxa"/>
          </w:tblCellMar>
        </w:tblPrEx>
        <w:trPr>
          <w:gridAfter w:val="2"/>
          <w:wAfter w:w="84" w:type="dxa"/>
          <w:trHeight w:val="936"/>
        </w:trPr>
        <w:tc>
          <w:tcPr>
            <w:tcW w:w="1917" w:type="dxa"/>
            <w:gridSpan w:val="4"/>
            <w:tcBorders>
              <w:top w:val="nil"/>
              <w:left w:val="single" w:sz="4" w:space="0" w:color="auto"/>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2080505</w:t>
            </w:r>
          </w:p>
        </w:tc>
        <w:tc>
          <w:tcPr>
            <w:tcW w:w="1659" w:type="dxa"/>
            <w:gridSpan w:val="3"/>
            <w:tcBorders>
              <w:top w:val="nil"/>
              <w:left w:val="nil"/>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机关事业单位基本养老保险缴费支出</w:t>
            </w:r>
          </w:p>
        </w:tc>
        <w:tc>
          <w:tcPr>
            <w:tcW w:w="1700" w:type="dxa"/>
            <w:gridSpan w:val="4"/>
            <w:tcBorders>
              <w:top w:val="single" w:sz="4" w:space="0" w:color="auto"/>
              <w:left w:val="nil"/>
              <w:bottom w:val="single" w:sz="4" w:space="0" w:color="auto"/>
              <w:right w:val="single" w:sz="4"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19.70</w:t>
            </w:r>
          </w:p>
        </w:tc>
        <w:tc>
          <w:tcPr>
            <w:tcW w:w="1719" w:type="dxa"/>
            <w:gridSpan w:val="5"/>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kern w:val="0"/>
                <w:sz w:val="24"/>
              </w:rPr>
              <w:t>28.99</w:t>
            </w:r>
          </w:p>
        </w:tc>
        <w:tc>
          <w:tcPr>
            <w:tcW w:w="1809" w:type="dxa"/>
            <w:gridSpan w:val="6"/>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kern w:val="0"/>
                <w:sz w:val="24"/>
              </w:rPr>
              <w:t>28.99</w:t>
            </w:r>
          </w:p>
        </w:tc>
        <w:tc>
          <w:tcPr>
            <w:tcW w:w="184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
                <w:kern w:val="0"/>
                <w:sz w:val="22"/>
                <w:szCs w:val="22"/>
              </w:rPr>
            </w:pPr>
          </w:p>
        </w:tc>
        <w:tc>
          <w:tcPr>
            <w:tcW w:w="1559"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9.29</w:t>
            </w:r>
          </w:p>
        </w:tc>
        <w:tc>
          <w:tcPr>
            <w:tcW w:w="1552" w:type="dxa"/>
            <w:gridSpan w:val="3"/>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47.16%</w:t>
            </w: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2"/>
          <w:wAfter w:w="84" w:type="dxa"/>
          <w:trHeight w:val="936"/>
        </w:trPr>
        <w:tc>
          <w:tcPr>
            <w:tcW w:w="1917" w:type="dxa"/>
            <w:gridSpan w:val="4"/>
            <w:tcBorders>
              <w:top w:val="nil"/>
              <w:left w:val="single" w:sz="4" w:space="0" w:color="auto"/>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2101101</w:t>
            </w:r>
          </w:p>
        </w:tc>
        <w:tc>
          <w:tcPr>
            <w:tcW w:w="1659" w:type="dxa"/>
            <w:gridSpan w:val="3"/>
            <w:tcBorders>
              <w:top w:val="nil"/>
              <w:left w:val="nil"/>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行政单位医疗</w:t>
            </w:r>
          </w:p>
        </w:tc>
        <w:tc>
          <w:tcPr>
            <w:tcW w:w="1700" w:type="dxa"/>
            <w:gridSpan w:val="4"/>
            <w:tcBorders>
              <w:top w:val="single" w:sz="4" w:space="0" w:color="auto"/>
              <w:left w:val="nil"/>
              <w:bottom w:val="single" w:sz="4" w:space="0" w:color="auto"/>
              <w:right w:val="single" w:sz="4"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8.20</w:t>
            </w:r>
          </w:p>
        </w:tc>
        <w:tc>
          <w:tcPr>
            <w:tcW w:w="1719" w:type="dxa"/>
            <w:gridSpan w:val="5"/>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kern w:val="0"/>
                <w:sz w:val="24"/>
              </w:rPr>
              <w:t>8.29</w:t>
            </w:r>
          </w:p>
        </w:tc>
        <w:tc>
          <w:tcPr>
            <w:tcW w:w="1809" w:type="dxa"/>
            <w:gridSpan w:val="6"/>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kern w:val="0"/>
                <w:sz w:val="24"/>
              </w:rPr>
              <w:t>8.29</w:t>
            </w:r>
          </w:p>
        </w:tc>
        <w:tc>
          <w:tcPr>
            <w:tcW w:w="184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
                <w:kern w:val="0"/>
                <w:sz w:val="22"/>
                <w:szCs w:val="22"/>
              </w:rPr>
            </w:pPr>
          </w:p>
        </w:tc>
        <w:tc>
          <w:tcPr>
            <w:tcW w:w="1559"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0.09</w:t>
            </w:r>
            <w:r>
              <w:rPr>
                <w:rFonts w:ascii="仿宋" w:eastAsia="仿宋" w:hAnsi="仿宋" w:hint="eastAsia"/>
                <w:bCs/>
                <w:kern w:val="0"/>
                <w:sz w:val="22"/>
                <w:szCs w:val="22"/>
              </w:rPr>
              <w:t xml:space="preserve">　</w:t>
            </w:r>
          </w:p>
        </w:tc>
        <w:tc>
          <w:tcPr>
            <w:tcW w:w="1552" w:type="dxa"/>
            <w:gridSpan w:val="3"/>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0.98%</w:t>
            </w:r>
          </w:p>
        </w:tc>
      </w:tr>
      <w:tr w:rsidR="0051309D">
        <w:tblPrEx>
          <w:tblCellMar>
            <w:left w:w="108" w:type="dxa"/>
            <w:right w:w="108" w:type="dxa"/>
          </w:tblCellMar>
        </w:tblPrEx>
        <w:trPr>
          <w:gridAfter w:val="2"/>
          <w:wAfter w:w="84" w:type="dxa"/>
          <w:trHeight w:val="936"/>
        </w:trPr>
        <w:tc>
          <w:tcPr>
            <w:tcW w:w="1917" w:type="dxa"/>
            <w:gridSpan w:val="4"/>
            <w:tcBorders>
              <w:top w:val="nil"/>
              <w:left w:val="single" w:sz="4" w:space="0" w:color="auto"/>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2101103</w:t>
            </w:r>
          </w:p>
        </w:tc>
        <w:tc>
          <w:tcPr>
            <w:tcW w:w="1659" w:type="dxa"/>
            <w:gridSpan w:val="3"/>
            <w:tcBorders>
              <w:top w:val="nil"/>
              <w:left w:val="nil"/>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公务员医疗补助</w:t>
            </w:r>
          </w:p>
        </w:tc>
        <w:tc>
          <w:tcPr>
            <w:tcW w:w="1700" w:type="dxa"/>
            <w:gridSpan w:val="4"/>
            <w:tcBorders>
              <w:top w:val="single" w:sz="4" w:space="0" w:color="auto"/>
              <w:left w:val="nil"/>
              <w:bottom w:val="single" w:sz="4" w:space="0" w:color="auto"/>
              <w:right w:val="single" w:sz="4"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5.08</w:t>
            </w:r>
          </w:p>
        </w:tc>
        <w:tc>
          <w:tcPr>
            <w:tcW w:w="1719" w:type="dxa"/>
            <w:gridSpan w:val="5"/>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kern w:val="0"/>
                <w:sz w:val="24"/>
              </w:rPr>
              <w:t>4.94</w:t>
            </w:r>
          </w:p>
        </w:tc>
        <w:tc>
          <w:tcPr>
            <w:tcW w:w="1809" w:type="dxa"/>
            <w:gridSpan w:val="6"/>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kern w:val="0"/>
                <w:sz w:val="24"/>
              </w:rPr>
              <w:t>4.94</w:t>
            </w:r>
          </w:p>
        </w:tc>
        <w:tc>
          <w:tcPr>
            <w:tcW w:w="184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
                <w:kern w:val="0"/>
                <w:sz w:val="22"/>
                <w:szCs w:val="22"/>
              </w:rPr>
            </w:pPr>
          </w:p>
        </w:tc>
        <w:tc>
          <w:tcPr>
            <w:tcW w:w="1559"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-0.14</w:t>
            </w:r>
          </w:p>
        </w:tc>
        <w:tc>
          <w:tcPr>
            <w:tcW w:w="1552" w:type="dxa"/>
            <w:gridSpan w:val="3"/>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-2.76%</w:t>
            </w: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2"/>
          <w:wAfter w:w="84" w:type="dxa"/>
          <w:trHeight w:val="936"/>
        </w:trPr>
        <w:tc>
          <w:tcPr>
            <w:tcW w:w="1917" w:type="dxa"/>
            <w:gridSpan w:val="4"/>
            <w:tcBorders>
              <w:top w:val="nil"/>
              <w:left w:val="single" w:sz="4" w:space="0" w:color="auto"/>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2210201</w:t>
            </w:r>
          </w:p>
        </w:tc>
        <w:tc>
          <w:tcPr>
            <w:tcW w:w="1659" w:type="dxa"/>
            <w:gridSpan w:val="3"/>
            <w:tcBorders>
              <w:top w:val="nil"/>
              <w:left w:val="nil"/>
              <w:bottom w:val="single" w:sz="4" w:space="0" w:color="auto"/>
              <w:right w:val="single" w:sz="4" w:space="0" w:color="auto"/>
            </w:tcBorders>
            <w:shd w:val="clear" w:color="auto" w:fill="auto"/>
            <w:vAlign w:val="center"/>
          </w:tcPr>
          <w:p w:rsidR="0051309D" w:rsidRDefault="0080731E">
            <w:pPr>
              <w:rPr>
                <w:rFonts w:ascii="仿宋" w:eastAsia="仿宋" w:hAnsi="仿宋"/>
                <w:b/>
                <w:kern w:val="0"/>
                <w:sz w:val="22"/>
                <w:szCs w:val="22"/>
              </w:rPr>
            </w:pPr>
            <w:r>
              <w:rPr>
                <w:rFonts w:ascii="仿宋" w:eastAsia="仿宋" w:hAnsi="仿宋" w:hint="eastAsia"/>
                <w:kern w:val="0"/>
                <w:sz w:val="24"/>
              </w:rPr>
              <w:t>住房公积金</w:t>
            </w:r>
          </w:p>
        </w:tc>
        <w:tc>
          <w:tcPr>
            <w:tcW w:w="1700" w:type="dxa"/>
            <w:gridSpan w:val="4"/>
            <w:tcBorders>
              <w:top w:val="single" w:sz="4" w:space="0" w:color="auto"/>
              <w:left w:val="nil"/>
              <w:bottom w:val="single" w:sz="4" w:space="0" w:color="auto"/>
              <w:right w:val="single" w:sz="4"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13.33</w:t>
            </w:r>
          </w:p>
        </w:tc>
        <w:tc>
          <w:tcPr>
            <w:tcW w:w="1719" w:type="dxa"/>
            <w:gridSpan w:val="5"/>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kern w:val="0"/>
                <w:sz w:val="24"/>
              </w:rPr>
              <w:t>12.99</w:t>
            </w:r>
          </w:p>
        </w:tc>
        <w:tc>
          <w:tcPr>
            <w:tcW w:w="1809" w:type="dxa"/>
            <w:gridSpan w:val="6"/>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kern w:val="0"/>
                <w:sz w:val="24"/>
              </w:rPr>
              <w:t>12.99</w:t>
            </w:r>
          </w:p>
        </w:tc>
        <w:tc>
          <w:tcPr>
            <w:tcW w:w="184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
                <w:kern w:val="0"/>
                <w:sz w:val="22"/>
                <w:szCs w:val="22"/>
              </w:rPr>
            </w:pPr>
          </w:p>
        </w:tc>
        <w:tc>
          <w:tcPr>
            <w:tcW w:w="1559"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-0.34</w:t>
            </w:r>
            <w:r>
              <w:rPr>
                <w:rFonts w:ascii="仿宋" w:eastAsia="仿宋" w:hAnsi="仿宋" w:hint="eastAsia"/>
                <w:bCs/>
                <w:kern w:val="0"/>
                <w:sz w:val="22"/>
                <w:szCs w:val="22"/>
              </w:rPr>
              <w:t xml:space="preserve">　</w:t>
            </w:r>
          </w:p>
        </w:tc>
        <w:tc>
          <w:tcPr>
            <w:tcW w:w="1552" w:type="dxa"/>
            <w:gridSpan w:val="3"/>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-2.55%</w:t>
            </w:r>
          </w:p>
        </w:tc>
      </w:tr>
      <w:tr w:rsidR="0051309D">
        <w:tblPrEx>
          <w:tblCellMar>
            <w:left w:w="108" w:type="dxa"/>
            <w:right w:w="108" w:type="dxa"/>
          </w:tblCellMar>
        </w:tblPrEx>
        <w:trPr>
          <w:gridAfter w:val="3"/>
          <w:wAfter w:w="219" w:type="dxa"/>
          <w:trHeight w:val="270"/>
        </w:trPr>
        <w:tc>
          <w:tcPr>
            <w:tcW w:w="13623" w:type="dxa"/>
            <w:gridSpan w:val="32"/>
            <w:tcBorders>
              <w:top w:val="nil"/>
              <w:left w:val="nil"/>
              <w:bottom w:val="nil"/>
              <w:right w:val="nil"/>
            </w:tcBorders>
            <w:shd w:val="clear" w:color="auto" w:fill="auto"/>
            <w:vAlign w:val="center"/>
          </w:tcPr>
          <w:p w:rsidR="0051309D" w:rsidRDefault="0080731E">
            <w:pPr>
              <w:rPr>
                <w:rFonts w:ascii="黑体" w:eastAsia="黑体" w:hAnsi="黑体"/>
                <w:kern w:val="0"/>
                <w:sz w:val="32"/>
                <w:szCs w:val="32"/>
              </w:rPr>
            </w:pPr>
            <w:r>
              <w:rPr>
                <w:rFonts w:ascii="黑体" w:eastAsia="黑体" w:hAnsi="黑体" w:hint="eastAsia"/>
                <w:kern w:val="0"/>
                <w:sz w:val="32"/>
                <w:szCs w:val="32"/>
              </w:rPr>
              <w:t>四、一般公共预算财政拨款支出部门经济分类科目表</w:t>
            </w:r>
          </w:p>
        </w:tc>
      </w:tr>
      <w:tr w:rsidR="0051309D">
        <w:tblPrEx>
          <w:tblCellMar>
            <w:left w:w="108" w:type="dxa"/>
            <w:right w:w="108" w:type="dxa"/>
          </w:tblCellMar>
        </w:tblPrEx>
        <w:trPr>
          <w:gridAfter w:val="3"/>
          <w:wAfter w:w="219" w:type="dxa"/>
          <w:trHeight w:val="270"/>
        </w:trPr>
        <w:tc>
          <w:tcPr>
            <w:tcW w:w="13623" w:type="dxa"/>
            <w:gridSpan w:val="32"/>
            <w:tcBorders>
              <w:top w:val="nil"/>
              <w:left w:val="nil"/>
              <w:bottom w:val="nil"/>
              <w:right w:val="nil"/>
            </w:tcBorders>
            <w:shd w:val="clear" w:color="auto" w:fill="auto"/>
            <w:vAlign w:val="center"/>
          </w:tcPr>
          <w:p w:rsidR="0051309D" w:rsidRDefault="0080731E">
            <w:pPr>
              <w:jc w:val="center"/>
              <w:rPr>
                <w:rFonts w:ascii="宋体" w:hAnsi="宋体" w:cs="宋体"/>
                <w:color w:val="000000"/>
                <w:kern w:val="0"/>
                <w:sz w:val="22"/>
                <w:szCs w:val="22"/>
              </w:rPr>
            </w:pPr>
            <w:r>
              <w:rPr>
                <w:rFonts w:ascii="仿宋" w:eastAsia="仿宋" w:hAnsi="仿宋" w:hint="eastAsia"/>
                <w:b/>
                <w:kern w:val="0"/>
                <w:sz w:val="32"/>
                <w:szCs w:val="32"/>
              </w:rPr>
              <w:t>一般公共预算基本支出和项目支出部门经济分类科目表</w:t>
            </w:r>
          </w:p>
        </w:tc>
      </w:tr>
      <w:tr w:rsidR="0051309D">
        <w:tblPrEx>
          <w:tblCellMar>
            <w:left w:w="108" w:type="dxa"/>
            <w:right w:w="108" w:type="dxa"/>
          </w:tblCellMar>
        </w:tblPrEx>
        <w:trPr>
          <w:gridAfter w:val="3"/>
          <w:wAfter w:w="219" w:type="dxa"/>
          <w:trHeight w:val="270"/>
        </w:trPr>
        <w:tc>
          <w:tcPr>
            <w:tcW w:w="2023" w:type="dxa"/>
            <w:gridSpan w:val="5"/>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2023" w:type="dxa"/>
            <w:gridSpan w:val="3"/>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1045" w:type="dxa"/>
            <w:gridSpan w:val="2"/>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1045" w:type="dxa"/>
            <w:gridSpan w:val="4"/>
            <w:tcBorders>
              <w:top w:val="nil"/>
              <w:left w:val="nil"/>
              <w:bottom w:val="nil"/>
              <w:right w:val="nil"/>
            </w:tcBorders>
            <w:shd w:val="clear" w:color="auto" w:fill="auto"/>
            <w:vAlign w:val="center"/>
          </w:tcPr>
          <w:p w:rsidR="0051309D" w:rsidRDefault="0051309D">
            <w:pPr>
              <w:widowControl/>
              <w:jc w:val="left"/>
              <w:rPr>
                <w:rFonts w:ascii="宋体" w:hAnsi="宋体" w:cs="宋体"/>
                <w:color w:val="000000"/>
                <w:kern w:val="0"/>
                <w:sz w:val="22"/>
                <w:szCs w:val="22"/>
              </w:rPr>
            </w:pPr>
          </w:p>
        </w:tc>
        <w:tc>
          <w:tcPr>
            <w:tcW w:w="2023" w:type="dxa"/>
            <w:gridSpan w:val="6"/>
            <w:tcBorders>
              <w:top w:val="nil"/>
              <w:left w:val="nil"/>
              <w:bottom w:val="nil"/>
              <w:right w:val="nil"/>
            </w:tcBorders>
            <w:shd w:val="clear" w:color="auto" w:fill="auto"/>
            <w:vAlign w:val="center"/>
          </w:tcPr>
          <w:p w:rsidR="0051309D" w:rsidRDefault="0051309D">
            <w:pPr>
              <w:widowControl/>
              <w:jc w:val="center"/>
              <w:rPr>
                <w:rFonts w:ascii="宋体" w:hAnsi="宋体" w:cs="宋体"/>
                <w:color w:val="000000"/>
                <w:kern w:val="0"/>
                <w:sz w:val="22"/>
                <w:szCs w:val="22"/>
              </w:rPr>
            </w:pPr>
          </w:p>
        </w:tc>
        <w:tc>
          <w:tcPr>
            <w:tcW w:w="5464" w:type="dxa"/>
            <w:gridSpan w:val="12"/>
            <w:tcBorders>
              <w:top w:val="nil"/>
              <w:left w:val="nil"/>
              <w:bottom w:val="nil"/>
              <w:right w:val="nil"/>
            </w:tcBorders>
            <w:shd w:val="clear" w:color="auto" w:fill="auto"/>
            <w:vAlign w:val="center"/>
          </w:tcPr>
          <w:p w:rsidR="0051309D" w:rsidRDefault="0080731E">
            <w:pPr>
              <w:jc w:val="center"/>
              <w:rPr>
                <w:rFonts w:ascii="宋体" w:hAnsi="宋体" w:cs="宋体"/>
                <w:color w:val="000000"/>
                <w:kern w:val="0"/>
                <w:sz w:val="22"/>
                <w:szCs w:val="22"/>
              </w:rPr>
            </w:pPr>
            <w:r>
              <w:rPr>
                <w:rFonts w:ascii="仿宋" w:eastAsia="仿宋" w:hAnsi="仿宋" w:hint="eastAsia"/>
                <w:kern w:val="0"/>
                <w:sz w:val="28"/>
                <w:szCs w:val="28"/>
              </w:rPr>
              <w:t>单位：万元</w:t>
            </w:r>
          </w:p>
        </w:tc>
      </w:tr>
      <w:tr w:rsidR="0051309D">
        <w:tblPrEx>
          <w:tblCellMar>
            <w:left w:w="108" w:type="dxa"/>
            <w:right w:w="108" w:type="dxa"/>
          </w:tblCellMar>
        </w:tblPrEx>
        <w:trPr>
          <w:gridAfter w:val="3"/>
          <w:wAfter w:w="219" w:type="dxa"/>
          <w:trHeight w:val="435"/>
        </w:trPr>
        <w:tc>
          <w:tcPr>
            <w:tcW w:w="4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部门经济分类科目</w:t>
            </w:r>
          </w:p>
        </w:tc>
        <w:tc>
          <w:tcPr>
            <w:tcW w:w="9577" w:type="dxa"/>
            <w:gridSpan w:val="24"/>
            <w:tcBorders>
              <w:top w:val="single" w:sz="4" w:space="0" w:color="auto"/>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一般公共预算财政拨款支出</w:t>
            </w:r>
          </w:p>
        </w:tc>
      </w:tr>
      <w:tr w:rsidR="0051309D">
        <w:tblPrEx>
          <w:tblCellMar>
            <w:left w:w="108" w:type="dxa"/>
            <w:right w:w="108" w:type="dxa"/>
          </w:tblCellMar>
        </w:tblPrEx>
        <w:trPr>
          <w:gridAfter w:val="3"/>
          <w:wAfter w:w="219" w:type="dxa"/>
          <w:trHeight w:val="435"/>
        </w:trPr>
        <w:tc>
          <w:tcPr>
            <w:tcW w:w="1291" w:type="dxa"/>
            <w:gridSpan w:val="3"/>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科目编码</w:t>
            </w:r>
          </w:p>
        </w:tc>
        <w:tc>
          <w:tcPr>
            <w:tcW w:w="2755" w:type="dxa"/>
            <w:gridSpan w:val="5"/>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科目名称</w:t>
            </w:r>
          </w:p>
        </w:tc>
        <w:tc>
          <w:tcPr>
            <w:tcW w:w="1923" w:type="dxa"/>
            <w:gridSpan w:val="5"/>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2018</w:t>
            </w:r>
            <w:r>
              <w:rPr>
                <w:rFonts w:ascii="仿宋" w:eastAsia="仿宋" w:hAnsi="仿宋" w:hint="eastAsia"/>
                <w:b/>
                <w:kern w:val="0"/>
                <w:sz w:val="22"/>
                <w:szCs w:val="22"/>
              </w:rPr>
              <w:t>年预算安排总计</w:t>
            </w:r>
          </w:p>
        </w:tc>
        <w:tc>
          <w:tcPr>
            <w:tcW w:w="5191" w:type="dxa"/>
            <w:gridSpan w:val="15"/>
            <w:tcBorders>
              <w:top w:val="single" w:sz="4" w:space="0" w:color="auto"/>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基本支出</w:t>
            </w:r>
          </w:p>
        </w:tc>
        <w:tc>
          <w:tcPr>
            <w:tcW w:w="2463" w:type="dxa"/>
            <w:gridSpan w:val="4"/>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项目支出</w:t>
            </w:r>
          </w:p>
        </w:tc>
      </w:tr>
      <w:tr w:rsidR="0051309D">
        <w:tblPrEx>
          <w:tblCellMar>
            <w:left w:w="108" w:type="dxa"/>
            <w:right w:w="108" w:type="dxa"/>
          </w:tblCellMar>
        </w:tblPrEx>
        <w:trPr>
          <w:gridAfter w:val="3"/>
          <w:wAfter w:w="219" w:type="dxa"/>
          <w:trHeight w:val="435"/>
        </w:trPr>
        <w:tc>
          <w:tcPr>
            <w:tcW w:w="1291" w:type="dxa"/>
            <w:gridSpan w:val="3"/>
            <w:vMerge/>
            <w:tcBorders>
              <w:top w:val="nil"/>
              <w:left w:val="single" w:sz="4" w:space="0" w:color="auto"/>
              <w:bottom w:val="single" w:sz="4" w:space="0" w:color="auto"/>
              <w:right w:val="single" w:sz="4" w:space="0" w:color="auto"/>
            </w:tcBorders>
            <w:vAlign w:val="center"/>
          </w:tcPr>
          <w:p w:rsidR="0051309D" w:rsidRDefault="0051309D">
            <w:pPr>
              <w:jc w:val="center"/>
              <w:rPr>
                <w:rFonts w:ascii="仿宋" w:eastAsia="仿宋" w:hAnsi="仿宋"/>
                <w:b/>
                <w:kern w:val="0"/>
                <w:sz w:val="22"/>
                <w:szCs w:val="22"/>
              </w:rPr>
            </w:pPr>
          </w:p>
        </w:tc>
        <w:tc>
          <w:tcPr>
            <w:tcW w:w="2755" w:type="dxa"/>
            <w:gridSpan w:val="5"/>
            <w:vMerge/>
            <w:tcBorders>
              <w:top w:val="nil"/>
              <w:left w:val="single" w:sz="4" w:space="0" w:color="auto"/>
              <w:bottom w:val="single" w:sz="4" w:space="0" w:color="auto"/>
              <w:right w:val="single" w:sz="4" w:space="0" w:color="auto"/>
            </w:tcBorders>
            <w:vAlign w:val="center"/>
          </w:tcPr>
          <w:p w:rsidR="0051309D" w:rsidRDefault="0051309D">
            <w:pPr>
              <w:jc w:val="center"/>
              <w:rPr>
                <w:rFonts w:ascii="仿宋" w:eastAsia="仿宋" w:hAnsi="仿宋"/>
                <w:b/>
                <w:kern w:val="0"/>
                <w:sz w:val="22"/>
                <w:szCs w:val="22"/>
              </w:rPr>
            </w:pPr>
          </w:p>
        </w:tc>
        <w:tc>
          <w:tcPr>
            <w:tcW w:w="1923" w:type="dxa"/>
            <w:gridSpan w:val="5"/>
            <w:vMerge/>
            <w:tcBorders>
              <w:top w:val="nil"/>
              <w:left w:val="single" w:sz="4" w:space="0" w:color="auto"/>
              <w:bottom w:val="single" w:sz="4" w:space="0" w:color="auto"/>
              <w:right w:val="single" w:sz="4" w:space="0" w:color="auto"/>
            </w:tcBorders>
            <w:vAlign w:val="center"/>
          </w:tcPr>
          <w:p w:rsidR="0051309D" w:rsidRDefault="0051309D">
            <w:pPr>
              <w:jc w:val="center"/>
              <w:rPr>
                <w:rFonts w:ascii="仿宋" w:eastAsia="仿宋" w:hAnsi="仿宋"/>
                <w:b/>
                <w:kern w:val="0"/>
                <w:sz w:val="22"/>
                <w:szCs w:val="22"/>
              </w:rPr>
            </w:pP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小计</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人员支出</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日常公用支出</w:t>
            </w:r>
          </w:p>
        </w:tc>
        <w:tc>
          <w:tcPr>
            <w:tcW w:w="2463" w:type="dxa"/>
            <w:gridSpan w:val="4"/>
            <w:vMerge/>
            <w:tcBorders>
              <w:top w:val="nil"/>
              <w:left w:val="single" w:sz="4" w:space="0" w:color="auto"/>
              <w:bottom w:val="single" w:sz="4" w:space="0" w:color="auto"/>
              <w:right w:val="single" w:sz="4" w:space="0" w:color="auto"/>
            </w:tcBorders>
            <w:vAlign w:val="center"/>
          </w:tcPr>
          <w:p w:rsidR="0051309D" w:rsidRDefault="0051309D">
            <w:pPr>
              <w:jc w:val="center"/>
              <w:rPr>
                <w:rFonts w:ascii="仿宋" w:eastAsia="仿宋" w:hAnsi="仿宋"/>
                <w:b/>
                <w:kern w:val="0"/>
                <w:sz w:val="22"/>
                <w:szCs w:val="22"/>
              </w:rPr>
            </w:pP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合计</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 xml:space="preserve">　</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633.07</w:t>
            </w:r>
            <w:r>
              <w:rPr>
                <w:rFonts w:ascii="仿宋" w:eastAsia="仿宋" w:hAnsi="仿宋" w:hint="eastAsia"/>
                <w:b/>
                <w:kern w:val="0"/>
                <w:sz w:val="22"/>
                <w:szCs w:val="22"/>
              </w:rPr>
              <w:t xml:space="preserve">　</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224.07</w:t>
            </w:r>
            <w:r>
              <w:rPr>
                <w:rFonts w:ascii="仿宋" w:eastAsia="仿宋" w:hAnsi="仿宋" w:hint="eastAsia"/>
                <w:b/>
                <w:kern w:val="0"/>
                <w:sz w:val="22"/>
                <w:szCs w:val="22"/>
              </w:rPr>
              <w:t xml:space="preserve">　</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203.11</w:t>
            </w:r>
            <w:r>
              <w:rPr>
                <w:rFonts w:ascii="仿宋" w:eastAsia="仿宋" w:hAnsi="仿宋" w:hint="eastAsia"/>
                <w:b/>
                <w:kern w:val="0"/>
                <w:sz w:val="22"/>
                <w:szCs w:val="22"/>
              </w:rPr>
              <w:t xml:space="preserve">　</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20.96</w:t>
            </w:r>
            <w:r>
              <w:rPr>
                <w:rFonts w:ascii="仿宋" w:eastAsia="仿宋" w:hAnsi="仿宋" w:hint="eastAsia"/>
                <w:b/>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409.00</w:t>
            </w:r>
            <w:r>
              <w:rPr>
                <w:rFonts w:ascii="仿宋" w:eastAsia="仿宋" w:hAnsi="仿宋" w:hint="eastAsia"/>
                <w:b/>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ind w:firstLineChars="100" w:firstLine="220"/>
              <w:rPr>
                <w:rFonts w:ascii="仿宋" w:eastAsia="仿宋" w:hAnsi="仿宋"/>
                <w:bCs/>
                <w:kern w:val="0"/>
                <w:sz w:val="22"/>
                <w:szCs w:val="22"/>
              </w:rPr>
            </w:pPr>
            <w:r>
              <w:rPr>
                <w:rFonts w:ascii="仿宋" w:eastAsia="仿宋" w:hAnsi="仿宋" w:hint="eastAsia"/>
                <w:bCs/>
                <w:kern w:val="0"/>
                <w:sz w:val="22"/>
                <w:szCs w:val="22"/>
              </w:rPr>
              <w:t>30101</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基本工资</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60.12</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60.12</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60.12</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30102</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津贴补贴</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57.16</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57.16</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57.16</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30103</w:t>
            </w:r>
            <w:r>
              <w:rPr>
                <w:rFonts w:ascii="仿宋" w:eastAsia="仿宋" w:hAnsi="仿宋" w:hint="eastAsia"/>
                <w:bCs/>
                <w:kern w:val="0"/>
                <w:sz w:val="22"/>
                <w:szCs w:val="22"/>
              </w:rPr>
              <w:t xml:space="preserve">　</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奖金</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5.01</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5.01</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5.01</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30108</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机关事业单位养老保险缴费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20.71</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20.71</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20.71</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30109</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职业年金缴费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8.29</w:t>
            </w:r>
            <w:r>
              <w:rPr>
                <w:rFonts w:ascii="仿宋" w:eastAsia="仿宋" w:hAnsi="仿宋" w:hint="eastAsia"/>
                <w:bCs/>
                <w:kern w:val="0"/>
                <w:sz w:val="22"/>
                <w:szCs w:val="22"/>
              </w:rPr>
              <w:t xml:space="preserve">　</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8.29</w:t>
            </w:r>
            <w:r>
              <w:rPr>
                <w:rFonts w:ascii="仿宋" w:eastAsia="仿宋" w:hAnsi="仿宋" w:hint="eastAsia"/>
                <w:bCs/>
                <w:kern w:val="0"/>
                <w:sz w:val="22"/>
                <w:szCs w:val="22"/>
              </w:rPr>
              <w:t xml:space="preserve">　</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8.29</w:t>
            </w:r>
            <w:r>
              <w:rPr>
                <w:rFonts w:ascii="仿宋" w:eastAsia="仿宋" w:hAnsi="仿宋" w:hint="eastAsia"/>
                <w:bCs/>
                <w:kern w:val="0"/>
                <w:sz w:val="22"/>
                <w:szCs w:val="22"/>
              </w:rPr>
              <w:t xml:space="preserve">　</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30110</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城镇职工基本医疗保险缴费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8.29</w:t>
            </w:r>
            <w:r>
              <w:rPr>
                <w:rFonts w:ascii="仿宋" w:eastAsia="仿宋" w:hAnsi="仿宋" w:hint="eastAsia"/>
                <w:bCs/>
                <w:kern w:val="0"/>
                <w:sz w:val="22"/>
                <w:szCs w:val="22"/>
              </w:rPr>
              <w:t xml:space="preserve">　</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8.29</w:t>
            </w:r>
            <w:r>
              <w:rPr>
                <w:rFonts w:ascii="仿宋" w:eastAsia="仿宋" w:hAnsi="仿宋" w:hint="eastAsia"/>
                <w:bCs/>
                <w:kern w:val="0"/>
                <w:sz w:val="22"/>
                <w:szCs w:val="22"/>
              </w:rPr>
              <w:t xml:space="preserve">　</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8.29</w:t>
            </w:r>
            <w:r>
              <w:rPr>
                <w:rFonts w:ascii="仿宋" w:eastAsia="仿宋" w:hAnsi="仿宋" w:hint="eastAsia"/>
                <w:bCs/>
                <w:kern w:val="0"/>
                <w:sz w:val="22"/>
                <w:szCs w:val="22"/>
              </w:rPr>
              <w:t xml:space="preserve">　</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30111</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公务员医疗补助缴费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4.94</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4.94</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4.94</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30112</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其他社会保障缴费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1.22</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1.22</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1.22</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30113</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住房公积金</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12.99</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12.99</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12.99</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30199</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其他工资福利支出</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24.38</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24.38</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24.38</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30201</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办公费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26.00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r>
              <w:rPr>
                <w:rFonts w:ascii="仿宋" w:eastAsia="仿宋" w:hAnsi="仿宋" w:hint="eastAsia"/>
                <w:bCs/>
                <w:kern w:val="0"/>
                <w:sz w:val="22"/>
                <w:szCs w:val="22"/>
              </w:rPr>
              <w:t>3.00</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3.00</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23.00</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30207</w:t>
            </w:r>
            <w:r>
              <w:rPr>
                <w:rFonts w:ascii="仿宋" w:eastAsia="仿宋" w:hAnsi="仿宋" w:hint="eastAsia"/>
                <w:bCs/>
                <w:kern w:val="0"/>
                <w:sz w:val="22"/>
                <w:szCs w:val="22"/>
              </w:rPr>
              <w:t xml:space="preserve">　</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邮电费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1.70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1.70</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1.70</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30211</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差旅费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1.00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1.00</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1.00</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30215</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会议费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1.00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1.00</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1.00</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30217</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公务接待费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0.50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0.50</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0.50</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30227</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委托业务费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25.00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25.00</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30228</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工会经费</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0.30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0.30</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0.30</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30239</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其他交通费用</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13.46</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13.46</w:t>
            </w: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13.46</w:t>
            </w: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30399</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其他对个人和家庭的补助支出</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21.00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21.00</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31005</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基础设施建设</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20.00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20.00</w:t>
            </w:r>
          </w:p>
        </w:tc>
      </w:tr>
      <w:tr w:rsidR="0051309D">
        <w:tblPrEx>
          <w:tblCellMar>
            <w:left w:w="108" w:type="dxa"/>
            <w:right w:w="108" w:type="dxa"/>
          </w:tblCellMar>
        </w:tblPrEx>
        <w:trPr>
          <w:gridAfter w:val="3"/>
          <w:wAfter w:w="219" w:type="dxa"/>
          <w:trHeight w:val="435"/>
        </w:trPr>
        <w:tc>
          <w:tcPr>
            <w:tcW w:w="1291" w:type="dxa"/>
            <w:gridSpan w:val="3"/>
            <w:tcBorders>
              <w:top w:val="nil"/>
              <w:left w:val="single" w:sz="4" w:space="0" w:color="auto"/>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31099</w:t>
            </w:r>
          </w:p>
        </w:tc>
        <w:tc>
          <w:tcPr>
            <w:tcW w:w="2755"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其他资本性支出</w:t>
            </w:r>
          </w:p>
        </w:tc>
        <w:tc>
          <w:tcPr>
            <w:tcW w:w="1923" w:type="dxa"/>
            <w:gridSpan w:val="5"/>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320.00</w:t>
            </w:r>
          </w:p>
        </w:tc>
        <w:tc>
          <w:tcPr>
            <w:tcW w:w="1559"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1931" w:type="dxa"/>
            <w:gridSpan w:val="5"/>
            <w:tcBorders>
              <w:top w:val="nil"/>
              <w:left w:val="nil"/>
              <w:bottom w:val="single" w:sz="4" w:space="0" w:color="auto"/>
              <w:right w:val="single" w:sz="4" w:space="0" w:color="auto"/>
            </w:tcBorders>
            <w:shd w:val="clear" w:color="auto" w:fill="auto"/>
            <w:vAlign w:val="center"/>
          </w:tcPr>
          <w:p w:rsidR="0051309D" w:rsidRDefault="0051309D">
            <w:pPr>
              <w:jc w:val="center"/>
              <w:rPr>
                <w:rFonts w:ascii="仿宋" w:eastAsia="仿宋" w:hAnsi="仿宋"/>
                <w:bCs/>
                <w:kern w:val="0"/>
                <w:sz w:val="22"/>
                <w:szCs w:val="22"/>
              </w:rPr>
            </w:pPr>
          </w:p>
        </w:tc>
        <w:tc>
          <w:tcPr>
            <w:tcW w:w="2463" w:type="dxa"/>
            <w:gridSpan w:val="4"/>
            <w:tcBorders>
              <w:top w:val="nil"/>
              <w:left w:val="nil"/>
              <w:bottom w:val="single" w:sz="4" w:space="0" w:color="auto"/>
              <w:right w:val="single" w:sz="4" w:space="0" w:color="auto"/>
            </w:tcBorders>
            <w:shd w:val="clear" w:color="auto" w:fill="auto"/>
            <w:vAlign w:val="center"/>
          </w:tcPr>
          <w:p w:rsidR="0051309D" w:rsidRDefault="0080731E">
            <w:pPr>
              <w:jc w:val="center"/>
              <w:rPr>
                <w:rFonts w:ascii="仿宋" w:eastAsia="仿宋" w:hAnsi="仿宋"/>
                <w:bCs/>
                <w:kern w:val="0"/>
                <w:sz w:val="22"/>
                <w:szCs w:val="22"/>
              </w:rPr>
            </w:pPr>
            <w:r>
              <w:rPr>
                <w:rFonts w:ascii="仿宋" w:eastAsia="仿宋" w:hAnsi="仿宋" w:hint="eastAsia"/>
                <w:bCs/>
                <w:kern w:val="0"/>
                <w:sz w:val="22"/>
                <w:szCs w:val="22"/>
              </w:rPr>
              <w:t>320.00</w:t>
            </w:r>
          </w:p>
        </w:tc>
      </w:tr>
    </w:tbl>
    <w:p w:rsidR="0051309D" w:rsidRDefault="0051309D">
      <w:pPr>
        <w:rPr>
          <w:rFonts w:ascii="黑体" w:eastAsia="黑体" w:hAnsi="黑体"/>
          <w:kern w:val="0"/>
          <w:sz w:val="32"/>
          <w:szCs w:val="32"/>
        </w:rPr>
      </w:pPr>
    </w:p>
    <w:p w:rsidR="0051309D" w:rsidRDefault="0051309D">
      <w:pPr>
        <w:rPr>
          <w:rFonts w:ascii="黑体" w:eastAsia="黑体" w:hAnsi="黑体"/>
          <w:kern w:val="0"/>
          <w:sz w:val="32"/>
          <w:szCs w:val="32"/>
        </w:rPr>
      </w:pPr>
    </w:p>
    <w:p w:rsidR="0051309D" w:rsidRDefault="0051309D">
      <w:pPr>
        <w:rPr>
          <w:rFonts w:ascii="黑体" w:eastAsia="黑体" w:hAnsi="黑体"/>
          <w:kern w:val="0"/>
          <w:sz w:val="32"/>
          <w:szCs w:val="32"/>
        </w:rPr>
      </w:pPr>
    </w:p>
    <w:p w:rsidR="0051309D" w:rsidRDefault="0051309D">
      <w:pPr>
        <w:rPr>
          <w:rFonts w:ascii="黑体" w:eastAsia="黑体" w:hAnsi="黑体"/>
          <w:kern w:val="0"/>
          <w:sz w:val="32"/>
          <w:szCs w:val="32"/>
        </w:rPr>
      </w:pPr>
    </w:p>
    <w:p w:rsidR="0051309D" w:rsidRDefault="0051309D">
      <w:pPr>
        <w:rPr>
          <w:rFonts w:ascii="黑体" w:eastAsia="黑体" w:hAnsi="黑体"/>
          <w:kern w:val="0"/>
          <w:sz w:val="32"/>
          <w:szCs w:val="32"/>
        </w:rPr>
      </w:pPr>
    </w:p>
    <w:p w:rsidR="0051309D" w:rsidRDefault="0051309D">
      <w:pPr>
        <w:rPr>
          <w:rFonts w:ascii="黑体" w:eastAsia="黑体" w:hAnsi="黑体"/>
          <w:kern w:val="0"/>
          <w:sz w:val="32"/>
          <w:szCs w:val="32"/>
        </w:rPr>
      </w:pPr>
    </w:p>
    <w:p w:rsidR="0051309D" w:rsidRDefault="0051309D">
      <w:pPr>
        <w:rPr>
          <w:rFonts w:ascii="黑体" w:eastAsia="黑体" w:hAnsi="黑体"/>
          <w:kern w:val="0"/>
          <w:sz w:val="32"/>
          <w:szCs w:val="32"/>
        </w:rPr>
      </w:pPr>
    </w:p>
    <w:p w:rsidR="0051309D" w:rsidRDefault="0080731E">
      <w:pPr>
        <w:rPr>
          <w:rFonts w:ascii="黑体" w:eastAsia="黑体" w:hAnsi="黑体"/>
          <w:kern w:val="0"/>
          <w:sz w:val="24"/>
        </w:rPr>
      </w:pPr>
      <w:r>
        <w:rPr>
          <w:rFonts w:ascii="黑体" w:eastAsia="黑体" w:hAnsi="黑体" w:hint="eastAsia"/>
          <w:kern w:val="0"/>
          <w:sz w:val="32"/>
          <w:szCs w:val="32"/>
        </w:rPr>
        <w:t>五</w:t>
      </w:r>
      <w:r>
        <w:rPr>
          <w:rFonts w:ascii="黑体" w:eastAsia="黑体" w:hAnsi="黑体" w:hint="eastAsia"/>
          <w:kern w:val="0"/>
          <w:sz w:val="32"/>
          <w:szCs w:val="32"/>
        </w:rPr>
        <w:t>、一般公共预算“三公”经费支出表</w:t>
      </w:r>
    </w:p>
    <w:p w:rsidR="0051309D" w:rsidRDefault="0080731E">
      <w:pPr>
        <w:widowControl/>
        <w:ind w:firstLineChars="200" w:firstLine="723"/>
        <w:jc w:val="center"/>
        <w:outlineLvl w:val="1"/>
        <w:rPr>
          <w:rFonts w:ascii="仿宋" w:eastAsia="仿宋" w:hAnsi="仿宋"/>
          <w:b/>
          <w:kern w:val="0"/>
          <w:sz w:val="36"/>
          <w:szCs w:val="36"/>
        </w:rPr>
      </w:pPr>
      <w:r>
        <w:rPr>
          <w:rFonts w:ascii="仿宋" w:eastAsia="仿宋" w:hAnsi="仿宋" w:hint="eastAsia"/>
          <w:b/>
          <w:kern w:val="0"/>
          <w:sz w:val="36"/>
          <w:szCs w:val="36"/>
        </w:rPr>
        <w:t>一般公共预算“三公”经费支出表</w:t>
      </w:r>
    </w:p>
    <w:p w:rsidR="0051309D" w:rsidRDefault="0080731E">
      <w:pPr>
        <w:widowControl/>
        <w:ind w:firstLine="735"/>
        <w:jc w:val="left"/>
        <w:outlineLvl w:val="1"/>
        <w:rPr>
          <w:rFonts w:ascii="仿宋" w:eastAsia="仿宋" w:hAnsi="仿宋"/>
          <w:kern w:val="0"/>
          <w:sz w:val="32"/>
          <w:szCs w:val="32"/>
        </w:rPr>
      </w:pPr>
      <w:r>
        <w:rPr>
          <w:rFonts w:ascii="仿宋" w:eastAsia="仿宋" w:hAnsi="仿宋" w:hint="eastAsia"/>
          <w:kern w:val="0"/>
          <w:sz w:val="32"/>
          <w:szCs w:val="32"/>
        </w:rPr>
        <w:t xml:space="preserve">                                                                   </w:t>
      </w:r>
      <w:r>
        <w:rPr>
          <w:rFonts w:ascii="仿宋" w:eastAsia="仿宋" w:hAnsi="仿宋" w:hint="eastAsia"/>
          <w:kern w:val="0"/>
          <w:sz w:val="32"/>
          <w:szCs w:val="32"/>
        </w:rPr>
        <w:t>单位：万元</w:t>
      </w:r>
    </w:p>
    <w:tbl>
      <w:tblPr>
        <w:tblW w:w="14637" w:type="dxa"/>
        <w:jc w:val="center"/>
        <w:tblInd w:w="91" w:type="dxa"/>
        <w:tblLayout w:type="fixed"/>
        <w:tblLook w:val="04A0"/>
      </w:tblPr>
      <w:tblGrid>
        <w:gridCol w:w="800"/>
        <w:gridCol w:w="879"/>
        <w:gridCol w:w="800"/>
        <w:gridCol w:w="800"/>
        <w:gridCol w:w="800"/>
        <w:gridCol w:w="800"/>
        <w:gridCol w:w="800"/>
        <w:gridCol w:w="879"/>
        <w:gridCol w:w="800"/>
        <w:gridCol w:w="800"/>
        <w:gridCol w:w="800"/>
        <w:gridCol w:w="800"/>
        <w:gridCol w:w="800"/>
        <w:gridCol w:w="879"/>
        <w:gridCol w:w="800"/>
        <w:gridCol w:w="800"/>
        <w:gridCol w:w="800"/>
        <w:gridCol w:w="800"/>
      </w:tblGrid>
      <w:tr w:rsidR="0051309D">
        <w:trPr>
          <w:trHeight w:val="555"/>
          <w:jc w:val="center"/>
        </w:trPr>
        <w:tc>
          <w:tcPr>
            <w:tcW w:w="48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2017</w:t>
            </w:r>
            <w:r>
              <w:rPr>
                <w:rFonts w:ascii="仿宋" w:eastAsia="仿宋" w:hAnsi="仿宋" w:cs="宋体" w:hint="eastAsia"/>
                <w:b/>
                <w:bCs/>
                <w:kern w:val="0"/>
                <w:sz w:val="22"/>
                <w:szCs w:val="22"/>
              </w:rPr>
              <w:t>年预算数</w:t>
            </w:r>
          </w:p>
        </w:tc>
        <w:tc>
          <w:tcPr>
            <w:tcW w:w="4879" w:type="dxa"/>
            <w:gridSpan w:val="6"/>
            <w:tcBorders>
              <w:top w:val="single" w:sz="4" w:space="0" w:color="auto"/>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2017</w:t>
            </w:r>
            <w:r>
              <w:rPr>
                <w:rFonts w:ascii="仿宋" w:eastAsia="仿宋" w:hAnsi="仿宋" w:cs="宋体" w:hint="eastAsia"/>
                <w:b/>
                <w:bCs/>
                <w:kern w:val="0"/>
                <w:sz w:val="22"/>
                <w:szCs w:val="22"/>
              </w:rPr>
              <w:t>年执行数</w:t>
            </w:r>
          </w:p>
        </w:tc>
        <w:tc>
          <w:tcPr>
            <w:tcW w:w="4879" w:type="dxa"/>
            <w:gridSpan w:val="6"/>
            <w:tcBorders>
              <w:top w:val="single" w:sz="4" w:space="0" w:color="auto"/>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2018</w:t>
            </w:r>
            <w:r>
              <w:rPr>
                <w:rFonts w:ascii="仿宋" w:eastAsia="仿宋" w:hAnsi="仿宋" w:cs="宋体" w:hint="eastAsia"/>
                <w:b/>
                <w:bCs/>
                <w:kern w:val="0"/>
                <w:sz w:val="22"/>
                <w:szCs w:val="22"/>
              </w:rPr>
              <w:t>年预算数</w:t>
            </w:r>
          </w:p>
        </w:tc>
      </w:tr>
      <w:tr w:rsidR="0051309D">
        <w:trPr>
          <w:trHeight w:val="1170"/>
          <w:jc w:val="center"/>
        </w:trPr>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公务接待费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公务接待费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公务接待费</w:t>
            </w:r>
          </w:p>
        </w:tc>
      </w:tr>
      <w:tr w:rsidR="0051309D">
        <w:trPr>
          <w:trHeight w:val="1170"/>
          <w:jc w:val="center"/>
        </w:trPr>
        <w:tc>
          <w:tcPr>
            <w:tcW w:w="800" w:type="dxa"/>
            <w:vMerge/>
            <w:tcBorders>
              <w:top w:val="nil"/>
              <w:left w:val="single" w:sz="4" w:space="0" w:color="auto"/>
              <w:bottom w:val="single" w:sz="4" w:space="0" w:color="auto"/>
              <w:right w:val="single" w:sz="4" w:space="0" w:color="auto"/>
            </w:tcBorders>
            <w:vAlign w:val="center"/>
          </w:tcPr>
          <w:p w:rsidR="0051309D" w:rsidRDefault="0051309D">
            <w:pPr>
              <w:widowControl/>
              <w:jc w:val="left"/>
              <w:rPr>
                <w:rFonts w:ascii="仿宋" w:eastAsia="仿宋" w:hAnsi="仿宋" w:cs="宋体"/>
                <w:b/>
                <w:bCs/>
                <w:kern w:val="0"/>
                <w:sz w:val="22"/>
                <w:szCs w:val="22"/>
              </w:rPr>
            </w:pPr>
          </w:p>
        </w:tc>
        <w:tc>
          <w:tcPr>
            <w:tcW w:w="879" w:type="dxa"/>
            <w:vMerge/>
            <w:tcBorders>
              <w:top w:val="nil"/>
              <w:left w:val="single" w:sz="4" w:space="0" w:color="auto"/>
              <w:bottom w:val="single" w:sz="4" w:space="0" w:color="auto"/>
              <w:right w:val="single" w:sz="4" w:space="0" w:color="auto"/>
            </w:tcBorders>
            <w:vAlign w:val="center"/>
          </w:tcPr>
          <w:p w:rsidR="0051309D" w:rsidRDefault="0051309D">
            <w:pPr>
              <w:widowControl/>
              <w:jc w:val="left"/>
              <w:rPr>
                <w:rFonts w:ascii="仿宋" w:eastAsia="仿宋" w:hAnsi="仿宋" w:cs="宋体"/>
                <w:b/>
                <w:bCs/>
                <w:kern w:val="0"/>
                <w:sz w:val="22"/>
                <w:szCs w:val="22"/>
              </w:rPr>
            </w:pP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小计</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51309D" w:rsidRDefault="0051309D">
            <w:pPr>
              <w:widowControl/>
              <w:jc w:val="left"/>
              <w:rPr>
                <w:rFonts w:ascii="仿宋" w:eastAsia="仿宋" w:hAnsi="仿宋" w:cs="宋体"/>
                <w:b/>
                <w:bCs/>
                <w:kern w:val="0"/>
                <w:sz w:val="22"/>
                <w:szCs w:val="22"/>
              </w:rPr>
            </w:pPr>
          </w:p>
        </w:tc>
        <w:tc>
          <w:tcPr>
            <w:tcW w:w="800" w:type="dxa"/>
            <w:vMerge/>
            <w:tcBorders>
              <w:top w:val="nil"/>
              <w:left w:val="single" w:sz="4" w:space="0" w:color="auto"/>
              <w:bottom w:val="single" w:sz="4" w:space="0" w:color="auto"/>
              <w:right w:val="single" w:sz="4" w:space="0" w:color="auto"/>
            </w:tcBorders>
            <w:vAlign w:val="center"/>
          </w:tcPr>
          <w:p w:rsidR="0051309D" w:rsidRDefault="0051309D">
            <w:pPr>
              <w:widowControl/>
              <w:jc w:val="left"/>
              <w:rPr>
                <w:rFonts w:ascii="仿宋" w:eastAsia="仿宋" w:hAnsi="仿宋" w:cs="宋体"/>
                <w:b/>
                <w:bCs/>
                <w:kern w:val="0"/>
                <w:sz w:val="22"/>
                <w:szCs w:val="22"/>
              </w:rPr>
            </w:pPr>
          </w:p>
        </w:tc>
        <w:tc>
          <w:tcPr>
            <w:tcW w:w="879" w:type="dxa"/>
            <w:vMerge/>
            <w:tcBorders>
              <w:top w:val="nil"/>
              <w:left w:val="single" w:sz="4" w:space="0" w:color="auto"/>
              <w:bottom w:val="single" w:sz="4" w:space="0" w:color="auto"/>
              <w:right w:val="single" w:sz="4" w:space="0" w:color="auto"/>
            </w:tcBorders>
            <w:vAlign w:val="center"/>
          </w:tcPr>
          <w:p w:rsidR="0051309D" w:rsidRDefault="0051309D">
            <w:pPr>
              <w:widowControl/>
              <w:jc w:val="left"/>
              <w:rPr>
                <w:rFonts w:ascii="仿宋" w:eastAsia="仿宋" w:hAnsi="仿宋" w:cs="宋体"/>
                <w:b/>
                <w:bCs/>
                <w:kern w:val="0"/>
                <w:sz w:val="22"/>
                <w:szCs w:val="22"/>
              </w:rPr>
            </w:pP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小计</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51309D" w:rsidRDefault="0051309D">
            <w:pPr>
              <w:widowControl/>
              <w:jc w:val="left"/>
              <w:rPr>
                <w:rFonts w:ascii="仿宋" w:eastAsia="仿宋" w:hAnsi="仿宋" w:cs="宋体"/>
                <w:b/>
                <w:bCs/>
                <w:kern w:val="0"/>
                <w:sz w:val="22"/>
                <w:szCs w:val="22"/>
              </w:rPr>
            </w:pPr>
          </w:p>
        </w:tc>
        <w:tc>
          <w:tcPr>
            <w:tcW w:w="800" w:type="dxa"/>
            <w:vMerge/>
            <w:tcBorders>
              <w:top w:val="nil"/>
              <w:left w:val="single" w:sz="4" w:space="0" w:color="auto"/>
              <w:bottom w:val="single" w:sz="4" w:space="0" w:color="auto"/>
              <w:right w:val="single" w:sz="4" w:space="0" w:color="auto"/>
            </w:tcBorders>
            <w:vAlign w:val="center"/>
          </w:tcPr>
          <w:p w:rsidR="0051309D" w:rsidRDefault="0051309D">
            <w:pPr>
              <w:widowControl/>
              <w:jc w:val="left"/>
              <w:rPr>
                <w:rFonts w:ascii="仿宋" w:eastAsia="仿宋" w:hAnsi="仿宋" w:cs="宋体"/>
                <w:b/>
                <w:bCs/>
                <w:kern w:val="0"/>
                <w:sz w:val="22"/>
                <w:szCs w:val="22"/>
              </w:rPr>
            </w:pPr>
          </w:p>
        </w:tc>
        <w:tc>
          <w:tcPr>
            <w:tcW w:w="879" w:type="dxa"/>
            <w:vMerge/>
            <w:tcBorders>
              <w:top w:val="nil"/>
              <w:left w:val="single" w:sz="4" w:space="0" w:color="auto"/>
              <w:bottom w:val="single" w:sz="4" w:space="0" w:color="auto"/>
              <w:right w:val="single" w:sz="4" w:space="0" w:color="auto"/>
            </w:tcBorders>
            <w:vAlign w:val="center"/>
          </w:tcPr>
          <w:p w:rsidR="0051309D" w:rsidRDefault="0051309D">
            <w:pPr>
              <w:widowControl/>
              <w:jc w:val="left"/>
              <w:rPr>
                <w:rFonts w:ascii="仿宋" w:eastAsia="仿宋" w:hAnsi="仿宋" w:cs="宋体"/>
                <w:b/>
                <w:bCs/>
                <w:kern w:val="0"/>
                <w:sz w:val="22"/>
                <w:szCs w:val="22"/>
              </w:rPr>
            </w:pP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小计</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51309D" w:rsidRDefault="0051309D">
            <w:pPr>
              <w:widowControl/>
              <w:jc w:val="left"/>
              <w:rPr>
                <w:rFonts w:ascii="仿宋" w:eastAsia="仿宋" w:hAnsi="仿宋" w:cs="宋体"/>
                <w:b/>
                <w:bCs/>
                <w:kern w:val="0"/>
                <w:sz w:val="22"/>
                <w:szCs w:val="22"/>
              </w:rPr>
            </w:pPr>
          </w:p>
        </w:tc>
      </w:tr>
      <w:tr w:rsidR="0051309D">
        <w:trPr>
          <w:trHeight w:val="55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r>
              <w:rPr>
                <w:rFonts w:ascii="仿宋" w:eastAsia="仿宋" w:hAnsi="仿宋" w:cs="宋体" w:hint="eastAsia"/>
                <w:kern w:val="0"/>
                <w:sz w:val="24"/>
              </w:rPr>
              <w:t>0.50</w:t>
            </w:r>
          </w:p>
        </w:tc>
        <w:tc>
          <w:tcPr>
            <w:tcW w:w="879"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r>
              <w:rPr>
                <w:rFonts w:ascii="仿宋" w:eastAsia="仿宋" w:hAnsi="仿宋" w:cs="宋体" w:hint="eastAsia"/>
                <w:kern w:val="0"/>
                <w:sz w:val="24"/>
              </w:rPr>
              <w:t>0.50</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r>
              <w:rPr>
                <w:rFonts w:ascii="仿宋" w:eastAsia="仿宋" w:hAnsi="仿宋" w:cs="宋体" w:hint="eastAsia"/>
                <w:kern w:val="0"/>
                <w:sz w:val="24"/>
              </w:rPr>
              <w:t>0.09</w:t>
            </w:r>
          </w:p>
        </w:tc>
        <w:tc>
          <w:tcPr>
            <w:tcW w:w="879"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r>
              <w:rPr>
                <w:rFonts w:ascii="仿宋" w:eastAsia="仿宋" w:hAnsi="仿宋" w:cs="宋体" w:hint="eastAsia"/>
                <w:kern w:val="0"/>
                <w:sz w:val="24"/>
              </w:rPr>
              <w:t>0.09</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r>
              <w:rPr>
                <w:rFonts w:ascii="仿宋" w:eastAsia="仿宋" w:hAnsi="仿宋" w:cs="宋体" w:hint="eastAsia"/>
                <w:kern w:val="0"/>
                <w:sz w:val="24"/>
              </w:rPr>
              <w:t>0.50</w:t>
            </w:r>
          </w:p>
        </w:tc>
        <w:tc>
          <w:tcPr>
            <w:tcW w:w="879"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r>
              <w:rPr>
                <w:rFonts w:ascii="仿宋" w:eastAsia="仿宋" w:hAnsi="仿宋" w:cs="宋体" w:hint="eastAsia"/>
                <w:kern w:val="0"/>
                <w:sz w:val="24"/>
              </w:rPr>
              <w:t>0.50</w:t>
            </w:r>
          </w:p>
        </w:tc>
      </w:tr>
      <w:tr w:rsidR="0051309D">
        <w:trPr>
          <w:trHeight w:val="55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r>
      <w:tr w:rsidR="0051309D">
        <w:trPr>
          <w:trHeight w:val="55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r>
      <w:tr w:rsidR="0051309D">
        <w:trPr>
          <w:trHeight w:val="55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r>
      <w:tr w:rsidR="0051309D">
        <w:trPr>
          <w:trHeight w:val="55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r>
      <w:tr w:rsidR="0051309D">
        <w:trPr>
          <w:trHeight w:val="55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51309D" w:rsidRDefault="0051309D">
            <w:pPr>
              <w:widowControl/>
              <w:jc w:val="left"/>
              <w:rPr>
                <w:rFonts w:ascii="仿宋" w:eastAsia="仿宋" w:hAnsi="仿宋" w:cs="宋体"/>
                <w:kern w:val="0"/>
                <w:sz w:val="24"/>
              </w:rPr>
            </w:pPr>
          </w:p>
        </w:tc>
      </w:tr>
      <w:tr w:rsidR="0051309D">
        <w:trPr>
          <w:trHeight w:val="55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51309D" w:rsidRDefault="0080731E">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bl>
    <w:p w:rsidR="0051309D" w:rsidRDefault="0080731E">
      <w:pPr>
        <w:rPr>
          <w:rFonts w:ascii="黑体" w:eastAsia="黑体" w:hAnsi="黑体"/>
          <w:kern w:val="0"/>
          <w:sz w:val="24"/>
        </w:rPr>
      </w:pPr>
      <w:r>
        <w:rPr>
          <w:rFonts w:ascii="黑体" w:eastAsia="黑体" w:hAnsi="黑体" w:hint="eastAsia"/>
          <w:kern w:val="0"/>
          <w:sz w:val="32"/>
          <w:szCs w:val="32"/>
        </w:rPr>
        <w:t>六</w:t>
      </w:r>
      <w:r>
        <w:rPr>
          <w:rFonts w:ascii="黑体" w:eastAsia="黑体" w:hAnsi="黑体" w:hint="eastAsia"/>
          <w:kern w:val="0"/>
          <w:sz w:val="32"/>
          <w:szCs w:val="32"/>
        </w:rPr>
        <w:t>、政府性基金预算支出明细表</w:t>
      </w:r>
    </w:p>
    <w:p w:rsidR="0051309D" w:rsidRDefault="0080731E">
      <w:pPr>
        <w:jc w:val="center"/>
        <w:rPr>
          <w:rFonts w:ascii="仿宋" w:eastAsia="仿宋" w:hAnsi="仿宋"/>
          <w:kern w:val="0"/>
          <w:sz w:val="24"/>
        </w:rPr>
      </w:pPr>
      <w:r>
        <w:rPr>
          <w:rFonts w:ascii="仿宋" w:eastAsia="仿宋" w:hAnsi="仿宋" w:hint="eastAsia"/>
          <w:b/>
          <w:kern w:val="0"/>
          <w:sz w:val="36"/>
          <w:szCs w:val="36"/>
        </w:rPr>
        <w:t>政府性基金预算支出明细表</w:t>
      </w:r>
    </w:p>
    <w:p w:rsidR="0051309D" w:rsidRDefault="0080731E">
      <w:pPr>
        <w:rPr>
          <w:rFonts w:ascii="仿宋" w:eastAsia="仿宋" w:hAnsi="仿宋"/>
          <w:kern w:val="0"/>
          <w:sz w:val="28"/>
          <w:szCs w:val="28"/>
        </w:rPr>
      </w:pPr>
      <w:r>
        <w:rPr>
          <w:rFonts w:ascii="仿宋" w:eastAsia="仿宋" w:hAnsi="宋体" w:hint="eastAsia"/>
          <w:b/>
          <w:kern w:val="0"/>
          <w:sz w:val="36"/>
          <w:szCs w:val="36"/>
        </w:rPr>
        <w:t>                       </w:t>
      </w:r>
      <w:r>
        <w:rPr>
          <w:rFonts w:ascii="仿宋" w:eastAsia="仿宋" w:hAnsi="仿宋" w:hint="eastAsia"/>
          <w:kern w:val="0"/>
          <w:sz w:val="28"/>
          <w:szCs w:val="28"/>
        </w:rPr>
        <w:t>单位：万元</w:t>
      </w:r>
    </w:p>
    <w:tbl>
      <w:tblPr>
        <w:tblW w:w="15157" w:type="dxa"/>
        <w:tblInd w:w="-832" w:type="dxa"/>
        <w:tblLayout w:type="fixed"/>
        <w:tblCellMar>
          <w:left w:w="0" w:type="dxa"/>
          <w:right w:w="0" w:type="dxa"/>
        </w:tblCellMar>
        <w:tblLook w:val="04A0"/>
      </w:tblPr>
      <w:tblGrid>
        <w:gridCol w:w="1003"/>
        <w:gridCol w:w="1134"/>
        <w:gridCol w:w="1134"/>
        <w:gridCol w:w="992"/>
        <w:gridCol w:w="992"/>
        <w:gridCol w:w="992"/>
        <w:gridCol w:w="993"/>
        <w:gridCol w:w="992"/>
        <w:gridCol w:w="992"/>
        <w:gridCol w:w="992"/>
        <w:gridCol w:w="993"/>
        <w:gridCol w:w="992"/>
        <w:gridCol w:w="992"/>
        <w:gridCol w:w="982"/>
        <w:gridCol w:w="982"/>
      </w:tblGrid>
      <w:tr w:rsidR="0051309D">
        <w:trPr>
          <w:trHeight w:val="450"/>
        </w:trPr>
        <w:tc>
          <w:tcPr>
            <w:tcW w:w="2137" w:type="dxa"/>
            <w:gridSpan w:val="2"/>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功能分类科目</w:t>
            </w:r>
          </w:p>
        </w:tc>
        <w:tc>
          <w:tcPr>
            <w:tcW w:w="1134" w:type="dxa"/>
            <w:vMerge w:val="restart"/>
            <w:tcBorders>
              <w:top w:val="single" w:sz="8" w:space="0" w:color="000000"/>
              <w:left w:val="single" w:sz="8" w:space="0" w:color="000000"/>
              <w:bottom w:val="single" w:sz="8" w:space="0" w:color="000000"/>
              <w:right w:val="single" w:sz="4"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2018</w:t>
            </w:r>
            <w:r>
              <w:rPr>
                <w:rFonts w:ascii="仿宋" w:eastAsia="仿宋" w:hAnsi="仿宋" w:hint="eastAsia"/>
                <w:b/>
                <w:kern w:val="0"/>
                <w:sz w:val="22"/>
                <w:szCs w:val="22"/>
              </w:rPr>
              <w:t>年预算安排总计</w:t>
            </w:r>
          </w:p>
        </w:tc>
        <w:tc>
          <w:tcPr>
            <w:tcW w:w="10904" w:type="dxa"/>
            <w:gridSpan w:val="11"/>
            <w:tcBorders>
              <w:top w:val="single" w:sz="4" w:space="0" w:color="auto"/>
              <w:left w:val="single" w:sz="4" w:space="0" w:color="auto"/>
              <w:bottom w:val="single" w:sz="4" w:space="0" w:color="auto"/>
              <w:right w:val="single" w:sz="4" w:space="0" w:color="auto"/>
            </w:tcBorders>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基本支出</w:t>
            </w:r>
          </w:p>
        </w:tc>
        <w:tc>
          <w:tcPr>
            <w:tcW w:w="982" w:type="dxa"/>
            <w:vMerge w:val="restart"/>
            <w:tcBorders>
              <w:top w:val="single" w:sz="8" w:space="0" w:color="000000"/>
              <w:left w:val="single" w:sz="4" w:space="0" w:color="auto"/>
              <w:right w:val="single" w:sz="4" w:space="0" w:color="auto"/>
            </w:tcBorders>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项目支出</w:t>
            </w:r>
          </w:p>
        </w:tc>
      </w:tr>
      <w:tr w:rsidR="0051309D">
        <w:tc>
          <w:tcPr>
            <w:tcW w:w="100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b/>
                <w:kern w:val="0"/>
                <w:sz w:val="22"/>
                <w:szCs w:val="22"/>
              </w:rPr>
              <w:t>科目编码</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科目名称</w:t>
            </w:r>
          </w:p>
        </w:tc>
        <w:tc>
          <w:tcPr>
            <w:tcW w:w="1134"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992" w:type="dxa"/>
            <w:tcBorders>
              <w:top w:val="single" w:sz="4"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小计</w:t>
            </w:r>
          </w:p>
        </w:tc>
        <w:tc>
          <w:tcPr>
            <w:tcW w:w="992" w:type="dxa"/>
            <w:tcBorders>
              <w:top w:val="single" w:sz="4"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工资福利支出</w:t>
            </w:r>
          </w:p>
        </w:tc>
        <w:tc>
          <w:tcPr>
            <w:tcW w:w="992" w:type="dxa"/>
            <w:tcBorders>
              <w:top w:val="single" w:sz="4"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商品和服务支出</w:t>
            </w:r>
          </w:p>
        </w:tc>
        <w:tc>
          <w:tcPr>
            <w:tcW w:w="993" w:type="dxa"/>
            <w:tcBorders>
              <w:top w:val="single" w:sz="4"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对个人和家庭的补助</w:t>
            </w:r>
          </w:p>
        </w:tc>
        <w:tc>
          <w:tcPr>
            <w:tcW w:w="992" w:type="dxa"/>
            <w:tcBorders>
              <w:top w:val="single" w:sz="4"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债务利息及费用支出</w:t>
            </w:r>
          </w:p>
        </w:tc>
        <w:tc>
          <w:tcPr>
            <w:tcW w:w="992" w:type="dxa"/>
            <w:tcBorders>
              <w:top w:val="single" w:sz="4"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资本性支出（基本建设）</w:t>
            </w:r>
          </w:p>
        </w:tc>
        <w:tc>
          <w:tcPr>
            <w:tcW w:w="992" w:type="dxa"/>
            <w:tcBorders>
              <w:top w:val="single" w:sz="4"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资本性支出</w:t>
            </w:r>
          </w:p>
        </w:tc>
        <w:tc>
          <w:tcPr>
            <w:tcW w:w="993" w:type="dxa"/>
            <w:tcBorders>
              <w:top w:val="single" w:sz="4"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2"/>
                <w:szCs w:val="22"/>
              </w:rPr>
              <w:t>对企业补助（基本建设）</w:t>
            </w:r>
          </w:p>
        </w:tc>
        <w:tc>
          <w:tcPr>
            <w:tcW w:w="992"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对企业补助</w:t>
            </w:r>
          </w:p>
        </w:tc>
        <w:tc>
          <w:tcPr>
            <w:tcW w:w="992"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对社会保障基金补助</w:t>
            </w:r>
          </w:p>
        </w:tc>
        <w:tc>
          <w:tcPr>
            <w:tcW w:w="982" w:type="dxa"/>
            <w:tcBorders>
              <w:top w:val="single" w:sz="8" w:space="0" w:color="000000"/>
              <w:left w:val="single" w:sz="8" w:space="0" w:color="000000"/>
              <w:bottom w:val="single" w:sz="8" w:space="0" w:color="000000"/>
              <w:right w:val="single" w:sz="4" w:space="0" w:color="auto"/>
            </w:tcBorders>
            <w:vAlign w:val="center"/>
          </w:tcPr>
          <w:p w:rsidR="0051309D" w:rsidRDefault="0080731E">
            <w:pPr>
              <w:jc w:val="center"/>
              <w:rPr>
                <w:rFonts w:ascii="仿宋" w:eastAsia="仿宋" w:hAnsi="仿宋"/>
                <w:b/>
                <w:kern w:val="0"/>
                <w:sz w:val="22"/>
                <w:szCs w:val="22"/>
              </w:rPr>
            </w:pPr>
            <w:r>
              <w:rPr>
                <w:rFonts w:ascii="仿宋" w:eastAsia="仿宋" w:hAnsi="仿宋" w:hint="eastAsia"/>
                <w:b/>
                <w:kern w:val="0"/>
                <w:sz w:val="22"/>
                <w:szCs w:val="22"/>
              </w:rPr>
              <w:t>其他支出</w:t>
            </w:r>
          </w:p>
        </w:tc>
        <w:tc>
          <w:tcPr>
            <w:tcW w:w="982" w:type="dxa"/>
            <w:vMerge/>
            <w:tcBorders>
              <w:left w:val="single" w:sz="4" w:space="0" w:color="auto"/>
              <w:bottom w:val="single" w:sz="8" w:space="0" w:color="000000"/>
              <w:right w:val="single" w:sz="4" w:space="0" w:color="auto"/>
            </w:tcBorders>
          </w:tcPr>
          <w:p w:rsidR="0051309D" w:rsidRDefault="0051309D">
            <w:pPr>
              <w:jc w:val="center"/>
              <w:rPr>
                <w:rFonts w:ascii="仿宋" w:eastAsia="仿宋" w:hAnsi="仿宋"/>
                <w:b/>
                <w:kern w:val="0"/>
                <w:sz w:val="22"/>
                <w:szCs w:val="22"/>
              </w:rPr>
            </w:pPr>
          </w:p>
        </w:tc>
      </w:tr>
      <w:tr w:rsidR="0051309D">
        <w:trPr>
          <w:trHeight w:val="564"/>
        </w:trPr>
        <w:tc>
          <w:tcPr>
            <w:tcW w:w="100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jc w:val="center"/>
              <w:rPr>
                <w:rFonts w:ascii="仿宋" w:eastAsia="仿宋" w:hAnsi="仿宋"/>
                <w:kern w:val="0"/>
                <w:sz w:val="24"/>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jc w:val="center"/>
              <w:rPr>
                <w:rFonts w:ascii="仿宋" w:eastAsia="仿宋" w:hAnsi="仿宋"/>
                <w:kern w:val="0"/>
                <w:sz w:val="24"/>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jc w:val="center"/>
              <w:rPr>
                <w:rFonts w:ascii="仿宋" w:eastAsia="仿宋" w:hAnsi="仿宋"/>
                <w:kern w:val="0"/>
                <w:sz w:val="24"/>
              </w:rPr>
            </w:pPr>
          </w:p>
        </w:tc>
      </w:tr>
      <w:tr w:rsidR="0051309D">
        <w:trPr>
          <w:trHeight w:val="466"/>
        </w:trPr>
        <w:tc>
          <w:tcPr>
            <w:tcW w:w="100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r>
      <w:tr w:rsidR="0051309D">
        <w:trPr>
          <w:trHeight w:val="430"/>
        </w:trPr>
        <w:tc>
          <w:tcPr>
            <w:tcW w:w="100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r>
      <w:tr w:rsidR="0051309D">
        <w:trPr>
          <w:trHeight w:val="451"/>
        </w:trPr>
        <w:tc>
          <w:tcPr>
            <w:tcW w:w="100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r>
      <w:tr w:rsidR="0051309D">
        <w:trPr>
          <w:trHeight w:val="457"/>
        </w:trPr>
        <w:tc>
          <w:tcPr>
            <w:tcW w:w="100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r>
      <w:tr w:rsidR="0051309D">
        <w:trPr>
          <w:trHeight w:val="441"/>
        </w:trPr>
        <w:tc>
          <w:tcPr>
            <w:tcW w:w="100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r>
      <w:tr w:rsidR="0051309D">
        <w:trPr>
          <w:trHeight w:val="441"/>
        </w:trPr>
        <w:tc>
          <w:tcPr>
            <w:tcW w:w="100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r>
      <w:tr w:rsidR="0051309D">
        <w:trPr>
          <w:trHeight w:val="441"/>
        </w:trPr>
        <w:tc>
          <w:tcPr>
            <w:tcW w:w="100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r>
      <w:tr w:rsidR="0051309D">
        <w:trPr>
          <w:trHeight w:val="441"/>
        </w:trPr>
        <w:tc>
          <w:tcPr>
            <w:tcW w:w="100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51309D" w:rsidRDefault="0051309D">
            <w:pPr>
              <w:rPr>
                <w:rFonts w:ascii="仿宋" w:eastAsia="仿宋" w:hAnsi="仿宋"/>
                <w:kern w:val="0"/>
                <w:sz w:val="20"/>
                <w:szCs w:val="20"/>
              </w:rPr>
            </w:pPr>
          </w:p>
        </w:tc>
      </w:tr>
    </w:tbl>
    <w:p w:rsidR="0051309D" w:rsidRDefault="0051309D">
      <w:pPr>
        <w:rPr>
          <w:rFonts w:ascii="仿宋" w:eastAsia="仿宋" w:hAnsi="仿宋"/>
          <w:b/>
          <w:kern w:val="0"/>
          <w:sz w:val="32"/>
          <w:szCs w:val="32"/>
        </w:rPr>
      </w:pPr>
    </w:p>
    <w:p w:rsidR="0051309D" w:rsidRDefault="0080731E">
      <w:pPr>
        <w:rPr>
          <w:rFonts w:ascii="仿宋" w:eastAsia="仿宋" w:hAnsi="仿宋"/>
          <w:kern w:val="0"/>
          <w:sz w:val="32"/>
          <w:szCs w:val="32"/>
        </w:rPr>
      </w:pPr>
      <w:r>
        <w:rPr>
          <w:rFonts w:ascii="仿宋" w:eastAsia="仿宋" w:hAnsi="仿宋" w:hint="eastAsia"/>
          <w:kern w:val="0"/>
          <w:sz w:val="32"/>
          <w:szCs w:val="32"/>
        </w:rPr>
        <w:t>注：基本支出预算经济分类科目各单位根据本单位实际据实填写。</w:t>
      </w:r>
    </w:p>
    <w:p w:rsidR="0051309D" w:rsidRDefault="0080731E">
      <w:pPr>
        <w:rPr>
          <w:rFonts w:ascii="黑体" w:eastAsia="黑体" w:hAnsi="黑体"/>
          <w:kern w:val="0"/>
          <w:sz w:val="24"/>
        </w:rPr>
      </w:pPr>
      <w:r>
        <w:rPr>
          <w:rFonts w:ascii="黑体" w:eastAsia="黑体" w:hAnsi="黑体" w:hint="eastAsia"/>
          <w:kern w:val="0"/>
          <w:sz w:val="32"/>
          <w:szCs w:val="32"/>
        </w:rPr>
        <w:t>七</w:t>
      </w:r>
      <w:r>
        <w:rPr>
          <w:rFonts w:ascii="黑体" w:eastAsia="黑体" w:hAnsi="黑体" w:hint="eastAsia"/>
          <w:kern w:val="0"/>
          <w:sz w:val="32"/>
          <w:szCs w:val="32"/>
        </w:rPr>
        <w:t>、部门收支预算总表</w:t>
      </w:r>
    </w:p>
    <w:p w:rsidR="0051309D" w:rsidRDefault="0080731E">
      <w:pPr>
        <w:jc w:val="center"/>
        <w:rPr>
          <w:rFonts w:ascii="仿宋" w:eastAsia="仿宋" w:hAnsi="仿宋"/>
          <w:kern w:val="0"/>
          <w:sz w:val="24"/>
        </w:rPr>
      </w:pPr>
      <w:r>
        <w:rPr>
          <w:rFonts w:ascii="仿宋" w:eastAsia="仿宋" w:hAnsi="仿宋" w:hint="eastAsia"/>
          <w:b/>
          <w:kern w:val="0"/>
          <w:sz w:val="36"/>
          <w:szCs w:val="36"/>
        </w:rPr>
        <w:t>部门收支预算总表</w:t>
      </w:r>
    </w:p>
    <w:p w:rsidR="0051309D" w:rsidRDefault="0080731E">
      <w:pPr>
        <w:rPr>
          <w:rFonts w:ascii="仿宋" w:eastAsia="仿宋" w:hAnsi="仿宋"/>
          <w:kern w:val="0"/>
          <w:sz w:val="28"/>
          <w:szCs w:val="28"/>
        </w:rPr>
      </w:pPr>
      <w:r>
        <w:rPr>
          <w:rFonts w:ascii="仿宋" w:eastAsia="仿宋" w:hAnsi="宋体" w:hint="eastAsia"/>
          <w:kern w:val="0"/>
          <w:sz w:val="32"/>
          <w:szCs w:val="32"/>
        </w:rPr>
        <w:t>                           </w:t>
      </w:r>
      <w:r>
        <w:rPr>
          <w:rFonts w:ascii="仿宋" w:eastAsia="仿宋" w:hAnsi="仿宋" w:hint="eastAsia"/>
          <w:kern w:val="0"/>
          <w:sz w:val="28"/>
          <w:szCs w:val="28"/>
        </w:rPr>
        <w:t xml:space="preserve">   </w:t>
      </w:r>
      <w:r>
        <w:rPr>
          <w:rFonts w:ascii="仿宋" w:eastAsia="仿宋" w:hAnsi="仿宋" w:hint="eastAsia"/>
          <w:kern w:val="0"/>
          <w:sz w:val="28"/>
          <w:szCs w:val="28"/>
        </w:rPr>
        <w:t>单位：万元</w:t>
      </w:r>
    </w:p>
    <w:tbl>
      <w:tblPr>
        <w:tblW w:w="13160" w:type="dxa"/>
        <w:tblLayout w:type="fixed"/>
        <w:tblCellMar>
          <w:left w:w="0" w:type="dxa"/>
          <w:right w:w="0" w:type="dxa"/>
        </w:tblCellMar>
        <w:tblLook w:val="04A0"/>
      </w:tblPr>
      <w:tblGrid>
        <w:gridCol w:w="3852"/>
        <w:gridCol w:w="1364"/>
        <w:gridCol w:w="3852"/>
        <w:gridCol w:w="1364"/>
        <w:gridCol w:w="1364"/>
        <w:gridCol w:w="1364"/>
      </w:tblGrid>
      <w:tr w:rsidR="0051309D">
        <w:trPr>
          <w:trHeight w:val="450"/>
        </w:trPr>
        <w:tc>
          <w:tcPr>
            <w:tcW w:w="5216" w:type="dxa"/>
            <w:gridSpan w:val="2"/>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收</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入</w:t>
            </w:r>
          </w:p>
        </w:tc>
        <w:tc>
          <w:tcPr>
            <w:tcW w:w="7944" w:type="dxa"/>
            <w:gridSpan w:val="4"/>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支</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出</w:t>
            </w:r>
          </w:p>
        </w:tc>
      </w:tr>
      <w:tr w:rsidR="0051309D">
        <w:tc>
          <w:tcPr>
            <w:tcW w:w="3852"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项</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目</w:t>
            </w:r>
          </w:p>
        </w:tc>
        <w:tc>
          <w:tcPr>
            <w:tcW w:w="1364"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预算数</w:t>
            </w:r>
          </w:p>
        </w:tc>
        <w:tc>
          <w:tcPr>
            <w:tcW w:w="3852"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项目（按功能分类）</w:t>
            </w:r>
          </w:p>
        </w:tc>
        <w:tc>
          <w:tcPr>
            <w:tcW w:w="4092" w:type="dxa"/>
            <w:gridSpan w:val="3"/>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预算数</w:t>
            </w:r>
          </w:p>
        </w:tc>
      </w:tr>
      <w:tr w:rsidR="0051309D">
        <w:tc>
          <w:tcPr>
            <w:tcW w:w="3852"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3852"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小计</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政府性基金预算财政拨款</w:t>
            </w:r>
          </w:p>
        </w:tc>
      </w:tr>
      <w:tr w:rsidR="0051309D">
        <w:trPr>
          <w:trHeight w:val="399"/>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b/>
                <w:color w:val="000000"/>
                <w:kern w:val="0"/>
                <w:sz w:val="22"/>
                <w:szCs w:val="22"/>
              </w:rPr>
              <w:t>一、本年收入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633.07</w:t>
            </w: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b/>
                <w:color w:val="000000"/>
                <w:kern w:val="0"/>
                <w:sz w:val="22"/>
                <w:szCs w:val="22"/>
              </w:rPr>
              <w:t>一、本年支出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633.07</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633.07</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r>
      <w:tr w:rsidR="0051309D">
        <w:trPr>
          <w:trHeight w:val="44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（一）公共预算财政拨款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633.07</w:t>
            </w: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（一）一般公共服务支出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577.86</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577.86</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r>
      <w:tr w:rsidR="0051309D">
        <w:trPr>
          <w:trHeight w:val="438"/>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（二）政府性基金预算财政拨款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（二）外交支出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color w:val="000000"/>
                <w:kern w:val="0"/>
                <w:sz w:val="22"/>
                <w:szCs w:val="22"/>
              </w:rPr>
            </w:pPr>
          </w:p>
        </w:tc>
      </w:tr>
      <w:tr w:rsidR="0051309D">
        <w:trPr>
          <w:trHeight w:val="459"/>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（三）事业收入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（三）国防支出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color w:val="000000"/>
                <w:kern w:val="0"/>
                <w:sz w:val="22"/>
                <w:szCs w:val="22"/>
              </w:rPr>
            </w:pPr>
          </w:p>
        </w:tc>
      </w:tr>
      <w:tr w:rsidR="0051309D">
        <w:trPr>
          <w:trHeight w:val="90"/>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（四）事业单位经营收入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（四）公共安全支出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color w:val="000000"/>
                <w:kern w:val="0"/>
                <w:sz w:val="22"/>
                <w:szCs w:val="22"/>
              </w:rPr>
            </w:pPr>
          </w:p>
        </w:tc>
      </w:tr>
      <w:tr w:rsidR="0051309D">
        <w:trPr>
          <w:trHeight w:val="599"/>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（五）其他收入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（五）教育支出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color w:val="000000"/>
                <w:kern w:val="0"/>
                <w:sz w:val="22"/>
                <w:szCs w:val="22"/>
              </w:rPr>
            </w:pPr>
          </w:p>
        </w:tc>
      </w:tr>
      <w:tr w:rsidR="0051309D">
        <w:trPr>
          <w:trHeight w:val="435"/>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（六）科学技术支出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r>
      <w:tr w:rsidR="0051309D">
        <w:trPr>
          <w:trHeight w:val="45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（七）文化体育与传媒支出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color w:val="000000"/>
                <w:kern w:val="0"/>
                <w:sz w:val="22"/>
                <w:szCs w:val="22"/>
              </w:rPr>
            </w:pPr>
          </w:p>
        </w:tc>
      </w:tr>
      <w:tr w:rsidR="0051309D">
        <w:trPr>
          <w:trHeight w:val="449"/>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（八）社会保障和就业支出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28.99</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28.99</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18"/>
                <w:szCs w:val="18"/>
              </w:rPr>
            </w:pPr>
          </w:p>
        </w:tc>
      </w:tr>
      <w:tr w:rsidR="0051309D">
        <w:trPr>
          <w:trHeight w:val="454"/>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（九）医疗卫生与计划生育支出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13.23</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13.23</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18"/>
                <w:szCs w:val="18"/>
              </w:rPr>
            </w:pPr>
          </w:p>
        </w:tc>
      </w:tr>
      <w:tr w:rsidR="0051309D">
        <w:trPr>
          <w:trHeight w:val="432"/>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（十）节能环保支出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18"/>
                <w:szCs w:val="18"/>
              </w:rPr>
            </w:pPr>
          </w:p>
        </w:tc>
      </w:tr>
      <w:tr w:rsidR="0051309D">
        <w:trPr>
          <w:trHeight w:val="453"/>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（十一）城乡社区支出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18"/>
                <w:szCs w:val="18"/>
              </w:rPr>
            </w:pPr>
          </w:p>
        </w:tc>
      </w:tr>
      <w:tr w:rsidR="0051309D">
        <w:trPr>
          <w:trHeight w:val="453"/>
        </w:trPr>
        <w:tc>
          <w:tcPr>
            <w:tcW w:w="5216" w:type="dxa"/>
            <w:gridSpan w:val="2"/>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18"/>
                <w:szCs w:val="18"/>
              </w:rPr>
            </w:pPr>
            <w:r>
              <w:rPr>
                <w:rFonts w:ascii="仿宋" w:eastAsia="仿宋" w:hAnsi="仿宋" w:hint="eastAsia"/>
                <w:b/>
                <w:color w:val="000000"/>
                <w:kern w:val="0"/>
                <w:sz w:val="22"/>
                <w:szCs w:val="22"/>
              </w:rPr>
              <w:t>收</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入</w:t>
            </w:r>
          </w:p>
        </w:tc>
        <w:tc>
          <w:tcPr>
            <w:tcW w:w="7944" w:type="dxa"/>
            <w:gridSpan w:val="4"/>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18"/>
                <w:szCs w:val="18"/>
              </w:rPr>
            </w:pPr>
            <w:r>
              <w:rPr>
                <w:rFonts w:ascii="仿宋" w:eastAsia="仿宋" w:hAnsi="仿宋" w:hint="eastAsia"/>
                <w:b/>
                <w:color w:val="000000"/>
                <w:kern w:val="0"/>
                <w:sz w:val="22"/>
                <w:szCs w:val="22"/>
              </w:rPr>
              <w:t>支</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出</w:t>
            </w:r>
          </w:p>
        </w:tc>
      </w:tr>
      <w:tr w:rsidR="0051309D">
        <w:trPr>
          <w:trHeight w:val="453"/>
        </w:trPr>
        <w:tc>
          <w:tcPr>
            <w:tcW w:w="3852" w:type="dxa"/>
            <w:vMerge w:val="restart"/>
            <w:tcBorders>
              <w:top w:val="single" w:sz="8" w:space="0" w:color="000000"/>
              <w:left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项</w:t>
            </w:r>
            <w:r>
              <w:rPr>
                <w:rFonts w:ascii="仿宋" w:eastAsia="仿宋" w:hAnsi="仿宋" w:hint="eastAsia"/>
                <w:b/>
                <w:color w:val="000000"/>
                <w:kern w:val="0"/>
                <w:sz w:val="22"/>
                <w:szCs w:val="22"/>
              </w:rPr>
              <w:t xml:space="preserve">   </w:t>
            </w:r>
            <w:r>
              <w:rPr>
                <w:rFonts w:ascii="仿宋" w:eastAsia="仿宋" w:hAnsi="仿宋" w:hint="eastAsia"/>
                <w:b/>
                <w:color w:val="000000"/>
                <w:kern w:val="0"/>
                <w:sz w:val="22"/>
                <w:szCs w:val="22"/>
              </w:rPr>
              <w:t>目</w:t>
            </w:r>
          </w:p>
        </w:tc>
        <w:tc>
          <w:tcPr>
            <w:tcW w:w="1364" w:type="dxa"/>
            <w:vMerge w:val="restart"/>
            <w:tcBorders>
              <w:top w:val="single" w:sz="8" w:space="0" w:color="000000"/>
              <w:left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预算数</w:t>
            </w:r>
          </w:p>
        </w:tc>
        <w:tc>
          <w:tcPr>
            <w:tcW w:w="3852" w:type="dxa"/>
            <w:vMerge w:val="restart"/>
            <w:tcBorders>
              <w:top w:val="single" w:sz="8" w:space="0" w:color="000000"/>
              <w:left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项目（按功能分类）</w:t>
            </w:r>
          </w:p>
        </w:tc>
        <w:tc>
          <w:tcPr>
            <w:tcW w:w="4092" w:type="dxa"/>
            <w:gridSpan w:val="3"/>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18"/>
                <w:szCs w:val="18"/>
              </w:rPr>
            </w:pPr>
            <w:r>
              <w:rPr>
                <w:rFonts w:ascii="仿宋" w:eastAsia="仿宋" w:hAnsi="仿宋" w:hint="eastAsia"/>
                <w:b/>
                <w:color w:val="000000"/>
                <w:kern w:val="0"/>
                <w:sz w:val="22"/>
                <w:szCs w:val="22"/>
              </w:rPr>
              <w:t>预算数</w:t>
            </w:r>
          </w:p>
        </w:tc>
      </w:tr>
      <w:tr w:rsidR="0051309D">
        <w:trPr>
          <w:trHeight w:val="453"/>
        </w:trPr>
        <w:tc>
          <w:tcPr>
            <w:tcW w:w="3852" w:type="dxa"/>
            <w:vMerge/>
            <w:tcBorders>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kern w:val="0"/>
                <w:sz w:val="24"/>
              </w:rPr>
            </w:pPr>
          </w:p>
        </w:tc>
        <w:tc>
          <w:tcPr>
            <w:tcW w:w="1364" w:type="dxa"/>
            <w:vMerge/>
            <w:tcBorders>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kern w:val="0"/>
                <w:sz w:val="24"/>
              </w:rPr>
            </w:pPr>
          </w:p>
        </w:tc>
        <w:tc>
          <w:tcPr>
            <w:tcW w:w="3852" w:type="dxa"/>
            <w:vMerge/>
            <w:tcBorders>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小计</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kern w:val="0"/>
                <w:sz w:val="24"/>
              </w:rPr>
            </w:pPr>
            <w:r>
              <w:rPr>
                <w:rFonts w:ascii="仿宋" w:eastAsia="仿宋" w:hAnsi="仿宋" w:hint="eastAsia"/>
                <w:b/>
                <w:color w:val="000000"/>
                <w:kern w:val="0"/>
                <w:sz w:val="22"/>
                <w:szCs w:val="22"/>
              </w:rPr>
              <w:t>政府性基金预算财政拨款</w:t>
            </w: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（十二）农林水支出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（十三）交通运输支出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（十四）资源勘探信息等支出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（十五）商业服务业等支出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（十六</w:t>
            </w:r>
            <w:r>
              <w:rPr>
                <w:rFonts w:ascii="仿宋" w:eastAsia="仿宋" w:hAnsi="仿宋" w:hint="eastAsia"/>
                <w:color w:val="000000"/>
                <w:kern w:val="0"/>
                <w:sz w:val="22"/>
                <w:szCs w:val="22"/>
              </w:rPr>
              <w:t>)</w:t>
            </w:r>
            <w:r>
              <w:rPr>
                <w:rFonts w:ascii="仿宋" w:eastAsia="仿宋" w:hAnsi="仿宋" w:hint="eastAsia"/>
                <w:color w:val="000000"/>
                <w:kern w:val="0"/>
                <w:sz w:val="22"/>
                <w:szCs w:val="22"/>
              </w:rPr>
              <w:t>金融支出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（十七）国土海洋气象支出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（十八）住房保障支出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12.99</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12.99</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（十九）粮油物资储备支出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（二十）国债还本付息支出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color w:val="000000"/>
                <w:kern w:val="0"/>
                <w:sz w:val="22"/>
                <w:szCs w:val="22"/>
              </w:rPr>
            </w:pPr>
            <w:r>
              <w:rPr>
                <w:rFonts w:ascii="仿宋" w:eastAsia="仿宋" w:hAnsi="仿宋" w:hint="eastAsia"/>
                <w:color w:val="000000"/>
                <w:kern w:val="0"/>
                <w:sz w:val="22"/>
                <w:szCs w:val="22"/>
              </w:rPr>
              <w:t>（二十一）其他支出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color w:val="000000"/>
                <w:kern w:val="0"/>
                <w:sz w:val="22"/>
                <w:szCs w:val="22"/>
              </w:rPr>
            </w:pP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b/>
                <w:color w:val="000000"/>
                <w:kern w:val="0"/>
                <w:sz w:val="22"/>
                <w:szCs w:val="22"/>
              </w:rPr>
              <w:t>二、上年结转结余</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b/>
                <w:color w:val="000000"/>
                <w:kern w:val="0"/>
                <w:sz w:val="22"/>
                <w:szCs w:val="22"/>
              </w:rPr>
              <w:t>二、年末结转结余</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其中：公共预算财政拨款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其中：公共预算财政拨款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政府性基金预算财政拨款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政府性基金预算财政拨款</w:t>
            </w:r>
          </w:p>
        </w:tc>
        <w:tc>
          <w:tcPr>
            <w:tcW w:w="1364" w:type="dxa"/>
            <w:tcBorders>
              <w:top w:val="nil"/>
              <w:left w:val="nil"/>
              <w:bottom w:val="nil"/>
              <w:right w:val="nil"/>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51309D">
            <w:pPr>
              <w:rPr>
                <w:rFonts w:ascii="仿宋" w:eastAsia="仿宋" w:hAnsi="仿宋"/>
                <w:kern w:val="0"/>
                <w:sz w:val="18"/>
                <w:szCs w:val="18"/>
              </w:rPr>
            </w:pPr>
          </w:p>
        </w:tc>
        <w:tc>
          <w:tcPr>
            <w:tcW w:w="1364"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rPr>
                <w:rFonts w:ascii="仿宋" w:eastAsia="仿宋" w:hAnsi="仿宋"/>
                <w:kern w:val="0"/>
                <w:sz w:val="24"/>
              </w:rPr>
            </w:pPr>
            <w:r>
              <w:rPr>
                <w:rFonts w:ascii="仿宋" w:eastAsia="仿宋" w:hAnsi="仿宋" w:hint="eastAsia"/>
                <w:color w:val="000000"/>
                <w:kern w:val="0"/>
                <w:sz w:val="22"/>
                <w:szCs w:val="22"/>
              </w:rPr>
              <w:t xml:space="preserve">　</w:t>
            </w:r>
          </w:p>
        </w:tc>
      </w:tr>
      <w:tr w:rsidR="0051309D">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收入总计</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633.07</w:t>
            </w:r>
          </w:p>
        </w:tc>
        <w:tc>
          <w:tcPr>
            <w:tcW w:w="3852"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color w:val="000000"/>
                <w:kern w:val="0"/>
                <w:sz w:val="22"/>
                <w:szCs w:val="22"/>
              </w:rPr>
              <w:t>支出总计</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color w:val="000000"/>
                <w:kern w:val="0"/>
                <w:sz w:val="22"/>
                <w:szCs w:val="22"/>
              </w:rPr>
            </w:pPr>
            <w:r>
              <w:rPr>
                <w:rFonts w:ascii="仿宋" w:eastAsia="仿宋" w:hAnsi="仿宋" w:hint="eastAsia"/>
                <w:bCs/>
                <w:color w:val="000000"/>
                <w:kern w:val="0"/>
                <w:sz w:val="22"/>
                <w:szCs w:val="22"/>
              </w:rPr>
              <w:t>633.07</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b/>
                <w:color w:val="000000"/>
                <w:kern w:val="0"/>
                <w:sz w:val="22"/>
                <w:szCs w:val="22"/>
              </w:rPr>
            </w:pPr>
            <w:r>
              <w:rPr>
                <w:rFonts w:ascii="仿宋" w:eastAsia="仿宋" w:hAnsi="仿宋" w:hint="eastAsia"/>
                <w:bCs/>
                <w:color w:val="000000"/>
                <w:kern w:val="0"/>
                <w:sz w:val="22"/>
                <w:szCs w:val="22"/>
              </w:rPr>
              <w:t>633.07</w:t>
            </w:r>
          </w:p>
        </w:tc>
        <w:tc>
          <w:tcPr>
            <w:tcW w:w="1364" w:type="dxa"/>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b/>
                <w:color w:val="000000"/>
                <w:kern w:val="0"/>
                <w:sz w:val="22"/>
                <w:szCs w:val="22"/>
              </w:rPr>
            </w:pPr>
          </w:p>
        </w:tc>
      </w:tr>
    </w:tbl>
    <w:p w:rsidR="0051309D" w:rsidRDefault="0051309D">
      <w:pPr>
        <w:rPr>
          <w:rFonts w:ascii="仿宋" w:eastAsia="仿宋" w:hAnsi="仿宋"/>
          <w:b/>
          <w:kern w:val="0"/>
          <w:sz w:val="32"/>
          <w:szCs w:val="32"/>
        </w:rPr>
      </w:pPr>
    </w:p>
    <w:p w:rsidR="0051309D" w:rsidRDefault="0080731E">
      <w:pPr>
        <w:rPr>
          <w:rFonts w:ascii="仿宋" w:eastAsia="仿宋" w:hAnsi="仿宋"/>
          <w:kern w:val="0"/>
          <w:sz w:val="32"/>
          <w:szCs w:val="32"/>
        </w:rPr>
      </w:pPr>
      <w:r>
        <w:rPr>
          <w:rFonts w:ascii="仿宋" w:eastAsia="仿宋" w:hAnsi="仿宋" w:hint="eastAsia"/>
          <w:kern w:val="0"/>
          <w:sz w:val="32"/>
          <w:szCs w:val="32"/>
        </w:rPr>
        <w:t>注：支出预算功能科目各单位根据本单位实际据实填写，其他科目删除。</w:t>
      </w:r>
    </w:p>
    <w:p w:rsidR="0051309D" w:rsidRDefault="0080731E">
      <w:pPr>
        <w:rPr>
          <w:rFonts w:ascii="黑体" w:eastAsia="黑体" w:hAnsi="黑体"/>
          <w:kern w:val="0"/>
          <w:sz w:val="24"/>
        </w:rPr>
      </w:pPr>
      <w:r>
        <w:rPr>
          <w:rFonts w:ascii="黑体" w:eastAsia="黑体" w:hAnsi="黑体" w:hint="eastAsia"/>
          <w:kern w:val="0"/>
          <w:sz w:val="32"/>
          <w:szCs w:val="32"/>
        </w:rPr>
        <w:t>八</w:t>
      </w:r>
      <w:r>
        <w:rPr>
          <w:rFonts w:ascii="黑体" w:eastAsia="黑体" w:hAnsi="黑体" w:hint="eastAsia"/>
          <w:kern w:val="0"/>
          <w:sz w:val="32"/>
          <w:szCs w:val="32"/>
        </w:rPr>
        <w:t>、部门收入总表</w:t>
      </w:r>
    </w:p>
    <w:p w:rsidR="0051309D" w:rsidRDefault="0080731E">
      <w:pPr>
        <w:jc w:val="center"/>
        <w:rPr>
          <w:rFonts w:ascii="仿宋" w:eastAsia="仿宋" w:hAnsi="仿宋"/>
          <w:kern w:val="0"/>
          <w:sz w:val="32"/>
          <w:szCs w:val="32"/>
        </w:rPr>
      </w:pPr>
      <w:r>
        <w:rPr>
          <w:rFonts w:ascii="仿宋" w:eastAsia="仿宋" w:hAnsi="仿宋" w:hint="eastAsia"/>
          <w:b/>
          <w:kern w:val="0"/>
          <w:sz w:val="32"/>
          <w:szCs w:val="32"/>
        </w:rPr>
        <w:t>部门收入总表</w:t>
      </w:r>
    </w:p>
    <w:p w:rsidR="0051309D" w:rsidRDefault="0080731E">
      <w:pPr>
        <w:rPr>
          <w:rFonts w:ascii="仿宋" w:eastAsia="仿宋" w:hAnsi="仿宋"/>
          <w:kern w:val="0"/>
          <w:sz w:val="28"/>
          <w:szCs w:val="28"/>
        </w:rPr>
      </w:pPr>
      <w:r>
        <w:rPr>
          <w:rFonts w:ascii="仿宋" w:eastAsia="仿宋" w:hAnsi="宋体" w:hint="eastAsia"/>
          <w:kern w:val="0"/>
          <w:sz w:val="32"/>
          <w:szCs w:val="32"/>
        </w:rPr>
        <w:t>                         </w:t>
      </w:r>
      <w:r>
        <w:rPr>
          <w:rFonts w:ascii="仿宋" w:eastAsia="仿宋" w:hAnsi="仿宋" w:hint="eastAsia"/>
          <w:kern w:val="0"/>
          <w:sz w:val="28"/>
          <w:szCs w:val="28"/>
        </w:rPr>
        <w:t xml:space="preserve"> </w:t>
      </w:r>
      <w:r>
        <w:rPr>
          <w:rFonts w:ascii="仿宋" w:eastAsia="仿宋" w:hAnsi="仿宋" w:hint="eastAsia"/>
          <w:kern w:val="0"/>
          <w:sz w:val="28"/>
          <w:szCs w:val="28"/>
        </w:rPr>
        <w:t>单位：万元</w:t>
      </w:r>
    </w:p>
    <w:tbl>
      <w:tblPr>
        <w:tblW w:w="13870" w:type="dxa"/>
        <w:tblLayout w:type="fixed"/>
        <w:tblCellMar>
          <w:left w:w="0" w:type="dxa"/>
          <w:right w:w="0" w:type="dxa"/>
        </w:tblCellMar>
        <w:tblLook w:val="04A0"/>
      </w:tblPr>
      <w:tblGrid>
        <w:gridCol w:w="1187"/>
        <w:gridCol w:w="1878"/>
        <w:gridCol w:w="1158"/>
        <w:gridCol w:w="1158"/>
        <w:gridCol w:w="1158"/>
        <w:gridCol w:w="1173"/>
        <w:gridCol w:w="1158"/>
        <w:gridCol w:w="860"/>
        <w:gridCol w:w="900"/>
        <w:gridCol w:w="1080"/>
        <w:gridCol w:w="1080"/>
        <w:gridCol w:w="1080"/>
      </w:tblGrid>
      <w:tr w:rsidR="0051309D">
        <w:trPr>
          <w:trHeight w:val="450"/>
        </w:trPr>
        <w:tc>
          <w:tcPr>
            <w:tcW w:w="3065" w:type="dxa"/>
            <w:gridSpan w:val="2"/>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功能分类科目</w:t>
            </w:r>
          </w:p>
        </w:tc>
        <w:tc>
          <w:tcPr>
            <w:tcW w:w="1158" w:type="dxa"/>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合计</w:t>
            </w:r>
          </w:p>
        </w:tc>
        <w:tc>
          <w:tcPr>
            <w:tcW w:w="3489" w:type="dxa"/>
            <w:gridSpan w:val="3"/>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财政拨款收入</w:t>
            </w:r>
          </w:p>
        </w:tc>
        <w:tc>
          <w:tcPr>
            <w:tcW w:w="1158" w:type="dxa"/>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事业收入</w:t>
            </w:r>
          </w:p>
        </w:tc>
        <w:tc>
          <w:tcPr>
            <w:tcW w:w="860" w:type="dxa"/>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事业单位经营收入</w:t>
            </w:r>
          </w:p>
        </w:tc>
        <w:tc>
          <w:tcPr>
            <w:tcW w:w="900" w:type="dxa"/>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上级补助收入</w:t>
            </w:r>
          </w:p>
        </w:tc>
        <w:tc>
          <w:tcPr>
            <w:tcW w:w="1080" w:type="dxa"/>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下级单位上缴收入</w:t>
            </w:r>
          </w:p>
        </w:tc>
        <w:tc>
          <w:tcPr>
            <w:tcW w:w="1080" w:type="dxa"/>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其他收入</w:t>
            </w:r>
          </w:p>
        </w:tc>
        <w:tc>
          <w:tcPr>
            <w:tcW w:w="1080" w:type="dxa"/>
            <w:vMerge w:val="restart"/>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用事业基金弥补收支差额</w:t>
            </w:r>
          </w:p>
        </w:tc>
      </w:tr>
      <w:tr w:rsidR="0051309D">
        <w:tc>
          <w:tcPr>
            <w:tcW w:w="1187"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科目编码</w:t>
            </w:r>
          </w:p>
        </w:tc>
        <w:tc>
          <w:tcPr>
            <w:tcW w:w="187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科目名称</w:t>
            </w:r>
          </w:p>
        </w:tc>
        <w:tc>
          <w:tcPr>
            <w:tcW w:w="1158" w:type="dxa"/>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小计</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公共财政预算拨款收入</w:t>
            </w:r>
          </w:p>
        </w:tc>
        <w:tc>
          <w:tcPr>
            <w:tcW w:w="1173"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政府性基金预算拨款收入</w:t>
            </w:r>
          </w:p>
        </w:tc>
        <w:tc>
          <w:tcPr>
            <w:tcW w:w="1158" w:type="dxa"/>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860" w:type="dxa"/>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00" w:type="dxa"/>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1080" w:type="dxa"/>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1080" w:type="dxa"/>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1080" w:type="dxa"/>
            <w:vMerge/>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r>
      <w:tr w:rsidR="0051309D">
        <w:trPr>
          <w:trHeight w:val="936"/>
        </w:trPr>
        <w:tc>
          <w:tcPr>
            <w:tcW w:w="1187"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87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合计</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bCs/>
                <w:kern w:val="0"/>
                <w:sz w:val="24"/>
              </w:rPr>
              <w:t>633.07</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bCs/>
                <w:kern w:val="0"/>
                <w:sz w:val="24"/>
              </w:rPr>
              <w:t>633.07</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bCs/>
                <w:kern w:val="0"/>
                <w:sz w:val="24"/>
              </w:rPr>
              <w:t>633.07</w:t>
            </w:r>
          </w:p>
        </w:tc>
        <w:tc>
          <w:tcPr>
            <w:tcW w:w="1173"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860"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900"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24"/>
              </w:rPr>
            </w:pPr>
          </w:p>
        </w:tc>
      </w:tr>
      <w:tr w:rsidR="0051309D">
        <w:trPr>
          <w:trHeight w:val="936"/>
        </w:trPr>
        <w:tc>
          <w:tcPr>
            <w:tcW w:w="1187"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18"/>
                <w:szCs w:val="18"/>
              </w:rPr>
            </w:pPr>
            <w:r>
              <w:rPr>
                <w:rFonts w:ascii="仿宋" w:eastAsia="仿宋" w:hAnsi="仿宋" w:hint="eastAsia"/>
                <w:kern w:val="0"/>
                <w:sz w:val="24"/>
              </w:rPr>
              <w:t>2013201</w:t>
            </w:r>
          </w:p>
        </w:tc>
        <w:tc>
          <w:tcPr>
            <w:tcW w:w="1878"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行政运行</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577.86</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577.86</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577.86</w:t>
            </w:r>
          </w:p>
        </w:tc>
        <w:tc>
          <w:tcPr>
            <w:tcW w:w="117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4"/>
              </w:rPr>
            </w:pP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b/>
                <w:kern w:val="0"/>
                <w:sz w:val="24"/>
              </w:rPr>
              <w:t xml:space="preserve">　</w:t>
            </w:r>
          </w:p>
        </w:tc>
        <w:tc>
          <w:tcPr>
            <w:tcW w:w="86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b/>
                <w:kern w:val="0"/>
                <w:sz w:val="24"/>
              </w:rPr>
              <w:t xml:space="preserve">　</w:t>
            </w:r>
          </w:p>
        </w:tc>
        <w:tc>
          <w:tcPr>
            <w:tcW w:w="90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b/>
                <w:kern w:val="0"/>
                <w:sz w:val="24"/>
              </w:rPr>
              <w:t xml:space="preserve">　</w:t>
            </w: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b/>
                <w:kern w:val="0"/>
                <w:sz w:val="24"/>
              </w:rPr>
              <w:t xml:space="preserve">　</w:t>
            </w: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b/>
                <w:kern w:val="0"/>
                <w:sz w:val="24"/>
              </w:rPr>
              <w:t xml:space="preserve">　</w:t>
            </w: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b/>
                <w:kern w:val="0"/>
                <w:sz w:val="24"/>
              </w:rPr>
              <w:t xml:space="preserve">　</w:t>
            </w:r>
          </w:p>
        </w:tc>
      </w:tr>
      <w:tr w:rsidR="0051309D">
        <w:trPr>
          <w:trHeight w:val="936"/>
        </w:trPr>
        <w:tc>
          <w:tcPr>
            <w:tcW w:w="1187"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2080505</w:t>
            </w:r>
          </w:p>
        </w:tc>
        <w:tc>
          <w:tcPr>
            <w:tcW w:w="1878"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机关事业单位基本养老保险缴费支出</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28.99</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28.99</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28.99</w:t>
            </w:r>
          </w:p>
        </w:tc>
        <w:tc>
          <w:tcPr>
            <w:tcW w:w="117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24"/>
              </w:rPr>
            </w:pP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 xml:space="preserve">　</w:t>
            </w:r>
          </w:p>
        </w:tc>
        <w:tc>
          <w:tcPr>
            <w:tcW w:w="86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 xml:space="preserve">　</w:t>
            </w:r>
          </w:p>
        </w:tc>
        <w:tc>
          <w:tcPr>
            <w:tcW w:w="90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 xml:space="preserve">　</w:t>
            </w: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 xml:space="preserve">　</w:t>
            </w: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 xml:space="preserve">　</w:t>
            </w: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 xml:space="preserve">　</w:t>
            </w:r>
          </w:p>
        </w:tc>
      </w:tr>
      <w:tr w:rsidR="0051309D">
        <w:trPr>
          <w:trHeight w:val="936"/>
        </w:trPr>
        <w:tc>
          <w:tcPr>
            <w:tcW w:w="1187"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2101101</w:t>
            </w:r>
          </w:p>
        </w:tc>
        <w:tc>
          <w:tcPr>
            <w:tcW w:w="1878"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行政单位医疗</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8.29</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8.29</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8.29</w:t>
            </w:r>
          </w:p>
        </w:tc>
        <w:tc>
          <w:tcPr>
            <w:tcW w:w="117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86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90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r w:rsidR="0051309D">
        <w:trPr>
          <w:trHeight w:val="936"/>
        </w:trPr>
        <w:tc>
          <w:tcPr>
            <w:tcW w:w="1187"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2101103</w:t>
            </w:r>
          </w:p>
        </w:tc>
        <w:tc>
          <w:tcPr>
            <w:tcW w:w="1878"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公务员医疗补助</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4.94</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4.94</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4.94</w:t>
            </w:r>
          </w:p>
        </w:tc>
        <w:tc>
          <w:tcPr>
            <w:tcW w:w="117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86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90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r w:rsidR="0051309D">
        <w:trPr>
          <w:trHeight w:val="936"/>
        </w:trPr>
        <w:tc>
          <w:tcPr>
            <w:tcW w:w="1187"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2210201</w:t>
            </w:r>
          </w:p>
        </w:tc>
        <w:tc>
          <w:tcPr>
            <w:tcW w:w="1878"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住房公积金</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12.99</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12.99</w:t>
            </w: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12.99</w:t>
            </w:r>
          </w:p>
        </w:tc>
        <w:tc>
          <w:tcPr>
            <w:tcW w:w="1173"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158"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86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90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bl>
    <w:p w:rsidR="0051309D" w:rsidRDefault="0051309D">
      <w:pPr>
        <w:rPr>
          <w:rFonts w:ascii="仿宋" w:eastAsia="仿宋" w:hAnsi="仿宋"/>
          <w:b/>
          <w:kern w:val="0"/>
          <w:sz w:val="32"/>
          <w:szCs w:val="32"/>
        </w:rPr>
      </w:pPr>
    </w:p>
    <w:p w:rsidR="0051309D" w:rsidRDefault="0080731E">
      <w:pPr>
        <w:rPr>
          <w:rFonts w:ascii="黑体" w:eastAsia="黑体" w:hAnsi="黑体"/>
          <w:kern w:val="0"/>
          <w:sz w:val="24"/>
        </w:rPr>
      </w:pPr>
      <w:r>
        <w:rPr>
          <w:rFonts w:ascii="黑体" w:eastAsia="黑体" w:hAnsi="黑体" w:hint="eastAsia"/>
          <w:kern w:val="0"/>
          <w:sz w:val="32"/>
          <w:szCs w:val="32"/>
        </w:rPr>
        <w:t>九</w:t>
      </w:r>
      <w:r>
        <w:rPr>
          <w:rFonts w:ascii="黑体" w:eastAsia="黑体" w:hAnsi="黑体" w:hint="eastAsia"/>
          <w:kern w:val="0"/>
          <w:sz w:val="32"/>
          <w:szCs w:val="32"/>
        </w:rPr>
        <w:t>、部门支出总表</w:t>
      </w:r>
    </w:p>
    <w:p w:rsidR="0051309D" w:rsidRDefault="0080731E">
      <w:pPr>
        <w:jc w:val="center"/>
        <w:rPr>
          <w:rFonts w:ascii="仿宋" w:eastAsia="仿宋" w:hAnsi="仿宋"/>
          <w:b/>
          <w:kern w:val="0"/>
          <w:sz w:val="32"/>
          <w:szCs w:val="32"/>
        </w:rPr>
      </w:pPr>
      <w:r>
        <w:rPr>
          <w:rFonts w:ascii="仿宋" w:eastAsia="仿宋" w:hAnsi="仿宋" w:hint="eastAsia"/>
          <w:b/>
          <w:kern w:val="0"/>
          <w:sz w:val="32"/>
          <w:szCs w:val="32"/>
        </w:rPr>
        <w:t>部门支出总表</w:t>
      </w:r>
    </w:p>
    <w:p w:rsidR="0051309D" w:rsidRDefault="0080731E">
      <w:pPr>
        <w:rPr>
          <w:rFonts w:ascii="仿宋" w:eastAsia="仿宋" w:hAnsi="仿宋"/>
          <w:kern w:val="0"/>
          <w:sz w:val="28"/>
          <w:szCs w:val="28"/>
        </w:rPr>
      </w:pPr>
      <w:r>
        <w:rPr>
          <w:rFonts w:ascii="仿宋" w:eastAsia="仿宋" w:hAnsi="宋体" w:hint="eastAsia"/>
          <w:kern w:val="0"/>
          <w:sz w:val="32"/>
          <w:szCs w:val="32"/>
        </w:rPr>
        <w:t>                          </w:t>
      </w:r>
      <w:r>
        <w:rPr>
          <w:rFonts w:ascii="仿宋" w:eastAsia="仿宋" w:hAnsi="仿宋" w:hint="eastAsia"/>
          <w:kern w:val="0"/>
          <w:sz w:val="28"/>
          <w:szCs w:val="28"/>
        </w:rPr>
        <w:t xml:space="preserve"> </w:t>
      </w:r>
      <w:r>
        <w:rPr>
          <w:rFonts w:ascii="仿宋" w:eastAsia="仿宋" w:hAnsi="仿宋" w:hint="eastAsia"/>
          <w:kern w:val="0"/>
          <w:sz w:val="28"/>
          <w:szCs w:val="28"/>
        </w:rPr>
        <w:t>单位：万元</w:t>
      </w:r>
    </w:p>
    <w:tbl>
      <w:tblPr>
        <w:tblW w:w="13150" w:type="dxa"/>
        <w:tblLayout w:type="fixed"/>
        <w:tblCellMar>
          <w:left w:w="0" w:type="dxa"/>
          <w:right w:w="0" w:type="dxa"/>
        </w:tblCellMar>
        <w:tblLook w:val="04A0"/>
      </w:tblPr>
      <w:tblGrid>
        <w:gridCol w:w="1185"/>
        <w:gridCol w:w="2835"/>
        <w:gridCol w:w="1740"/>
        <w:gridCol w:w="1740"/>
        <w:gridCol w:w="1510"/>
        <w:gridCol w:w="1440"/>
        <w:gridCol w:w="1440"/>
        <w:gridCol w:w="1260"/>
      </w:tblGrid>
      <w:tr w:rsidR="0051309D">
        <w:trPr>
          <w:trHeight w:val="444"/>
        </w:trPr>
        <w:tc>
          <w:tcPr>
            <w:tcW w:w="4020" w:type="dxa"/>
            <w:gridSpan w:val="2"/>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功能分类科目</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合计</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基本支出</w:t>
            </w:r>
          </w:p>
        </w:tc>
        <w:tc>
          <w:tcPr>
            <w:tcW w:w="1510"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项目支出</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上缴上级支出</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事业单位经营支出</w:t>
            </w:r>
          </w:p>
        </w:tc>
        <w:tc>
          <w:tcPr>
            <w:tcW w:w="1260" w:type="dxa"/>
            <w:vMerge w:val="restart"/>
            <w:tcBorders>
              <w:top w:val="single" w:sz="8" w:space="0" w:color="000000"/>
              <w:left w:val="single" w:sz="8" w:space="0" w:color="000000"/>
              <w:bottom w:val="single" w:sz="8" w:space="0" w:color="000000"/>
              <w:right w:val="single" w:sz="8" w:space="0" w:color="000000"/>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对下级单位补助支出</w:t>
            </w:r>
          </w:p>
        </w:tc>
      </w:tr>
      <w:tr w:rsidR="0051309D">
        <w:trPr>
          <w:trHeight w:val="450"/>
        </w:trPr>
        <w:tc>
          <w:tcPr>
            <w:tcW w:w="1185"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科目编码</w:t>
            </w:r>
          </w:p>
        </w:tc>
        <w:tc>
          <w:tcPr>
            <w:tcW w:w="2835"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b/>
                <w:kern w:val="0"/>
                <w:sz w:val="24"/>
              </w:rPr>
              <w:t>科目名称</w:t>
            </w:r>
          </w:p>
        </w:tc>
        <w:tc>
          <w:tcPr>
            <w:tcW w:w="1740"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740"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510"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c>
          <w:tcPr>
            <w:tcW w:w="1260" w:type="dxa"/>
            <w:vMerge/>
            <w:tcBorders>
              <w:top w:val="single" w:sz="8" w:space="0" w:color="000000"/>
              <w:left w:val="single" w:sz="8" w:space="0" w:color="000000"/>
              <w:bottom w:val="single" w:sz="8" w:space="0" w:color="000000"/>
              <w:right w:val="single" w:sz="8" w:space="0" w:color="000000"/>
            </w:tcBorders>
            <w:vAlign w:val="center"/>
          </w:tcPr>
          <w:p w:rsidR="0051309D" w:rsidRDefault="0051309D">
            <w:pPr>
              <w:jc w:val="center"/>
              <w:rPr>
                <w:rFonts w:ascii="仿宋" w:eastAsia="仿宋" w:hAnsi="仿宋"/>
                <w:kern w:val="0"/>
                <w:sz w:val="24"/>
              </w:rPr>
            </w:pPr>
          </w:p>
        </w:tc>
      </w:tr>
      <w:tr w:rsidR="0051309D">
        <w:trPr>
          <w:trHeight w:val="842"/>
        </w:trPr>
        <w:tc>
          <w:tcPr>
            <w:tcW w:w="1185"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2835" w:type="dxa"/>
            <w:tcBorders>
              <w:top w:val="single" w:sz="8" w:space="0" w:color="auto"/>
              <w:left w:val="single" w:sz="8" w:space="0" w:color="auto"/>
              <w:bottom w:val="single" w:sz="8" w:space="0" w:color="auto"/>
              <w:right w:val="single" w:sz="8" w:space="0" w:color="auto"/>
            </w:tcBorders>
            <w:vAlign w:val="center"/>
          </w:tcPr>
          <w:p w:rsidR="0051309D" w:rsidRDefault="0080731E">
            <w:pPr>
              <w:jc w:val="center"/>
              <w:rPr>
                <w:rFonts w:ascii="仿宋" w:eastAsia="仿宋" w:hAnsi="仿宋"/>
                <w:kern w:val="0"/>
                <w:sz w:val="24"/>
              </w:rPr>
            </w:pPr>
            <w:r>
              <w:rPr>
                <w:rFonts w:ascii="仿宋" w:eastAsia="仿宋" w:hAnsi="仿宋" w:hint="eastAsia"/>
                <w:kern w:val="0"/>
                <w:sz w:val="24"/>
              </w:rPr>
              <w:t>合计</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b/>
                <w:bCs/>
                <w:kern w:val="0"/>
                <w:sz w:val="24"/>
              </w:rPr>
              <w:t>633.07</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b/>
                <w:bCs/>
                <w:kern w:val="0"/>
                <w:sz w:val="24"/>
              </w:rPr>
              <w:t>224.07</w:t>
            </w:r>
          </w:p>
        </w:tc>
        <w:tc>
          <w:tcPr>
            <w:tcW w:w="151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b/>
                <w:bCs/>
                <w:kern w:val="0"/>
                <w:sz w:val="24"/>
              </w:rPr>
              <w:t>409.00</w:t>
            </w: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51309D" w:rsidRDefault="0051309D">
            <w:pPr>
              <w:jc w:val="center"/>
              <w:rPr>
                <w:rFonts w:ascii="仿宋" w:eastAsia="仿宋" w:hAnsi="仿宋"/>
                <w:kern w:val="0"/>
                <w:sz w:val="18"/>
                <w:szCs w:val="18"/>
              </w:rPr>
            </w:pPr>
          </w:p>
        </w:tc>
      </w:tr>
      <w:tr w:rsidR="0051309D">
        <w:trPr>
          <w:trHeight w:val="842"/>
        </w:trPr>
        <w:tc>
          <w:tcPr>
            <w:tcW w:w="118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18"/>
                <w:szCs w:val="18"/>
              </w:rPr>
            </w:pPr>
            <w:r>
              <w:rPr>
                <w:rFonts w:ascii="仿宋" w:eastAsia="仿宋" w:hAnsi="仿宋" w:hint="eastAsia"/>
                <w:kern w:val="0"/>
                <w:sz w:val="24"/>
              </w:rPr>
              <w:t>2013201</w:t>
            </w:r>
          </w:p>
        </w:tc>
        <w:tc>
          <w:tcPr>
            <w:tcW w:w="283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行政运行</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577.86</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168.86</w:t>
            </w:r>
          </w:p>
        </w:tc>
        <w:tc>
          <w:tcPr>
            <w:tcW w:w="151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409.00</w:t>
            </w: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r w:rsidR="0051309D">
        <w:trPr>
          <w:trHeight w:val="842"/>
        </w:trPr>
        <w:tc>
          <w:tcPr>
            <w:tcW w:w="118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2080505</w:t>
            </w:r>
          </w:p>
        </w:tc>
        <w:tc>
          <w:tcPr>
            <w:tcW w:w="283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机关事业单位基本养老保险缴费支出</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28.99</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28.99</w:t>
            </w:r>
          </w:p>
        </w:tc>
        <w:tc>
          <w:tcPr>
            <w:tcW w:w="151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51309D">
            <w:pPr>
              <w:jc w:val="center"/>
              <w:rPr>
                <w:rFonts w:ascii="仿宋" w:eastAsia="仿宋" w:hAnsi="仿宋"/>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r w:rsidR="0051309D">
        <w:trPr>
          <w:trHeight w:val="842"/>
        </w:trPr>
        <w:tc>
          <w:tcPr>
            <w:tcW w:w="118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2101101</w:t>
            </w:r>
          </w:p>
        </w:tc>
        <w:tc>
          <w:tcPr>
            <w:tcW w:w="283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行政单位医疗</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8.29</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8.29</w:t>
            </w:r>
          </w:p>
        </w:tc>
        <w:tc>
          <w:tcPr>
            <w:tcW w:w="151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51309D">
            <w:pPr>
              <w:jc w:val="center"/>
              <w:rPr>
                <w:rFonts w:ascii="仿宋" w:eastAsia="仿宋" w:hAnsi="仿宋"/>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r w:rsidR="0051309D">
        <w:trPr>
          <w:trHeight w:val="842"/>
        </w:trPr>
        <w:tc>
          <w:tcPr>
            <w:tcW w:w="118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2101103</w:t>
            </w:r>
          </w:p>
        </w:tc>
        <w:tc>
          <w:tcPr>
            <w:tcW w:w="283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公务员医疗补助</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4.94</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4.94</w:t>
            </w:r>
          </w:p>
        </w:tc>
        <w:tc>
          <w:tcPr>
            <w:tcW w:w="151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51309D">
            <w:pPr>
              <w:jc w:val="cente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r w:rsidR="0051309D">
        <w:trPr>
          <w:trHeight w:val="842"/>
        </w:trPr>
        <w:tc>
          <w:tcPr>
            <w:tcW w:w="118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2210201</w:t>
            </w:r>
          </w:p>
        </w:tc>
        <w:tc>
          <w:tcPr>
            <w:tcW w:w="2835" w:type="dxa"/>
            <w:tcBorders>
              <w:top w:val="single" w:sz="8" w:space="0" w:color="auto"/>
              <w:left w:val="single" w:sz="8" w:space="0" w:color="auto"/>
              <w:bottom w:val="single" w:sz="8" w:space="0" w:color="auto"/>
              <w:right w:val="single" w:sz="8" w:space="0" w:color="auto"/>
            </w:tcBorders>
            <w:vAlign w:val="center"/>
          </w:tcPr>
          <w:p w:rsidR="0051309D" w:rsidRDefault="0080731E">
            <w:pPr>
              <w:rPr>
                <w:rFonts w:ascii="仿宋" w:eastAsia="仿宋" w:hAnsi="仿宋"/>
                <w:kern w:val="0"/>
                <w:sz w:val="24"/>
              </w:rPr>
            </w:pPr>
            <w:r>
              <w:rPr>
                <w:rFonts w:ascii="仿宋" w:eastAsia="仿宋" w:hAnsi="仿宋" w:hint="eastAsia"/>
                <w:kern w:val="0"/>
                <w:sz w:val="24"/>
              </w:rPr>
              <w:t>住房公积金</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24"/>
              </w:rPr>
            </w:pPr>
            <w:r>
              <w:rPr>
                <w:rFonts w:ascii="仿宋" w:eastAsia="仿宋" w:hAnsi="仿宋" w:hint="eastAsia"/>
                <w:kern w:val="0"/>
                <w:sz w:val="24"/>
              </w:rPr>
              <w:t>12.99</w:t>
            </w: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80731E">
            <w:pPr>
              <w:jc w:val="center"/>
              <w:rPr>
                <w:rFonts w:ascii="仿宋" w:eastAsia="仿宋" w:hAnsi="仿宋"/>
                <w:kern w:val="0"/>
                <w:sz w:val="18"/>
                <w:szCs w:val="18"/>
              </w:rPr>
            </w:pPr>
            <w:r>
              <w:rPr>
                <w:rFonts w:ascii="仿宋" w:eastAsia="仿宋" w:hAnsi="仿宋" w:hint="eastAsia"/>
                <w:kern w:val="0"/>
                <w:sz w:val="24"/>
              </w:rPr>
              <w:t>12.99</w:t>
            </w:r>
          </w:p>
        </w:tc>
        <w:tc>
          <w:tcPr>
            <w:tcW w:w="1510" w:type="dxa"/>
            <w:tcBorders>
              <w:top w:val="single" w:sz="8" w:space="0" w:color="auto"/>
              <w:left w:val="single" w:sz="8" w:space="0" w:color="auto"/>
              <w:bottom w:val="single" w:sz="8" w:space="0" w:color="auto"/>
              <w:right w:val="single" w:sz="8" w:space="0" w:color="auto"/>
            </w:tcBorders>
            <w:shd w:val="clear" w:color="auto" w:fill="auto"/>
            <w:vAlign w:val="center"/>
          </w:tcPr>
          <w:p w:rsidR="0051309D" w:rsidRDefault="0051309D">
            <w:pPr>
              <w:jc w:val="center"/>
              <w:rPr>
                <w:rFonts w:ascii="仿宋" w:eastAsia="仿宋" w:hAnsi="仿宋"/>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51309D" w:rsidRDefault="0051309D">
            <w:pPr>
              <w:rPr>
                <w:rFonts w:ascii="仿宋" w:eastAsia="仿宋" w:hAnsi="仿宋"/>
                <w:kern w:val="0"/>
                <w:sz w:val="18"/>
                <w:szCs w:val="18"/>
              </w:rPr>
            </w:pPr>
          </w:p>
        </w:tc>
      </w:tr>
    </w:tbl>
    <w:p w:rsidR="0051309D" w:rsidRDefault="0051309D">
      <w:pPr>
        <w:rPr>
          <w:rFonts w:ascii="仿宋" w:eastAsia="仿宋" w:hAnsi="仿宋"/>
        </w:rPr>
      </w:pPr>
    </w:p>
    <w:p w:rsidR="0051309D" w:rsidRDefault="0051309D" w:rsidP="0051309D">
      <w:pPr>
        <w:ind w:firstLineChars="224" w:firstLine="717"/>
        <w:rPr>
          <w:rFonts w:ascii="仿宋" w:eastAsia="仿宋" w:hAnsi="仿宋"/>
          <w:kern w:val="0"/>
          <w:sz w:val="32"/>
          <w:szCs w:val="32"/>
        </w:rPr>
        <w:sectPr w:rsidR="0051309D">
          <w:pgSz w:w="16838" w:h="11906" w:orient="landscape"/>
          <w:pgMar w:top="1418" w:right="1418" w:bottom="1418" w:left="1701" w:header="851" w:footer="992" w:gutter="0"/>
          <w:cols w:space="720"/>
          <w:docGrid w:type="lines" w:linePitch="312"/>
        </w:sectPr>
      </w:pPr>
    </w:p>
    <w:p w:rsidR="0051309D" w:rsidRDefault="0080731E">
      <w:pPr>
        <w:jc w:val="center"/>
        <w:rPr>
          <w:rFonts w:ascii="方正小标宋简体" w:eastAsia="方正小标宋简体" w:hAnsi="仿宋"/>
          <w:sz w:val="44"/>
          <w:szCs w:val="44"/>
        </w:rPr>
      </w:pPr>
      <w:r>
        <w:rPr>
          <w:rFonts w:ascii="方正小标宋简体" w:eastAsia="方正小标宋简体" w:hAnsi="仿宋" w:hint="eastAsia"/>
          <w:sz w:val="44"/>
          <w:szCs w:val="44"/>
        </w:rPr>
        <w:t>市委组织部</w:t>
      </w:r>
      <w:r>
        <w:rPr>
          <w:rFonts w:ascii="方正小标宋简体" w:eastAsia="方正小标宋简体" w:hAnsi="仿宋" w:hint="eastAsia"/>
          <w:sz w:val="44"/>
          <w:szCs w:val="44"/>
        </w:rPr>
        <w:t>2018</w:t>
      </w:r>
      <w:r>
        <w:rPr>
          <w:rFonts w:ascii="方正小标宋简体" w:eastAsia="方正小标宋简体" w:hAnsi="仿宋" w:hint="eastAsia"/>
          <w:sz w:val="44"/>
          <w:szCs w:val="44"/>
        </w:rPr>
        <w:t>年部门预算——部门预算</w:t>
      </w:r>
    </w:p>
    <w:p w:rsidR="0051309D" w:rsidRDefault="0080731E">
      <w:pPr>
        <w:jc w:val="center"/>
        <w:rPr>
          <w:rFonts w:ascii="方正小标宋简体" w:eastAsia="方正小标宋简体" w:hAnsi="仿宋"/>
          <w:sz w:val="44"/>
          <w:szCs w:val="44"/>
        </w:rPr>
      </w:pPr>
      <w:r>
        <w:rPr>
          <w:rFonts w:ascii="方正小标宋简体" w:eastAsia="方正小标宋简体" w:hAnsi="仿宋" w:hint="eastAsia"/>
          <w:sz w:val="44"/>
          <w:szCs w:val="44"/>
        </w:rPr>
        <w:t>情况说明</w:t>
      </w:r>
    </w:p>
    <w:p w:rsidR="0051309D" w:rsidRDefault="0051309D">
      <w:pPr>
        <w:rPr>
          <w:rFonts w:ascii="仿宋" w:eastAsia="仿宋" w:hAnsi="仿宋"/>
          <w:sz w:val="32"/>
          <w:szCs w:val="32"/>
        </w:rPr>
      </w:pPr>
    </w:p>
    <w:p w:rsidR="0051309D" w:rsidRDefault="0080731E">
      <w:pPr>
        <w:ind w:firstLineChars="225" w:firstLine="720"/>
        <w:rPr>
          <w:rFonts w:ascii="黑体" w:eastAsia="黑体" w:hAnsi="黑体"/>
          <w:sz w:val="32"/>
          <w:szCs w:val="32"/>
        </w:rPr>
      </w:pPr>
      <w:r>
        <w:rPr>
          <w:rFonts w:ascii="黑体" w:eastAsia="黑体" w:hAnsi="黑体" w:hint="eastAsia"/>
          <w:sz w:val="32"/>
          <w:szCs w:val="32"/>
        </w:rPr>
        <w:t>一、关于</w:t>
      </w:r>
      <w:r>
        <w:rPr>
          <w:rFonts w:ascii="黑体" w:eastAsia="黑体" w:hAnsi="黑体" w:hint="eastAsia"/>
          <w:sz w:val="32"/>
          <w:szCs w:val="32"/>
        </w:rPr>
        <w:t>市委组织部</w:t>
      </w:r>
      <w:r>
        <w:rPr>
          <w:rFonts w:ascii="黑体" w:eastAsia="黑体" w:hAnsi="黑体" w:hint="eastAsia"/>
          <w:sz w:val="32"/>
          <w:szCs w:val="32"/>
        </w:rPr>
        <w:t>2018</w:t>
      </w:r>
      <w:r>
        <w:rPr>
          <w:rFonts w:ascii="黑体" w:eastAsia="黑体" w:hAnsi="黑体" w:hint="eastAsia"/>
          <w:sz w:val="32"/>
          <w:szCs w:val="32"/>
        </w:rPr>
        <w:t>年财政拨款收支预算情况的总体说明</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市委组织部</w:t>
      </w:r>
      <w:r>
        <w:rPr>
          <w:rFonts w:ascii="仿宋" w:eastAsia="仿宋" w:hAnsi="仿宋" w:hint="eastAsia"/>
          <w:sz w:val="32"/>
          <w:szCs w:val="32"/>
        </w:rPr>
        <w:t>2018</w:t>
      </w:r>
      <w:r>
        <w:rPr>
          <w:rFonts w:ascii="仿宋" w:eastAsia="仿宋" w:hAnsi="仿宋" w:hint="eastAsia"/>
          <w:sz w:val="32"/>
          <w:szCs w:val="32"/>
        </w:rPr>
        <w:t>年财政拨款收支总预算</w:t>
      </w:r>
      <w:r>
        <w:rPr>
          <w:rFonts w:ascii="仿宋" w:eastAsia="仿宋" w:hAnsi="仿宋" w:hint="eastAsia"/>
          <w:sz w:val="32"/>
          <w:szCs w:val="32"/>
        </w:rPr>
        <w:t>633.07</w:t>
      </w:r>
      <w:r>
        <w:rPr>
          <w:rFonts w:ascii="仿宋" w:eastAsia="仿宋" w:hAnsi="仿宋" w:hint="eastAsia"/>
          <w:sz w:val="32"/>
          <w:szCs w:val="32"/>
        </w:rPr>
        <w:t>万元。收入预算包括：一般公共预算拨款</w:t>
      </w:r>
      <w:r>
        <w:rPr>
          <w:rFonts w:ascii="仿宋" w:eastAsia="仿宋" w:hAnsi="仿宋" w:hint="eastAsia"/>
          <w:sz w:val="32"/>
          <w:szCs w:val="32"/>
        </w:rPr>
        <w:t>633.07</w:t>
      </w:r>
      <w:r>
        <w:rPr>
          <w:rFonts w:ascii="仿宋" w:eastAsia="仿宋" w:hAnsi="仿宋" w:hint="eastAsia"/>
          <w:sz w:val="32"/>
          <w:szCs w:val="32"/>
        </w:rPr>
        <w:t>万元，政府性基金预算拨款</w:t>
      </w:r>
      <w:r>
        <w:rPr>
          <w:rFonts w:ascii="仿宋" w:eastAsia="仿宋" w:hAnsi="仿宋" w:hint="eastAsia"/>
          <w:sz w:val="32"/>
          <w:szCs w:val="32"/>
        </w:rPr>
        <w:t>0</w:t>
      </w:r>
      <w:r>
        <w:rPr>
          <w:rFonts w:ascii="仿宋" w:eastAsia="仿宋" w:hAnsi="仿宋" w:hint="eastAsia"/>
          <w:sz w:val="32"/>
          <w:szCs w:val="32"/>
        </w:rPr>
        <w:t>万元。支出预算包括：一般公共服务支出</w:t>
      </w:r>
      <w:r>
        <w:rPr>
          <w:rFonts w:ascii="仿宋" w:eastAsia="仿宋" w:hAnsi="仿宋" w:hint="eastAsia"/>
          <w:sz w:val="32"/>
          <w:szCs w:val="32"/>
        </w:rPr>
        <w:t>577.86</w:t>
      </w:r>
      <w:r>
        <w:rPr>
          <w:rFonts w:ascii="仿宋" w:eastAsia="仿宋" w:hAnsi="仿宋" w:hint="eastAsia"/>
          <w:sz w:val="32"/>
          <w:szCs w:val="32"/>
        </w:rPr>
        <w:t>万元、社会保障和就业支出</w:t>
      </w:r>
      <w:r>
        <w:rPr>
          <w:rFonts w:ascii="仿宋" w:eastAsia="仿宋" w:hAnsi="仿宋" w:hint="eastAsia"/>
          <w:sz w:val="32"/>
          <w:szCs w:val="32"/>
        </w:rPr>
        <w:t>28.99</w:t>
      </w:r>
      <w:r>
        <w:rPr>
          <w:rFonts w:ascii="仿宋" w:eastAsia="仿宋" w:hAnsi="仿宋" w:hint="eastAsia"/>
          <w:sz w:val="32"/>
          <w:szCs w:val="32"/>
        </w:rPr>
        <w:t>万元、医疗卫生与计划生育支出</w:t>
      </w:r>
      <w:r>
        <w:rPr>
          <w:rFonts w:ascii="仿宋" w:eastAsia="仿宋" w:hAnsi="仿宋" w:hint="eastAsia"/>
          <w:sz w:val="32"/>
          <w:szCs w:val="32"/>
        </w:rPr>
        <w:t>13.23</w:t>
      </w:r>
      <w:r>
        <w:rPr>
          <w:rFonts w:ascii="仿宋" w:eastAsia="仿宋" w:hAnsi="仿宋" w:hint="eastAsia"/>
          <w:sz w:val="32"/>
          <w:szCs w:val="32"/>
        </w:rPr>
        <w:t>万元、</w:t>
      </w:r>
      <w:r>
        <w:rPr>
          <w:rFonts w:ascii="仿宋" w:eastAsia="仿宋" w:hAnsi="仿宋" w:hint="eastAsia"/>
          <w:sz w:val="32"/>
          <w:szCs w:val="32"/>
        </w:rPr>
        <w:t>住房保障支出</w:t>
      </w:r>
      <w:r>
        <w:rPr>
          <w:rFonts w:ascii="仿宋" w:eastAsia="仿宋" w:hAnsi="仿宋" w:hint="eastAsia"/>
          <w:sz w:val="32"/>
          <w:szCs w:val="32"/>
        </w:rPr>
        <w:t>12.99</w:t>
      </w:r>
      <w:r>
        <w:rPr>
          <w:rFonts w:ascii="仿宋" w:eastAsia="仿宋" w:hAnsi="仿宋" w:hint="eastAsia"/>
          <w:sz w:val="32"/>
          <w:szCs w:val="32"/>
        </w:rPr>
        <w:t>万元。</w:t>
      </w:r>
    </w:p>
    <w:p w:rsidR="0051309D" w:rsidRDefault="0080731E">
      <w:pPr>
        <w:ind w:firstLineChars="225" w:firstLine="720"/>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市委组织部</w:t>
      </w:r>
      <w:r>
        <w:rPr>
          <w:rFonts w:ascii="黑体" w:eastAsia="黑体" w:hAnsi="黑体" w:hint="eastAsia"/>
          <w:sz w:val="32"/>
          <w:szCs w:val="32"/>
        </w:rPr>
        <w:t>2018</w:t>
      </w:r>
      <w:r>
        <w:rPr>
          <w:rFonts w:ascii="黑体" w:eastAsia="黑体" w:hAnsi="黑体" w:hint="eastAsia"/>
          <w:sz w:val="32"/>
          <w:szCs w:val="32"/>
        </w:rPr>
        <w:t>年一般公共预算拨款情况说明</w:t>
      </w:r>
    </w:p>
    <w:p w:rsidR="0051309D" w:rsidRDefault="0080731E">
      <w:pPr>
        <w:ind w:firstLineChars="225" w:firstLine="723"/>
        <w:rPr>
          <w:rFonts w:ascii="楷体" w:eastAsia="楷体" w:hAnsi="楷体"/>
          <w:b/>
          <w:sz w:val="32"/>
          <w:szCs w:val="32"/>
        </w:rPr>
      </w:pPr>
      <w:r>
        <w:rPr>
          <w:rFonts w:ascii="楷体" w:eastAsia="楷体" w:hAnsi="楷体" w:hint="eastAsia"/>
          <w:b/>
          <w:sz w:val="32"/>
          <w:szCs w:val="32"/>
        </w:rPr>
        <w:t>（一）基本支出情况说明。</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市委组织部</w:t>
      </w:r>
      <w:r>
        <w:rPr>
          <w:rFonts w:ascii="仿宋" w:eastAsia="仿宋" w:hAnsi="仿宋" w:hint="eastAsia"/>
          <w:sz w:val="32"/>
          <w:szCs w:val="32"/>
        </w:rPr>
        <w:t>2018</w:t>
      </w:r>
      <w:r>
        <w:rPr>
          <w:rFonts w:ascii="仿宋" w:eastAsia="仿宋" w:hAnsi="仿宋" w:hint="eastAsia"/>
          <w:sz w:val="32"/>
          <w:szCs w:val="32"/>
        </w:rPr>
        <w:t>年一般公共预算拨款基本支出</w:t>
      </w:r>
      <w:r>
        <w:rPr>
          <w:rFonts w:ascii="仿宋" w:eastAsia="仿宋" w:hAnsi="仿宋" w:hint="eastAsia"/>
          <w:sz w:val="32"/>
          <w:szCs w:val="32"/>
        </w:rPr>
        <w:t>224.07</w:t>
      </w:r>
      <w:r>
        <w:rPr>
          <w:rFonts w:ascii="仿宋" w:eastAsia="仿宋" w:hAnsi="仿宋" w:hint="eastAsia"/>
          <w:sz w:val="32"/>
          <w:szCs w:val="32"/>
        </w:rPr>
        <w:t>万元，比</w:t>
      </w:r>
      <w:r>
        <w:rPr>
          <w:rFonts w:ascii="仿宋" w:eastAsia="仿宋" w:hAnsi="仿宋" w:hint="eastAsia"/>
          <w:sz w:val="32"/>
          <w:szCs w:val="32"/>
        </w:rPr>
        <w:t>2017</w:t>
      </w:r>
      <w:r>
        <w:rPr>
          <w:rFonts w:ascii="仿宋" w:eastAsia="仿宋" w:hAnsi="仿宋" w:hint="eastAsia"/>
          <w:sz w:val="32"/>
          <w:szCs w:val="32"/>
        </w:rPr>
        <w:t>年执行数据增加</w:t>
      </w:r>
      <w:r>
        <w:rPr>
          <w:rFonts w:ascii="仿宋" w:eastAsia="仿宋" w:hAnsi="仿宋" w:hint="eastAsia"/>
          <w:sz w:val="32"/>
          <w:szCs w:val="32"/>
        </w:rPr>
        <w:t>47.80</w:t>
      </w:r>
      <w:r>
        <w:rPr>
          <w:rFonts w:ascii="仿宋" w:eastAsia="仿宋" w:hAnsi="仿宋" w:hint="eastAsia"/>
          <w:sz w:val="32"/>
          <w:szCs w:val="32"/>
        </w:rPr>
        <w:t>万元，增长</w:t>
      </w:r>
      <w:r>
        <w:rPr>
          <w:rFonts w:ascii="仿宋" w:eastAsia="仿宋" w:hAnsi="仿宋" w:hint="eastAsia"/>
          <w:sz w:val="32"/>
          <w:szCs w:val="32"/>
        </w:rPr>
        <w:t>27.12</w:t>
      </w:r>
      <w:r>
        <w:rPr>
          <w:rFonts w:ascii="仿宋" w:eastAsia="仿宋" w:hAnsi="仿宋" w:hint="eastAsia"/>
          <w:sz w:val="32"/>
          <w:szCs w:val="32"/>
        </w:rPr>
        <w:t>%</w:t>
      </w:r>
      <w:r>
        <w:rPr>
          <w:rFonts w:ascii="仿宋" w:eastAsia="仿宋" w:hAnsi="仿宋" w:hint="eastAsia"/>
          <w:sz w:val="32"/>
          <w:szCs w:val="32"/>
        </w:rPr>
        <w:t>。其中：</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203.11</w:t>
      </w:r>
      <w:r>
        <w:rPr>
          <w:rFonts w:ascii="仿宋" w:eastAsia="仿宋" w:hAnsi="仿宋" w:hint="eastAsia"/>
          <w:sz w:val="32"/>
          <w:szCs w:val="32"/>
        </w:rPr>
        <w:t>万元，主要包括：基本工资</w:t>
      </w:r>
      <w:r>
        <w:rPr>
          <w:rFonts w:ascii="仿宋" w:eastAsia="仿宋" w:hAnsi="仿宋" w:hint="eastAsia"/>
          <w:sz w:val="32"/>
          <w:szCs w:val="32"/>
        </w:rPr>
        <w:t>60.12</w:t>
      </w:r>
      <w:r>
        <w:rPr>
          <w:rFonts w:ascii="仿宋" w:eastAsia="仿宋" w:hAnsi="仿宋" w:hint="eastAsia"/>
          <w:sz w:val="32"/>
          <w:szCs w:val="32"/>
        </w:rPr>
        <w:t>万元</w:t>
      </w:r>
      <w:r>
        <w:rPr>
          <w:rFonts w:ascii="仿宋" w:eastAsia="仿宋" w:hAnsi="仿宋" w:hint="eastAsia"/>
          <w:sz w:val="32"/>
          <w:szCs w:val="32"/>
        </w:rPr>
        <w:t>、津贴补贴</w:t>
      </w:r>
      <w:r>
        <w:rPr>
          <w:rFonts w:ascii="仿宋" w:eastAsia="仿宋" w:hAnsi="仿宋" w:hint="eastAsia"/>
          <w:sz w:val="32"/>
          <w:szCs w:val="32"/>
        </w:rPr>
        <w:t>57.16</w:t>
      </w:r>
      <w:r>
        <w:rPr>
          <w:rFonts w:ascii="仿宋" w:eastAsia="仿宋" w:hAnsi="仿宋" w:hint="eastAsia"/>
          <w:sz w:val="32"/>
          <w:szCs w:val="32"/>
        </w:rPr>
        <w:t>万元</w:t>
      </w:r>
      <w:r>
        <w:rPr>
          <w:rFonts w:ascii="仿宋" w:eastAsia="仿宋" w:hAnsi="仿宋" w:hint="eastAsia"/>
          <w:sz w:val="32"/>
          <w:szCs w:val="32"/>
        </w:rPr>
        <w:t>、奖金</w:t>
      </w:r>
      <w:r>
        <w:rPr>
          <w:rFonts w:ascii="仿宋" w:eastAsia="仿宋" w:hAnsi="仿宋" w:hint="eastAsia"/>
          <w:sz w:val="32"/>
          <w:szCs w:val="32"/>
        </w:rPr>
        <w:t>5.01</w:t>
      </w:r>
      <w:r>
        <w:rPr>
          <w:rFonts w:ascii="仿宋" w:eastAsia="仿宋" w:hAnsi="仿宋" w:hint="eastAsia"/>
          <w:sz w:val="32"/>
          <w:szCs w:val="32"/>
        </w:rPr>
        <w:t>万元</w:t>
      </w:r>
      <w:r>
        <w:rPr>
          <w:rFonts w:ascii="仿宋" w:eastAsia="仿宋" w:hAnsi="仿宋" w:hint="eastAsia"/>
          <w:sz w:val="32"/>
          <w:szCs w:val="32"/>
        </w:rPr>
        <w:t>、社会保障缴费</w:t>
      </w:r>
      <w:r>
        <w:rPr>
          <w:rFonts w:ascii="仿宋" w:eastAsia="仿宋" w:hAnsi="仿宋" w:hint="eastAsia"/>
          <w:sz w:val="32"/>
          <w:szCs w:val="32"/>
        </w:rPr>
        <w:t>43.45</w:t>
      </w:r>
      <w:r>
        <w:rPr>
          <w:rFonts w:ascii="仿宋" w:eastAsia="仿宋" w:hAnsi="仿宋" w:hint="eastAsia"/>
          <w:sz w:val="32"/>
          <w:szCs w:val="32"/>
        </w:rPr>
        <w:t>万元</w:t>
      </w:r>
      <w:r>
        <w:rPr>
          <w:rFonts w:ascii="仿宋" w:eastAsia="仿宋" w:hAnsi="仿宋" w:hint="eastAsia"/>
          <w:sz w:val="32"/>
          <w:szCs w:val="32"/>
        </w:rPr>
        <w:t>、伙食补助费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、其他工资福利支出</w:t>
      </w:r>
      <w:r>
        <w:rPr>
          <w:rFonts w:ascii="仿宋" w:eastAsia="仿宋" w:hAnsi="仿宋" w:hint="eastAsia"/>
          <w:sz w:val="32"/>
          <w:szCs w:val="32"/>
        </w:rPr>
        <w:t>24.38</w:t>
      </w:r>
      <w:r>
        <w:rPr>
          <w:rFonts w:ascii="仿宋" w:eastAsia="仿宋" w:hAnsi="仿宋" w:hint="eastAsia"/>
          <w:sz w:val="32"/>
          <w:szCs w:val="32"/>
        </w:rPr>
        <w:t>万元</w:t>
      </w:r>
      <w:r>
        <w:rPr>
          <w:rFonts w:ascii="仿宋" w:eastAsia="仿宋" w:hAnsi="仿宋" w:hint="eastAsia"/>
          <w:sz w:val="32"/>
          <w:szCs w:val="32"/>
        </w:rPr>
        <w:t>、离休费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、退休费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、抚恤金</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、生活补助</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、医疗费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、助学金</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、奖励金</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、住房公积金</w:t>
      </w:r>
      <w:r>
        <w:rPr>
          <w:rFonts w:ascii="仿宋" w:eastAsia="仿宋" w:hAnsi="仿宋" w:hint="eastAsia"/>
          <w:sz w:val="32"/>
          <w:szCs w:val="32"/>
        </w:rPr>
        <w:t>12.99</w:t>
      </w:r>
      <w:r>
        <w:rPr>
          <w:rFonts w:ascii="仿宋" w:eastAsia="仿宋" w:hAnsi="仿宋" w:hint="eastAsia"/>
          <w:sz w:val="32"/>
          <w:szCs w:val="32"/>
        </w:rPr>
        <w:t>万元</w:t>
      </w:r>
      <w:r>
        <w:rPr>
          <w:rFonts w:ascii="仿宋" w:eastAsia="仿宋" w:hAnsi="仿宋" w:hint="eastAsia"/>
          <w:sz w:val="32"/>
          <w:szCs w:val="32"/>
        </w:rPr>
        <w:t>、提租补贴</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、购房补贴</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、其他对个人和家庭的补助支出</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公用经费</w:t>
      </w:r>
      <w:r>
        <w:rPr>
          <w:rFonts w:ascii="仿宋" w:eastAsia="仿宋" w:hAnsi="仿宋" w:hint="eastAsia"/>
          <w:sz w:val="32"/>
          <w:szCs w:val="32"/>
        </w:rPr>
        <w:t>20.96</w:t>
      </w:r>
      <w:r>
        <w:rPr>
          <w:rFonts w:ascii="仿宋" w:eastAsia="仿宋" w:hAnsi="仿宋" w:hint="eastAsia"/>
          <w:sz w:val="32"/>
          <w:szCs w:val="32"/>
        </w:rPr>
        <w:t>万元，主要包括：办公费</w:t>
      </w:r>
      <w:r>
        <w:rPr>
          <w:rFonts w:ascii="仿宋" w:eastAsia="仿宋" w:hAnsi="仿宋" w:hint="eastAsia"/>
          <w:sz w:val="32"/>
          <w:szCs w:val="32"/>
        </w:rPr>
        <w:t>3</w:t>
      </w:r>
      <w:r>
        <w:rPr>
          <w:rFonts w:ascii="仿宋" w:eastAsia="仿宋" w:hAnsi="仿宋" w:hint="eastAsia"/>
          <w:sz w:val="32"/>
          <w:szCs w:val="32"/>
        </w:rPr>
        <w:t>万元</w:t>
      </w:r>
      <w:r>
        <w:rPr>
          <w:rFonts w:ascii="仿宋" w:eastAsia="仿宋" w:hAnsi="仿宋" w:hint="eastAsia"/>
          <w:sz w:val="32"/>
          <w:szCs w:val="32"/>
        </w:rPr>
        <w:t>、印刷费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、咨询费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、手续费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、水费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、电费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、邮电费</w:t>
      </w:r>
      <w:r>
        <w:rPr>
          <w:rFonts w:ascii="仿宋" w:eastAsia="仿宋" w:hAnsi="仿宋" w:hint="eastAsia"/>
          <w:sz w:val="32"/>
          <w:szCs w:val="32"/>
        </w:rPr>
        <w:t>1.7</w:t>
      </w:r>
      <w:r>
        <w:rPr>
          <w:rFonts w:ascii="仿宋" w:eastAsia="仿宋" w:hAnsi="仿宋" w:hint="eastAsia"/>
          <w:sz w:val="32"/>
          <w:szCs w:val="32"/>
        </w:rPr>
        <w:t>万元</w:t>
      </w:r>
      <w:r>
        <w:rPr>
          <w:rFonts w:ascii="仿宋" w:eastAsia="仿宋" w:hAnsi="仿宋" w:hint="eastAsia"/>
          <w:sz w:val="32"/>
          <w:szCs w:val="32"/>
        </w:rPr>
        <w:t>、取暖费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、物业管理费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、差旅费</w:t>
      </w:r>
      <w:r>
        <w:rPr>
          <w:rFonts w:ascii="仿宋" w:eastAsia="仿宋" w:hAnsi="仿宋" w:hint="eastAsia"/>
          <w:sz w:val="32"/>
          <w:szCs w:val="32"/>
        </w:rPr>
        <w:t>1</w:t>
      </w:r>
      <w:r>
        <w:rPr>
          <w:rFonts w:ascii="仿宋" w:eastAsia="仿宋" w:hAnsi="仿宋" w:hint="eastAsia"/>
          <w:sz w:val="32"/>
          <w:szCs w:val="32"/>
        </w:rPr>
        <w:t>万元</w:t>
      </w:r>
      <w:r>
        <w:rPr>
          <w:rFonts w:ascii="仿宋" w:eastAsia="仿宋" w:hAnsi="仿宋" w:hint="eastAsia"/>
          <w:sz w:val="32"/>
          <w:szCs w:val="32"/>
        </w:rPr>
        <w:t>、因公出国（境）费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、维修（护）费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、租赁费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、会议费</w:t>
      </w:r>
      <w:r>
        <w:rPr>
          <w:rFonts w:ascii="仿宋" w:eastAsia="仿宋" w:hAnsi="仿宋" w:hint="eastAsia"/>
          <w:sz w:val="32"/>
          <w:szCs w:val="32"/>
        </w:rPr>
        <w:t>1</w:t>
      </w:r>
      <w:r>
        <w:rPr>
          <w:rFonts w:ascii="仿宋" w:eastAsia="仿宋" w:hAnsi="仿宋" w:hint="eastAsia"/>
          <w:sz w:val="32"/>
          <w:szCs w:val="32"/>
        </w:rPr>
        <w:t>万元</w:t>
      </w:r>
      <w:r>
        <w:rPr>
          <w:rFonts w:ascii="仿宋" w:eastAsia="仿宋" w:hAnsi="仿宋" w:hint="eastAsia"/>
          <w:sz w:val="32"/>
          <w:szCs w:val="32"/>
        </w:rPr>
        <w:t>、培训费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、公务接待费</w:t>
      </w:r>
      <w:r>
        <w:rPr>
          <w:rFonts w:ascii="仿宋" w:eastAsia="仿宋" w:hAnsi="仿宋" w:hint="eastAsia"/>
          <w:sz w:val="32"/>
          <w:szCs w:val="32"/>
        </w:rPr>
        <w:t>0.5</w:t>
      </w:r>
      <w:r>
        <w:rPr>
          <w:rFonts w:ascii="仿宋" w:eastAsia="仿宋" w:hAnsi="仿宋" w:hint="eastAsia"/>
          <w:sz w:val="32"/>
          <w:szCs w:val="32"/>
        </w:rPr>
        <w:t>万元</w:t>
      </w:r>
      <w:r>
        <w:rPr>
          <w:rFonts w:ascii="仿宋" w:eastAsia="仿宋" w:hAnsi="仿宋" w:hint="eastAsia"/>
          <w:sz w:val="32"/>
          <w:szCs w:val="32"/>
        </w:rPr>
        <w:t>、专用材料费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、劳务费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、委托业务费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、工会经费</w:t>
      </w:r>
      <w:r>
        <w:rPr>
          <w:rFonts w:ascii="仿宋" w:eastAsia="仿宋" w:hAnsi="仿宋" w:hint="eastAsia"/>
          <w:sz w:val="32"/>
          <w:szCs w:val="32"/>
        </w:rPr>
        <w:t>0.3</w:t>
      </w:r>
      <w:r>
        <w:rPr>
          <w:rFonts w:ascii="仿宋" w:eastAsia="仿宋" w:hAnsi="仿宋" w:hint="eastAsia"/>
          <w:sz w:val="32"/>
          <w:szCs w:val="32"/>
        </w:rPr>
        <w:t>万元</w:t>
      </w:r>
      <w:r>
        <w:rPr>
          <w:rFonts w:ascii="仿宋" w:eastAsia="仿宋" w:hAnsi="仿宋" w:hint="eastAsia"/>
          <w:sz w:val="32"/>
          <w:szCs w:val="32"/>
        </w:rPr>
        <w:t>、福利费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、公务用车运行维护费</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、其他交通费</w:t>
      </w:r>
      <w:r>
        <w:rPr>
          <w:rFonts w:ascii="仿宋" w:eastAsia="仿宋" w:hAnsi="仿宋" w:hint="eastAsia"/>
          <w:sz w:val="32"/>
          <w:szCs w:val="32"/>
        </w:rPr>
        <w:t>13.46</w:t>
      </w:r>
      <w:r>
        <w:rPr>
          <w:rFonts w:ascii="仿宋" w:eastAsia="仿宋" w:hAnsi="仿宋" w:hint="eastAsia"/>
          <w:sz w:val="32"/>
          <w:szCs w:val="32"/>
        </w:rPr>
        <w:t>万元</w:t>
      </w:r>
      <w:r>
        <w:rPr>
          <w:rFonts w:ascii="仿宋" w:eastAsia="仿宋" w:hAnsi="仿宋" w:hint="eastAsia"/>
          <w:sz w:val="32"/>
          <w:szCs w:val="32"/>
        </w:rPr>
        <w:t>、其他商品和服务支出</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、办公设备购置</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、专用设备购置</w:t>
      </w:r>
      <w:r>
        <w:rPr>
          <w:rFonts w:ascii="仿宋" w:eastAsia="仿宋" w:hAnsi="仿宋" w:hint="eastAsia"/>
          <w:sz w:val="32"/>
          <w:szCs w:val="32"/>
        </w:rPr>
        <w:t>0</w:t>
      </w:r>
      <w:r>
        <w:rPr>
          <w:rFonts w:ascii="仿宋" w:eastAsia="仿宋" w:hAnsi="仿宋" w:hint="eastAsia"/>
          <w:sz w:val="32"/>
          <w:szCs w:val="32"/>
        </w:rPr>
        <w:t>元</w:t>
      </w:r>
      <w:r>
        <w:rPr>
          <w:rFonts w:ascii="仿宋" w:eastAsia="仿宋" w:hAnsi="仿宋" w:hint="eastAsia"/>
          <w:sz w:val="32"/>
          <w:szCs w:val="32"/>
        </w:rPr>
        <w:t>。</w:t>
      </w:r>
    </w:p>
    <w:p w:rsidR="0051309D" w:rsidRDefault="0080731E">
      <w:pPr>
        <w:ind w:firstLineChars="225" w:firstLine="723"/>
        <w:rPr>
          <w:rFonts w:ascii="楷体" w:eastAsia="楷体" w:hAnsi="楷体"/>
          <w:b/>
          <w:sz w:val="32"/>
          <w:szCs w:val="32"/>
        </w:rPr>
      </w:pPr>
      <w:r>
        <w:rPr>
          <w:rFonts w:ascii="楷体" w:eastAsia="楷体" w:hAnsi="楷体" w:hint="eastAsia"/>
          <w:b/>
          <w:sz w:val="32"/>
          <w:szCs w:val="32"/>
        </w:rPr>
        <w:t>（二）项目支出情况说明。</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市委组织部</w:t>
      </w:r>
      <w:r>
        <w:rPr>
          <w:rFonts w:ascii="仿宋" w:eastAsia="仿宋" w:hAnsi="仿宋" w:hint="eastAsia"/>
          <w:sz w:val="32"/>
          <w:szCs w:val="32"/>
        </w:rPr>
        <w:t>2018</w:t>
      </w:r>
      <w:r>
        <w:rPr>
          <w:rFonts w:ascii="仿宋" w:eastAsia="仿宋" w:hAnsi="仿宋" w:hint="eastAsia"/>
          <w:sz w:val="32"/>
          <w:szCs w:val="32"/>
        </w:rPr>
        <w:t>年一般公共预算拨款项目支出</w:t>
      </w:r>
      <w:r>
        <w:rPr>
          <w:rFonts w:ascii="仿宋" w:eastAsia="仿宋" w:hAnsi="仿宋" w:hint="eastAsia"/>
          <w:sz w:val="32"/>
          <w:szCs w:val="32"/>
        </w:rPr>
        <w:t>409</w:t>
      </w:r>
      <w:r>
        <w:rPr>
          <w:rFonts w:ascii="仿宋" w:eastAsia="仿宋" w:hAnsi="仿宋" w:hint="eastAsia"/>
          <w:sz w:val="32"/>
          <w:szCs w:val="32"/>
        </w:rPr>
        <w:t>万元，其中：一般公共服务支出（类）</w:t>
      </w:r>
      <w:r>
        <w:rPr>
          <w:rFonts w:ascii="仿宋" w:eastAsia="仿宋" w:hAnsi="仿宋" w:hint="eastAsia"/>
          <w:sz w:val="32"/>
          <w:szCs w:val="32"/>
        </w:rPr>
        <w:t>组织</w:t>
      </w:r>
      <w:r>
        <w:rPr>
          <w:rFonts w:ascii="仿宋" w:eastAsia="仿宋" w:hAnsi="仿宋" w:hint="eastAsia"/>
          <w:sz w:val="32"/>
          <w:szCs w:val="32"/>
        </w:rPr>
        <w:t>事务（款）行政运行（项）</w:t>
      </w:r>
      <w:r>
        <w:rPr>
          <w:rFonts w:ascii="仿宋" w:eastAsia="仿宋" w:hAnsi="仿宋" w:hint="eastAsia"/>
          <w:sz w:val="32"/>
          <w:szCs w:val="32"/>
        </w:rPr>
        <w:t>2018</w:t>
      </w:r>
      <w:r>
        <w:rPr>
          <w:rFonts w:ascii="仿宋" w:eastAsia="仿宋" w:hAnsi="仿宋" w:hint="eastAsia"/>
          <w:sz w:val="32"/>
          <w:szCs w:val="32"/>
        </w:rPr>
        <w:t>年预算</w:t>
      </w:r>
      <w:r>
        <w:rPr>
          <w:rFonts w:ascii="仿宋" w:eastAsia="仿宋" w:hAnsi="仿宋" w:hint="eastAsia"/>
          <w:sz w:val="32"/>
          <w:szCs w:val="32"/>
        </w:rPr>
        <w:t>409</w:t>
      </w:r>
      <w:r>
        <w:rPr>
          <w:rFonts w:ascii="仿宋" w:eastAsia="仿宋" w:hAnsi="仿宋" w:hint="eastAsia"/>
          <w:sz w:val="32"/>
          <w:szCs w:val="32"/>
        </w:rPr>
        <w:t>万元，比</w:t>
      </w:r>
      <w:r>
        <w:rPr>
          <w:rFonts w:ascii="仿宋" w:eastAsia="仿宋" w:hAnsi="仿宋" w:hint="eastAsia"/>
          <w:sz w:val="32"/>
          <w:szCs w:val="32"/>
        </w:rPr>
        <w:t>2017</w:t>
      </w:r>
      <w:r>
        <w:rPr>
          <w:rFonts w:ascii="仿宋" w:eastAsia="仿宋" w:hAnsi="仿宋" w:hint="eastAsia"/>
          <w:sz w:val="32"/>
          <w:szCs w:val="32"/>
        </w:rPr>
        <w:t>年执行数据增加</w:t>
      </w:r>
      <w:r>
        <w:rPr>
          <w:rFonts w:ascii="仿宋" w:eastAsia="仿宋" w:hAnsi="仿宋" w:hint="eastAsia"/>
          <w:sz w:val="32"/>
          <w:szCs w:val="32"/>
        </w:rPr>
        <w:t>178</w:t>
      </w:r>
      <w:r>
        <w:rPr>
          <w:rFonts w:ascii="仿宋" w:eastAsia="仿宋" w:hAnsi="仿宋" w:hint="eastAsia"/>
          <w:sz w:val="32"/>
          <w:szCs w:val="32"/>
        </w:rPr>
        <w:t>万元，增长</w:t>
      </w:r>
      <w:r>
        <w:rPr>
          <w:rFonts w:ascii="仿宋" w:eastAsia="仿宋" w:hAnsi="仿宋" w:hint="eastAsia"/>
          <w:sz w:val="32"/>
          <w:szCs w:val="32"/>
        </w:rPr>
        <w:t>77</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sz w:val="32"/>
          <w:szCs w:val="32"/>
        </w:rPr>
        <w:t>一是人才工作经费</w:t>
      </w:r>
      <w:r>
        <w:rPr>
          <w:rFonts w:ascii="仿宋" w:eastAsia="仿宋" w:hAnsi="仿宋" w:hint="eastAsia"/>
          <w:sz w:val="32"/>
          <w:szCs w:val="32"/>
        </w:rPr>
        <w:t>20</w:t>
      </w:r>
      <w:r>
        <w:rPr>
          <w:rFonts w:ascii="仿宋" w:eastAsia="仿宋" w:hAnsi="仿宋" w:hint="eastAsia"/>
          <w:sz w:val="32"/>
          <w:szCs w:val="32"/>
        </w:rPr>
        <w:t>万</w:t>
      </w:r>
      <w:r>
        <w:rPr>
          <w:rFonts w:ascii="仿宋" w:eastAsia="仿宋" w:hAnsi="仿宋" w:hint="eastAsia"/>
          <w:sz w:val="32"/>
          <w:szCs w:val="32"/>
        </w:rPr>
        <w:t>，</w:t>
      </w:r>
      <w:r>
        <w:rPr>
          <w:rFonts w:ascii="仿宋" w:eastAsia="仿宋" w:hAnsi="仿宋" w:hint="eastAsia"/>
          <w:sz w:val="32"/>
          <w:szCs w:val="32"/>
        </w:rPr>
        <w:t>主要用于</w:t>
      </w:r>
      <w:r>
        <w:rPr>
          <w:rFonts w:ascii="仿宋" w:eastAsia="仿宋" w:hAnsi="仿宋"/>
          <w:sz w:val="32"/>
          <w:szCs w:val="32"/>
        </w:rPr>
        <w:t>实施人才示范点建设</w:t>
      </w:r>
      <w:r>
        <w:rPr>
          <w:rFonts w:ascii="仿宋" w:eastAsia="仿宋" w:hAnsi="仿宋" w:hint="eastAsia"/>
          <w:sz w:val="32"/>
          <w:szCs w:val="32"/>
        </w:rPr>
        <w:t>、</w:t>
      </w:r>
      <w:r>
        <w:rPr>
          <w:rFonts w:ascii="仿宋" w:eastAsia="仿宋" w:hAnsi="仿宋"/>
          <w:sz w:val="32"/>
          <w:szCs w:val="32"/>
        </w:rPr>
        <w:t>支持企业引才用智工作</w:t>
      </w:r>
      <w:r>
        <w:rPr>
          <w:rFonts w:ascii="仿宋" w:eastAsia="仿宋" w:hAnsi="仿宋" w:hint="eastAsia"/>
          <w:sz w:val="32"/>
          <w:szCs w:val="32"/>
        </w:rPr>
        <w:t>、</w:t>
      </w:r>
      <w:r>
        <w:rPr>
          <w:rFonts w:ascii="仿宋" w:eastAsia="仿宋" w:hAnsi="仿宋"/>
          <w:sz w:val="32"/>
          <w:szCs w:val="32"/>
        </w:rPr>
        <w:t>实施重点人才工作项目</w:t>
      </w:r>
      <w:r>
        <w:rPr>
          <w:rFonts w:ascii="仿宋" w:eastAsia="仿宋" w:hAnsi="仿宋" w:hint="eastAsia"/>
          <w:sz w:val="32"/>
          <w:szCs w:val="32"/>
        </w:rPr>
        <w:t>、</w:t>
      </w:r>
      <w:r>
        <w:rPr>
          <w:rFonts w:ascii="仿宋" w:eastAsia="仿宋" w:hAnsi="仿宋"/>
          <w:sz w:val="32"/>
          <w:szCs w:val="32"/>
        </w:rPr>
        <w:t>人才实训基地建设</w:t>
      </w:r>
      <w:r>
        <w:rPr>
          <w:rFonts w:ascii="仿宋" w:eastAsia="仿宋" w:hAnsi="仿宋" w:hint="eastAsia"/>
          <w:sz w:val="32"/>
          <w:szCs w:val="32"/>
        </w:rPr>
        <w:t>等工作；二是优秀人才津贴</w:t>
      </w:r>
      <w:r>
        <w:rPr>
          <w:rFonts w:ascii="仿宋" w:eastAsia="仿宋" w:hAnsi="仿宋" w:hint="eastAsia"/>
          <w:sz w:val="32"/>
          <w:szCs w:val="32"/>
        </w:rPr>
        <w:t>21</w:t>
      </w:r>
      <w:r>
        <w:rPr>
          <w:rFonts w:ascii="仿宋" w:eastAsia="仿宋" w:hAnsi="仿宋" w:hint="eastAsia"/>
          <w:sz w:val="32"/>
          <w:szCs w:val="32"/>
        </w:rPr>
        <w:t>万，</w:t>
      </w:r>
      <w:r>
        <w:rPr>
          <w:rFonts w:ascii="仿宋" w:eastAsia="仿宋" w:hAnsi="仿宋"/>
          <w:sz w:val="32"/>
          <w:szCs w:val="32"/>
        </w:rPr>
        <w:t>为</w:t>
      </w:r>
      <w:r>
        <w:rPr>
          <w:rFonts w:ascii="仿宋" w:eastAsia="仿宋" w:hAnsi="仿宋" w:hint="eastAsia"/>
          <w:sz w:val="32"/>
          <w:szCs w:val="32"/>
        </w:rPr>
        <w:t>2016</w:t>
      </w:r>
      <w:r>
        <w:rPr>
          <w:rFonts w:ascii="仿宋" w:eastAsia="仿宋" w:hAnsi="仿宋" w:hint="eastAsia"/>
          <w:sz w:val="32"/>
          <w:szCs w:val="32"/>
        </w:rPr>
        <w:t>年</w:t>
      </w:r>
      <w:r>
        <w:rPr>
          <w:rFonts w:ascii="仿宋" w:eastAsia="仿宋" w:hAnsi="仿宋"/>
          <w:sz w:val="32"/>
          <w:szCs w:val="32"/>
        </w:rPr>
        <w:t>评选出的</w:t>
      </w:r>
      <w:r>
        <w:rPr>
          <w:rFonts w:ascii="仿宋" w:eastAsia="仿宋" w:hAnsi="仿宋" w:hint="eastAsia"/>
          <w:sz w:val="32"/>
          <w:szCs w:val="32"/>
        </w:rPr>
        <w:t>26</w:t>
      </w:r>
      <w:r>
        <w:rPr>
          <w:rFonts w:ascii="仿宋" w:eastAsia="仿宋" w:hAnsi="仿宋" w:hint="eastAsia"/>
          <w:sz w:val="32"/>
          <w:szCs w:val="32"/>
        </w:rPr>
        <w:t>名</w:t>
      </w:r>
      <w:r>
        <w:rPr>
          <w:rFonts w:ascii="仿宋" w:eastAsia="仿宋" w:hAnsi="仿宋"/>
          <w:sz w:val="32"/>
          <w:szCs w:val="32"/>
        </w:rPr>
        <w:t>优秀人才发放特殊津贴</w:t>
      </w:r>
      <w:r>
        <w:rPr>
          <w:rFonts w:ascii="仿宋" w:eastAsia="仿宋" w:hAnsi="仿宋" w:hint="eastAsia"/>
          <w:sz w:val="32"/>
          <w:szCs w:val="32"/>
        </w:rPr>
        <w:t>16</w:t>
      </w:r>
      <w:r>
        <w:rPr>
          <w:rFonts w:ascii="仿宋" w:eastAsia="仿宋" w:hAnsi="仿宋"/>
          <w:sz w:val="32"/>
          <w:szCs w:val="32"/>
        </w:rPr>
        <w:t>万元</w:t>
      </w:r>
      <w:r>
        <w:rPr>
          <w:rFonts w:ascii="仿宋" w:eastAsia="仿宋" w:hAnsi="仿宋" w:hint="eastAsia"/>
          <w:sz w:val="32"/>
          <w:szCs w:val="32"/>
        </w:rPr>
        <w:t>（每月</w:t>
      </w:r>
      <w:r>
        <w:rPr>
          <w:rFonts w:ascii="仿宋" w:eastAsia="仿宋" w:hAnsi="仿宋" w:hint="eastAsia"/>
          <w:sz w:val="32"/>
          <w:szCs w:val="32"/>
        </w:rPr>
        <w:t>500</w:t>
      </w:r>
      <w:r>
        <w:rPr>
          <w:rFonts w:ascii="仿宋" w:eastAsia="仿宋" w:hAnsi="仿宋" w:hint="eastAsia"/>
          <w:sz w:val="32"/>
          <w:szCs w:val="32"/>
        </w:rPr>
        <w:t>元）</w:t>
      </w:r>
      <w:r>
        <w:rPr>
          <w:rFonts w:ascii="仿宋" w:eastAsia="仿宋" w:hAnsi="仿宋"/>
          <w:sz w:val="32"/>
          <w:szCs w:val="32"/>
        </w:rPr>
        <w:t>，</w:t>
      </w:r>
      <w:r>
        <w:rPr>
          <w:rFonts w:ascii="仿宋" w:eastAsia="仿宋" w:hAnsi="仿宋" w:hint="eastAsia"/>
          <w:sz w:val="32"/>
          <w:szCs w:val="32"/>
        </w:rPr>
        <w:t>安排</w:t>
      </w:r>
      <w:r>
        <w:rPr>
          <w:rFonts w:ascii="仿宋" w:eastAsia="仿宋" w:hAnsi="仿宋"/>
          <w:sz w:val="32"/>
          <w:szCs w:val="32"/>
        </w:rPr>
        <w:t>体检经费</w:t>
      </w:r>
      <w:r>
        <w:rPr>
          <w:rFonts w:ascii="仿宋" w:eastAsia="仿宋" w:hAnsi="仿宋" w:hint="eastAsia"/>
          <w:sz w:val="32"/>
          <w:szCs w:val="32"/>
        </w:rPr>
        <w:t>5</w:t>
      </w:r>
      <w:r>
        <w:rPr>
          <w:rFonts w:ascii="仿宋" w:eastAsia="仿宋" w:hAnsi="仿宋"/>
          <w:sz w:val="32"/>
          <w:szCs w:val="32"/>
        </w:rPr>
        <w:t>万元</w:t>
      </w:r>
      <w:r>
        <w:rPr>
          <w:rFonts w:ascii="仿宋" w:eastAsia="仿宋" w:hAnsi="仿宋" w:hint="eastAsia"/>
          <w:sz w:val="32"/>
          <w:szCs w:val="32"/>
        </w:rPr>
        <w:t>；三是村级组织活动场所建设</w:t>
      </w:r>
      <w:r>
        <w:rPr>
          <w:rFonts w:ascii="仿宋" w:eastAsia="仿宋" w:hAnsi="仿宋" w:hint="eastAsia"/>
          <w:sz w:val="32"/>
          <w:szCs w:val="32"/>
        </w:rPr>
        <w:t>20</w:t>
      </w:r>
      <w:r>
        <w:rPr>
          <w:rFonts w:ascii="仿宋" w:eastAsia="仿宋" w:hAnsi="仿宋" w:hint="eastAsia"/>
          <w:sz w:val="32"/>
          <w:szCs w:val="32"/>
        </w:rPr>
        <w:t>万元，主要用于</w:t>
      </w:r>
      <w:r>
        <w:rPr>
          <w:rFonts w:ascii="仿宋" w:eastAsia="仿宋" w:hAnsi="仿宋" w:hint="eastAsia"/>
          <w:bCs/>
          <w:sz w:val="32"/>
          <w:szCs w:val="32"/>
        </w:rPr>
        <w:t>对因征地拆迁确需新建村级活动场所并需完善配套设施；四是村级</w:t>
      </w:r>
      <w:r>
        <w:rPr>
          <w:rFonts w:ascii="仿宋" w:eastAsia="仿宋" w:hAnsi="仿宋" w:hint="eastAsia"/>
          <w:bCs/>
          <w:sz w:val="32"/>
          <w:szCs w:val="32"/>
        </w:rPr>
        <w:t>集体经济发展基金</w:t>
      </w:r>
      <w:r>
        <w:rPr>
          <w:rFonts w:ascii="仿宋" w:eastAsia="仿宋" w:hAnsi="仿宋" w:hint="eastAsia"/>
          <w:bCs/>
          <w:sz w:val="32"/>
          <w:szCs w:val="32"/>
        </w:rPr>
        <w:t>300</w:t>
      </w:r>
      <w:r>
        <w:rPr>
          <w:rFonts w:ascii="仿宋" w:eastAsia="仿宋" w:hAnsi="仿宋" w:hint="eastAsia"/>
          <w:bCs/>
          <w:sz w:val="32"/>
          <w:szCs w:val="32"/>
        </w:rPr>
        <w:t>万元，</w:t>
      </w:r>
      <w:r>
        <w:rPr>
          <w:rFonts w:ascii="仿宋" w:eastAsia="仿宋" w:hAnsi="仿宋" w:hint="eastAsia"/>
          <w:sz w:val="32"/>
          <w:szCs w:val="32"/>
        </w:rPr>
        <w:t>通过撬动银行贷款等方式，支持村级组织发展集体经济，</w:t>
      </w:r>
      <w:r>
        <w:rPr>
          <w:rFonts w:ascii="仿宋" w:eastAsia="仿宋" w:hAnsi="仿宋"/>
          <w:sz w:val="32"/>
          <w:szCs w:val="32"/>
        </w:rPr>
        <w:t>用于支持条件好、班子强的村发展壮大村集体经济，重点扶持</w:t>
      </w:r>
      <w:r>
        <w:rPr>
          <w:rFonts w:ascii="仿宋" w:eastAsia="仿宋" w:hAnsi="仿宋"/>
          <w:sz w:val="32"/>
          <w:szCs w:val="32"/>
        </w:rPr>
        <w:t>“</w:t>
      </w:r>
      <w:r>
        <w:rPr>
          <w:rFonts w:ascii="仿宋" w:eastAsia="仿宋" w:hAnsi="仿宋"/>
          <w:sz w:val="32"/>
          <w:szCs w:val="32"/>
        </w:rPr>
        <w:t>空壳村</w:t>
      </w:r>
      <w:r>
        <w:rPr>
          <w:rFonts w:ascii="仿宋" w:eastAsia="仿宋" w:hAnsi="仿宋"/>
          <w:sz w:val="32"/>
          <w:szCs w:val="32"/>
        </w:rPr>
        <w:t>”</w:t>
      </w:r>
      <w:r>
        <w:rPr>
          <w:rFonts w:ascii="仿宋" w:eastAsia="仿宋" w:hAnsi="仿宋"/>
          <w:sz w:val="32"/>
          <w:szCs w:val="32"/>
        </w:rPr>
        <w:t>加快发展</w:t>
      </w:r>
      <w:r>
        <w:rPr>
          <w:rFonts w:ascii="仿宋" w:eastAsia="仿宋" w:hAnsi="仿宋" w:hint="eastAsia"/>
          <w:sz w:val="32"/>
          <w:szCs w:val="32"/>
        </w:rPr>
        <w:t>；五是机关党建工作经费</w:t>
      </w:r>
      <w:r>
        <w:rPr>
          <w:rFonts w:ascii="仿宋" w:eastAsia="仿宋" w:hAnsi="仿宋" w:hint="eastAsia"/>
          <w:sz w:val="32"/>
          <w:szCs w:val="32"/>
        </w:rPr>
        <w:t>23</w:t>
      </w:r>
      <w:r>
        <w:rPr>
          <w:rFonts w:ascii="仿宋" w:eastAsia="仿宋" w:hAnsi="仿宋" w:hint="eastAsia"/>
          <w:sz w:val="32"/>
          <w:szCs w:val="32"/>
        </w:rPr>
        <w:t>万元，</w:t>
      </w:r>
      <w:r>
        <w:rPr>
          <w:rFonts w:ascii="仿宋" w:eastAsia="仿宋" w:hAnsi="仿宋"/>
          <w:sz w:val="32"/>
          <w:szCs w:val="32"/>
        </w:rPr>
        <w:t>主要用于举办全市机关运动会</w:t>
      </w:r>
      <w:r>
        <w:rPr>
          <w:rFonts w:ascii="仿宋" w:eastAsia="仿宋" w:hAnsi="仿宋" w:hint="eastAsia"/>
          <w:sz w:val="32"/>
          <w:szCs w:val="32"/>
        </w:rPr>
        <w:t>、</w:t>
      </w:r>
      <w:r>
        <w:rPr>
          <w:rFonts w:ascii="仿宋" w:eastAsia="仿宋" w:hAnsi="仿宋"/>
          <w:sz w:val="32"/>
          <w:szCs w:val="32"/>
        </w:rPr>
        <w:t>开展</w:t>
      </w:r>
      <w:r>
        <w:rPr>
          <w:rFonts w:ascii="仿宋" w:eastAsia="仿宋" w:hAnsi="仿宋" w:hint="eastAsia"/>
          <w:sz w:val="32"/>
          <w:szCs w:val="32"/>
        </w:rPr>
        <w:t>七一庆祝</w:t>
      </w:r>
      <w:r>
        <w:rPr>
          <w:rFonts w:ascii="仿宋" w:eastAsia="仿宋" w:hAnsi="仿宋"/>
          <w:sz w:val="32"/>
          <w:szCs w:val="32"/>
        </w:rPr>
        <w:t>建党系列活动</w:t>
      </w:r>
      <w:r>
        <w:rPr>
          <w:rFonts w:ascii="仿宋" w:eastAsia="仿宋" w:hAnsi="仿宋" w:hint="eastAsia"/>
          <w:sz w:val="32"/>
          <w:szCs w:val="32"/>
        </w:rPr>
        <w:t>、</w:t>
      </w:r>
      <w:r>
        <w:rPr>
          <w:rFonts w:ascii="仿宋" w:eastAsia="仿宋" w:hAnsi="仿宋"/>
          <w:sz w:val="32"/>
          <w:szCs w:val="32"/>
        </w:rPr>
        <w:t>举办全市入党积极分子培训班</w:t>
      </w:r>
      <w:r>
        <w:rPr>
          <w:rFonts w:ascii="仿宋" w:eastAsia="仿宋" w:hAnsi="仿宋" w:hint="eastAsia"/>
          <w:sz w:val="32"/>
          <w:szCs w:val="32"/>
        </w:rPr>
        <w:t>等工作</w:t>
      </w:r>
      <w:r>
        <w:rPr>
          <w:rFonts w:ascii="仿宋" w:eastAsia="仿宋" w:hAnsi="仿宋"/>
          <w:sz w:val="32"/>
          <w:szCs w:val="32"/>
        </w:rPr>
        <w:t>；</w:t>
      </w:r>
      <w:r>
        <w:rPr>
          <w:rFonts w:ascii="仿宋" w:eastAsia="仿宋" w:hAnsi="仿宋" w:hint="eastAsia"/>
          <w:sz w:val="32"/>
          <w:szCs w:val="32"/>
        </w:rPr>
        <w:t>六是群众评议机关工作经费</w:t>
      </w:r>
      <w:r>
        <w:rPr>
          <w:rFonts w:ascii="仿宋" w:eastAsia="仿宋" w:hAnsi="仿宋" w:hint="eastAsia"/>
          <w:sz w:val="32"/>
          <w:szCs w:val="32"/>
        </w:rPr>
        <w:t>5</w:t>
      </w:r>
      <w:r>
        <w:rPr>
          <w:rFonts w:ascii="仿宋" w:eastAsia="仿宋" w:hAnsi="仿宋" w:hint="eastAsia"/>
          <w:sz w:val="32"/>
          <w:szCs w:val="32"/>
        </w:rPr>
        <w:t>万元，主要用于在宁夏新闻网设计制作专题网页，利用宁夏新闻网首页、宁夏新闻</w:t>
      </w:r>
      <w:proofErr w:type="gramStart"/>
      <w:r>
        <w:rPr>
          <w:rFonts w:ascii="仿宋" w:eastAsia="仿宋" w:hAnsi="仿宋" w:hint="eastAsia"/>
          <w:sz w:val="32"/>
          <w:szCs w:val="32"/>
        </w:rPr>
        <w:t>网公众微</w:t>
      </w:r>
      <w:proofErr w:type="gramEnd"/>
      <w:r>
        <w:rPr>
          <w:rFonts w:ascii="仿宋" w:eastAsia="仿宋" w:hAnsi="仿宋" w:hint="eastAsia"/>
          <w:sz w:val="32"/>
          <w:szCs w:val="32"/>
        </w:rPr>
        <w:t>信号、宁夏手机报等平台进行推介宣传，印制宣传彩页，制作宣传栏、横幅等；七是电视问</w:t>
      </w:r>
      <w:proofErr w:type="gramStart"/>
      <w:r>
        <w:rPr>
          <w:rFonts w:ascii="仿宋" w:eastAsia="仿宋" w:hAnsi="仿宋" w:hint="eastAsia"/>
          <w:sz w:val="32"/>
          <w:szCs w:val="32"/>
        </w:rPr>
        <w:t>政节目</w:t>
      </w:r>
      <w:proofErr w:type="gramEnd"/>
      <w:r>
        <w:rPr>
          <w:rFonts w:ascii="仿宋" w:eastAsia="仿宋" w:hAnsi="仿宋" w:hint="eastAsia"/>
          <w:sz w:val="32"/>
          <w:szCs w:val="32"/>
        </w:rPr>
        <w:t>录制</w:t>
      </w:r>
      <w:r>
        <w:rPr>
          <w:rFonts w:ascii="仿宋" w:eastAsia="仿宋" w:hAnsi="仿宋" w:hint="eastAsia"/>
          <w:sz w:val="32"/>
          <w:szCs w:val="32"/>
        </w:rPr>
        <w:t>20</w:t>
      </w:r>
      <w:r>
        <w:rPr>
          <w:rFonts w:ascii="仿宋" w:eastAsia="仿宋" w:hAnsi="仿宋" w:hint="eastAsia"/>
          <w:sz w:val="32"/>
          <w:szCs w:val="32"/>
        </w:rPr>
        <w:t>万元，主要用于与电视台合作录制</w:t>
      </w:r>
      <w:r>
        <w:rPr>
          <w:rFonts w:ascii="仿宋" w:eastAsia="仿宋" w:hAnsi="仿宋" w:hint="eastAsia"/>
          <w:sz w:val="32"/>
          <w:szCs w:val="32"/>
        </w:rPr>
        <w:t>2018</w:t>
      </w:r>
      <w:r>
        <w:rPr>
          <w:rFonts w:ascii="仿宋" w:eastAsia="仿宋" w:hAnsi="仿宋" w:hint="eastAsia"/>
          <w:sz w:val="32"/>
          <w:szCs w:val="32"/>
        </w:rPr>
        <w:t>年电视问政节目</w:t>
      </w:r>
      <w:r>
        <w:rPr>
          <w:rFonts w:ascii="仿宋" w:eastAsia="仿宋" w:hAnsi="仿宋"/>
          <w:sz w:val="32"/>
          <w:szCs w:val="32"/>
        </w:rPr>
        <w:t>。</w:t>
      </w:r>
    </w:p>
    <w:p w:rsidR="0051309D" w:rsidRDefault="0080731E">
      <w:pPr>
        <w:ind w:firstLineChars="225" w:firstLine="720"/>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市委组织部</w:t>
      </w:r>
      <w:r>
        <w:rPr>
          <w:rFonts w:ascii="黑体" w:eastAsia="黑体" w:hAnsi="黑体" w:hint="eastAsia"/>
          <w:sz w:val="32"/>
          <w:szCs w:val="32"/>
        </w:rPr>
        <w:t>2018</w:t>
      </w:r>
      <w:r>
        <w:rPr>
          <w:rFonts w:ascii="黑体" w:eastAsia="黑体" w:hAnsi="黑体" w:hint="eastAsia"/>
          <w:sz w:val="32"/>
          <w:szCs w:val="32"/>
        </w:rPr>
        <w:t>年“三公”经费预算情况说明</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市委组织部</w:t>
      </w:r>
      <w:r>
        <w:rPr>
          <w:rFonts w:ascii="仿宋" w:eastAsia="仿宋" w:hAnsi="仿宋" w:hint="eastAsia"/>
          <w:sz w:val="32"/>
          <w:szCs w:val="32"/>
        </w:rPr>
        <w:t>2018</w:t>
      </w:r>
      <w:r>
        <w:rPr>
          <w:rFonts w:ascii="仿宋" w:eastAsia="仿宋" w:hAnsi="仿宋" w:hint="eastAsia"/>
          <w:sz w:val="32"/>
          <w:szCs w:val="32"/>
        </w:rPr>
        <w:t>年“三公”经费财政拨款预算数为</w:t>
      </w:r>
      <w:r>
        <w:rPr>
          <w:rFonts w:ascii="仿宋" w:eastAsia="仿宋" w:hAnsi="仿宋" w:hint="eastAsia"/>
          <w:sz w:val="32"/>
          <w:szCs w:val="32"/>
        </w:rPr>
        <w:t>0.5</w:t>
      </w:r>
      <w:r>
        <w:rPr>
          <w:rFonts w:ascii="仿宋" w:eastAsia="仿宋" w:hAnsi="仿宋" w:hint="eastAsia"/>
          <w:sz w:val="32"/>
          <w:szCs w:val="32"/>
        </w:rPr>
        <w:t>万元，其中：公务接待费</w:t>
      </w:r>
      <w:r>
        <w:rPr>
          <w:rFonts w:ascii="仿宋" w:eastAsia="仿宋" w:hAnsi="仿宋" w:hint="eastAsia"/>
          <w:sz w:val="32"/>
          <w:szCs w:val="32"/>
        </w:rPr>
        <w:t>0.5</w:t>
      </w:r>
      <w:r>
        <w:rPr>
          <w:rFonts w:ascii="仿宋" w:eastAsia="仿宋" w:hAnsi="仿宋" w:hint="eastAsia"/>
          <w:sz w:val="32"/>
          <w:szCs w:val="32"/>
        </w:rPr>
        <w:t>万元。</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2018</w:t>
      </w:r>
      <w:r>
        <w:rPr>
          <w:rFonts w:ascii="仿宋" w:eastAsia="仿宋" w:hAnsi="仿宋" w:hint="eastAsia"/>
          <w:sz w:val="32"/>
          <w:szCs w:val="32"/>
        </w:rPr>
        <w:t>年“三公”经费财政拨款预算</w:t>
      </w:r>
      <w:r>
        <w:rPr>
          <w:rFonts w:ascii="仿宋" w:eastAsia="仿宋" w:hAnsi="仿宋" w:hint="eastAsia"/>
          <w:sz w:val="32"/>
          <w:szCs w:val="32"/>
        </w:rPr>
        <w:t>与</w:t>
      </w:r>
      <w:r>
        <w:rPr>
          <w:rFonts w:ascii="仿宋" w:eastAsia="仿宋" w:hAnsi="仿宋" w:hint="eastAsia"/>
          <w:sz w:val="32"/>
          <w:szCs w:val="32"/>
        </w:rPr>
        <w:t>2017</w:t>
      </w:r>
      <w:r>
        <w:rPr>
          <w:rFonts w:ascii="仿宋" w:eastAsia="仿宋" w:hAnsi="仿宋" w:hint="eastAsia"/>
          <w:sz w:val="32"/>
          <w:szCs w:val="32"/>
        </w:rPr>
        <w:t>年</w:t>
      </w:r>
      <w:r>
        <w:rPr>
          <w:rFonts w:ascii="仿宋" w:eastAsia="仿宋" w:hAnsi="仿宋" w:hint="eastAsia"/>
          <w:sz w:val="32"/>
          <w:szCs w:val="32"/>
        </w:rPr>
        <w:t>持平</w:t>
      </w:r>
      <w:r>
        <w:rPr>
          <w:rFonts w:ascii="仿宋" w:eastAsia="仿宋" w:hAnsi="仿宋" w:hint="eastAsia"/>
          <w:sz w:val="32"/>
          <w:szCs w:val="32"/>
        </w:rPr>
        <w:t>。</w:t>
      </w:r>
    </w:p>
    <w:p w:rsidR="0051309D" w:rsidRDefault="0080731E">
      <w:pPr>
        <w:ind w:firstLineChars="225" w:firstLine="72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、关于</w:t>
      </w:r>
      <w:r>
        <w:rPr>
          <w:rFonts w:ascii="黑体" w:eastAsia="黑体" w:hAnsi="黑体" w:hint="eastAsia"/>
          <w:sz w:val="32"/>
          <w:szCs w:val="32"/>
        </w:rPr>
        <w:t>市委组织部</w:t>
      </w:r>
      <w:r>
        <w:rPr>
          <w:rFonts w:ascii="黑体" w:eastAsia="黑体" w:hAnsi="黑体" w:hint="eastAsia"/>
          <w:sz w:val="32"/>
          <w:szCs w:val="32"/>
        </w:rPr>
        <w:t>2018</w:t>
      </w:r>
      <w:r>
        <w:rPr>
          <w:rFonts w:ascii="黑体" w:eastAsia="黑体" w:hAnsi="黑体" w:hint="eastAsia"/>
          <w:sz w:val="32"/>
          <w:szCs w:val="32"/>
        </w:rPr>
        <w:t>年收支预算情况的总体说明</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按照全口径预算的原则，</w:t>
      </w:r>
      <w:r>
        <w:rPr>
          <w:rFonts w:ascii="仿宋" w:eastAsia="仿宋" w:hAnsi="仿宋" w:hint="eastAsia"/>
          <w:sz w:val="32"/>
          <w:szCs w:val="32"/>
        </w:rPr>
        <w:t>市委组织部</w:t>
      </w:r>
      <w:r>
        <w:rPr>
          <w:rFonts w:ascii="仿宋" w:eastAsia="仿宋" w:hAnsi="仿宋" w:hint="eastAsia"/>
          <w:sz w:val="32"/>
          <w:szCs w:val="32"/>
        </w:rPr>
        <w:t>2018</w:t>
      </w:r>
      <w:r>
        <w:rPr>
          <w:rFonts w:ascii="仿宋" w:eastAsia="仿宋" w:hAnsi="仿宋" w:hint="eastAsia"/>
          <w:sz w:val="32"/>
          <w:szCs w:val="32"/>
        </w:rPr>
        <w:t>年所有收入和支出均纳入部门预算管理。收入总预算</w:t>
      </w:r>
      <w:r>
        <w:rPr>
          <w:rFonts w:ascii="仿宋" w:eastAsia="仿宋" w:hAnsi="仿宋" w:hint="eastAsia"/>
          <w:sz w:val="32"/>
          <w:szCs w:val="32"/>
        </w:rPr>
        <w:t>633.07</w:t>
      </w:r>
      <w:r>
        <w:rPr>
          <w:rFonts w:ascii="仿宋" w:eastAsia="仿宋" w:hAnsi="仿宋" w:hint="eastAsia"/>
          <w:sz w:val="32"/>
          <w:szCs w:val="32"/>
        </w:rPr>
        <w:t>万元，支出总预算</w:t>
      </w:r>
      <w:r>
        <w:rPr>
          <w:rFonts w:ascii="仿宋" w:eastAsia="仿宋" w:hAnsi="仿宋" w:hint="eastAsia"/>
          <w:sz w:val="32"/>
          <w:szCs w:val="32"/>
        </w:rPr>
        <w:t>633.07</w:t>
      </w:r>
      <w:r>
        <w:rPr>
          <w:rFonts w:ascii="仿宋" w:eastAsia="仿宋" w:hAnsi="仿宋" w:hint="eastAsia"/>
          <w:sz w:val="32"/>
          <w:szCs w:val="32"/>
        </w:rPr>
        <w:t>万元。</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收入预算包括：财政拨款收入</w:t>
      </w:r>
      <w:r>
        <w:rPr>
          <w:rFonts w:ascii="仿宋" w:eastAsia="仿宋" w:hAnsi="仿宋" w:hint="eastAsia"/>
          <w:sz w:val="32"/>
          <w:szCs w:val="32"/>
        </w:rPr>
        <w:t>633.07</w:t>
      </w:r>
      <w:r>
        <w:rPr>
          <w:rFonts w:ascii="仿宋" w:eastAsia="仿宋" w:hAnsi="仿宋" w:hint="eastAsia"/>
          <w:sz w:val="32"/>
          <w:szCs w:val="32"/>
        </w:rPr>
        <w:t>万元，占</w:t>
      </w:r>
      <w:r>
        <w:rPr>
          <w:rFonts w:ascii="仿宋" w:eastAsia="仿宋" w:hAnsi="仿宋" w:hint="eastAsia"/>
          <w:sz w:val="32"/>
          <w:szCs w:val="32"/>
        </w:rPr>
        <w:t>100</w:t>
      </w:r>
      <w:r>
        <w:rPr>
          <w:rFonts w:ascii="仿宋" w:eastAsia="仿宋" w:hAnsi="仿宋" w:hint="eastAsia"/>
          <w:sz w:val="32"/>
          <w:szCs w:val="32"/>
        </w:rPr>
        <w:t>%</w:t>
      </w:r>
      <w:r>
        <w:rPr>
          <w:rFonts w:ascii="仿宋" w:eastAsia="仿宋" w:hAnsi="仿宋" w:hint="eastAsia"/>
          <w:sz w:val="32"/>
          <w:szCs w:val="32"/>
        </w:rPr>
        <w:t>。</w:t>
      </w:r>
    </w:p>
    <w:p w:rsidR="0051309D" w:rsidRDefault="0080731E">
      <w:pPr>
        <w:ind w:firstLineChars="225" w:firstLine="720"/>
        <w:rPr>
          <w:rFonts w:ascii="仿宋" w:eastAsia="仿宋" w:hAnsi="仿宋"/>
          <w:sz w:val="32"/>
          <w:szCs w:val="32"/>
        </w:rPr>
      </w:pPr>
      <w:r>
        <w:rPr>
          <w:rFonts w:ascii="仿宋" w:eastAsia="仿宋" w:hAnsi="仿宋" w:hint="eastAsia"/>
          <w:sz w:val="32"/>
          <w:szCs w:val="32"/>
        </w:rPr>
        <w:t>支出预算包括：基本支出</w:t>
      </w:r>
      <w:r>
        <w:rPr>
          <w:rFonts w:ascii="仿宋" w:eastAsia="仿宋" w:hAnsi="仿宋" w:hint="eastAsia"/>
          <w:sz w:val="32"/>
          <w:szCs w:val="32"/>
        </w:rPr>
        <w:t>244.07</w:t>
      </w:r>
      <w:r>
        <w:rPr>
          <w:rFonts w:ascii="仿宋" w:eastAsia="仿宋" w:hAnsi="仿宋" w:hint="eastAsia"/>
          <w:sz w:val="32"/>
          <w:szCs w:val="32"/>
        </w:rPr>
        <w:t>万元，占</w:t>
      </w:r>
      <w:r>
        <w:rPr>
          <w:rFonts w:ascii="仿宋" w:eastAsia="仿宋" w:hAnsi="仿宋" w:hint="eastAsia"/>
          <w:sz w:val="32"/>
          <w:szCs w:val="32"/>
        </w:rPr>
        <w:t>35.39</w:t>
      </w:r>
      <w:r>
        <w:rPr>
          <w:rFonts w:ascii="仿宋" w:eastAsia="仿宋" w:hAnsi="仿宋" w:hint="eastAsia"/>
          <w:sz w:val="32"/>
          <w:szCs w:val="32"/>
        </w:rPr>
        <w:t>%</w:t>
      </w:r>
      <w:r>
        <w:rPr>
          <w:rFonts w:ascii="仿宋" w:eastAsia="仿宋" w:hAnsi="仿宋" w:hint="eastAsia"/>
          <w:sz w:val="32"/>
          <w:szCs w:val="32"/>
        </w:rPr>
        <w:t>；项目支出</w:t>
      </w:r>
      <w:r>
        <w:rPr>
          <w:rFonts w:ascii="仿宋" w:eastAsia="仿宋" w:hAnsi="仿宋" w:hint="eastAsia"/>
          <w:sz w:val="32"/>
          <w:szCs w:val="32"/>
        </w:rPr>
        <w:t>409</w:t>
      </w:r>
      <w:r>
        <w:rPr>
          <w:rFonts w:ascii="仿宋" w:eastAsia="仿宋" w:hAnsi="仿宋" w:hint="eastAsia"/>
          <w:sz w:val="32"/>
          <w:szCs w:val="32"/>
        </w:rPr>
        <w:t>万元，占</w:t>
      </w:r>
      <w:r>
        <w:rPr>
          <w:rFonts w:ascii="仿宋" w:eastAsia="仿宋" w:hAnsi="仿宋" w:hint="eastAsia"/>
          <w:sz w:val="32"/>
          <w:szCs w:val="32"/>
        </w:rPr>
        <w:t>64.61</w:t>
      </w:r>
      <w:r>
        <w:rPr>
          <w:rFonts w:ascii="仿宋" w:eastAsia="仿宋" w:hAnsi="仿宋" w:hint="eastAsia"/>
          <w:sz w:val="32"/>
          <w:szCs w:val="32"/>
        </w:rPr>
        <w:t>%</w:t>
      </w:r>
      <w:r>
        <w:rPr>
          <w:rFonts w:ascii="仿宋" w:eastAsia="仿宋" w:hAnsi="仿宋" w:hint="eastAsia"/>
          <w:sz w:val="32"/>
          <w:szCs w:val="32"/>
        </w:rPr>
        <w:t>。</w:t>
      </w:r>
    </w:p>
    <w:p w:rsidR="0051309D" w:rsidRDefault="0080731E">
      <w:pPr>
        <w:ind w:firstLineChars="225" w:firstLine="72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、其他重要事项的情况说明</w:t>
      </w:r>
    </w:p>
    <w:p w:rsidR="0051309D" w:rsidRDefault="0080731E">
      <w:pPr>
        <w:widowControl/>
        <w:spacing w:line="560" w:lineRule="exact"/>
        <w:ind w:firstLine="480"/>
        <w:jc w:val="left"/>
        <w:rPr>
          <w:rFonts w:ascii="楷体" w:eastAsia="楷体" w:hAnsi="楷体" w:cs="宋体"/>
          <w:b/>
          <w:kern w:val="0"/>
          <w:sz w:val="32"/>
          <w:szCs w:val="32"/>
        </w:rPr>
      </w:pPr>
      <w:r>
        <w:rPr>
          <w:rFonts w:ascii="楷体" w:eastAsia="楷体" w:hAnsi="楷体" w:cs="宋体" w:hint="eastAsia"/>
          <w:b/>
          <w:kern w:val="0"/>
          <w:sz w:val="32"/>
          <w:szCs w:val="32"/>
        </w:rPr>
        <w:t>（一）机关运行经费</w:t>
      </w:r>
    </w:p>
    <w:p w:rsidR="0051309D" w:rsidRDefault="0080731E">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2018</w:t>
      </w:r>
      <w:r>
        <w:rPr>
          <w:rFonts w:ascii="仿宋" w:eastAsia="仿宋" w:hAnsi="仿宋" w:cs="宋体" w:hint="eastAsia"/>
          <w:kern w:val="0"/>
          <w:sz w:val="32"/>
          <w:szCs w:val="32"/>
        </w:rPr>
        <w:t>年，</w:t>
      </w:r>
      <w:r>
        <w:rPr>
          <w:rFonts w:ascii="仿宋" w:eastAsia="仿宋" w:hAnsi="仿宋" w:cs="宋体" w:hint="eastAsia"/>
          <w:kern w:val="0"/>
          <w:sz w:val="32"/>
          <w:szCs w:val="32"/>
        </w:rPr>
        <w:t>市委组织部</w:t>
      </w:r>
      <w:r>
        <w:rPr>
          <w:rFonts w:ascii="仿宋" w:eastAsia="仿宋" w:hAnsi="仿宋" w:cs="宋体" w:hint="eastAsia"/>
          <w:kern w:val="0"/>
          <w:sz w:val="32"/>
          <w:szCs w:val="32"/>
        </w:rPr>
        <w:t>本级及</w:t>
      </w:r>
      <w:r>
        <w:rPr>
          <w:rFonts w:ascii="仿宋" w:eastAsia="仿宋" w:hAnsi="仿宋" w:cs="宋体" w:hint="eastAsia"/>
          <w:kern w:val="0"/>
          <w:sz w:val="32"/>
          <w:szCs w:val="32"/>
        </w:rPr>
        <w:t>挂牌市直机关工委</w:t>
      </w:r>
      <w:r>
        <w:rPr>
          <w:rFonts w:ascii="仿宋" w:eastAsia="仿宋" w:hAnsi="仿宋" w:cs="宋体" w:hint="eastAsia"/>
          <w:kern w:val="0"/>
          <w:sz w:val="32"/>
          <w:szCs w:val="32"/>
        </w:rPr>
        <w:t>2</w:t>
      </w:r>
      <w:r>
        <w:rPr>
          <w:rFonts w:ascii="仿宋" w:eastAsia="仿宋" w:hAnsi="仿宋" w:cs="宋体" w:hint="eastAsia"/>
          <w:kern w:val="0"/>
          <w:sz w:val="32"/>
          <w:szCs w:val="32"/>
        </w:rPr>
        <w:t>个行政单位和</w:t>
      </w:r>
      <w:r>
        <w:rPr>
          <w:rFonts w:ascii="仿宋" w:eastAsia="仿宋" w:hAnsi="仿宋" w:cs="宋体" w:hint="eastAsia"/>
          <w:kern w:val="0"/>
          <w:sz w:val="32"/>
          <w:szCs w:val="32"/>
        </w:rPr>
        <w:t>党员教育中心</w:t>
      </w:r>
      <w:r>
        <w:rPr>
          <w:rFonts w:ascii="仿宋" w:eastAsia="仿宋" w:hAnsi="仿宋" w:cs="宋体" w:hint="eastAsia"/>
          <w:kern w:val="0"/>
          <w:sz w:val="32"/>
          <w:szCs w:val="32"/>
        </w:rPr>
        <w:t>1</w:t>
      </w:r>
      <w:r>
        <w:rPr>
          <w:rFonts w:ascii="仿宋" w:eastAsia="仿宋" w:hAnsi="仿宋" w:cs="宋体" w:hint="eastAsia"/>
          <w:kern w:val="0"/>
          <w:sz w:val="32"/>
          <w:szCs w:val="32"/>
        </w:rPr>
        <w:t>个</w:t>
      </w:r>
      <w:proofErr w:type="gramStart"/>
      <w:r>
        <w:rPr>
          <w:rFonts w:ascii="仿宋" w:eastAsia="仿宋" w:hAnsi="仿宋" w:cs="宋体" w:hint="eastAsia"/>
          <w:kern w:val="0"/>
          <w:sz w:val="32"/>
          <w:szCs w:val="32"/>
        </w:rPr>
        <w:t>参公管理</w:t>
      </w:r>
      <w:proofErr w:type="gramEnd"/>
      <w:r>
        <w:rPr>
          <w:rFonts w:ascii="仿宋" w:eastAsia="仿宋" w:hAnsi="仿宋" w:cs="宋体" w:hint="eastAsia"/>
          <w:kern w:val="0"/>
          <w:sz w:val="32"/>
          <w:szCs w:val="32"/>
        </w:rPr>
        <w:t>事业单位的机关运行经费财政拨款预算</w:t>
      </w:r>
      <w:r>
        <w:rPr>
          <w:rFonts w:ascii="仿宋" w:eastAsia="仿宋" w:hAnsi="仿宋" w:cs="宋体" w:hint="eastAsia"/>
          <w:kern w:val="0"/>
          <w:sz w:val="32"/>
          <w:szCs w:val="32"/>
        </w:rPr>
        <w:t>8.5</w:t>
      </w:r>
      <w:r>
        <w:rPr>
          <w:rFonts w:ascii="仿宋" w:eastAsia="仿宋" w:hAnsi="仿宋" w:cs="宋体" w:hint="eastAsia"/>
          <w:kern w:val="0"/>
          <w:sz w:val="32"/>
          <w:szCs w:val="32"/>
        </w:rPr>
        <w:t>万元，</w:t>
      </w:r>
      <w:r>
        <w:rPr>
          <w:rFonts w:ascii="仿宋" w:eastAsia="仿宋" w:hAnsi="仿宋" w:cs="宋体" w:hint="eastAsia"/>
          <w:kern w:val="0"/>
          <w:sz w:val="32"/>
          <w:szCs w:val="32"/>
        </w:rPr>
        <w:t>与</w:t>
      </w:r>
      <w:r>
        <w:rPr>
          <w:rFonts w:ascii="仿宋" w:eastAsia="仿宋" w:hAnsi="仿宋" w:cs="宋体" w:hint="eastAsia"/>
          <w:kern w:val="0"/>
          <w:sz w:val="32"/>
          <w:szCs w:val="32"/>
        </w:rPr>
        <w:t>2017</w:t>
      </w:r>
      <w:r>
        <w:rPr>
          <w:rFonts w:ascii="仿宋" w:eastAsia="仿宋" w:hAnsi="仿宋" w:cs="宋体" w:hint="eastAsia"/>
          <w:kern w:val="0"/>
          <w:sz w:val="32"/>
          <w:szCs w:val="32"/>
        </w:rPr>
        <w:t>年预算</w:t>
      </w:r>
      <w:r>
        <w:rPr>
          <w:rFonts w:ascii="仿宋" w:eastAsia="仿宋" w:hAnsi="仿宋" w:cs="宋体" w:hint="eastAsia"/>
          <w:kern w:val="0"/>
          <w:sz w:val="32"/>
          <w:szCs w:val="32"/>
        </w:rPr>
        <w:t>持平</w:t>
      </w:r>
      <w:r>
        <w:rPr>
          <w:rFonts w:ascii="仿宋" w:eastAsia="仿宋" w:hAnsi="仿宋" w:cs="宋体" w:hint="eastAsia"/>
          <w:kern w:val="0"/>
          <w:sz w:val="32"/>
          <w:szCs w:val="32"/>
        </w:rPr>
        <w:t>。</w:t>
      </w:r>
    </w:p>
    <w:p w:rsidR="0051309D" w:rsidRDefault="0080731E">
      <w:pPr>
        <w:widowControl/>
        <w:spacing w:line="560" w:lineRule="exact"/>
        <w:ind w:firstLine="480"/>
        <w:jc w:val="left"/>
        <w:rPr>
          <w:rFonts w:ascii="楷体" w:eastAsia="楷体" w:hAnsi="楷体" w:cs="宋体"/>
          <w:b/>
          <w:kern w:val="0"/>
          <w:sz w:val="32"/>
          <w:szCs w:val="32"/>
        </w:rPr>
      </w:pPr>
      <w:r>
        <w:rPr>
          <w:rFonts w:ascii="楷体" w:eastAsia="楷体" w:hAnsi="楷体" w:cs="宋体" w:hint="eastAsia"/>
          <w:b/>
          <w:kern w:val="0"/>
          <w:sz w:val="32"/>
          <w:szCs w:val="32"/>
        </w:rPr>
        <w:t>（二）政府采购情况</w:t>
      </w:r>
    </w:p>
    <w:p w:rsidR="0051309D" w:rsidRDefault="0080731E">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2018</w:t>
      </w:r>
      <w:r>
        <w:rPr>
          <w:rFonts w:ascii="仿宋" w:eastAsia="仿宋" w:hAnsi="仿宋" w:cs="宋体" w:hint="eastAsia"/>
          <w:kern w:val="0"/>
          <w:sz w:val="32"/>
          <w:szCs w:val="32"/>
        </w:rPr>
        <w:t>年，</w:t>
      </w:r>
      <w:r>
        <w:rPr>
          <w:rFonts w:ascii="仿宋" w:eastAsia="仿宋" w:hAnsi="仿宋" w:cs="宋体" w:hint="eastAsia"/>
          <w:kern w:val="0"/>
          <w:sz w:val="32"/>
          <w:szCs w:val="32"/>
        </w:rPr>
        <w:t>市委组织部</w:t>
      </w:r>
      <w:r>
        <w:rPr>
          <w:rFonts w:ascii="仿宋" w:eastAsia="仿宋" w:hAnsi="仿宋" w:cs="宋体" w:hint="eastAsia"/>
          <w:kern w:val="0"/>
          <w:sz w:val="32"/>
          <w:szCs w:val="32"/>
        </w:rPr>
        <w:t>政府采购预算</w:t>
      </w:r>
      <w:r>
        <w:rPr>
          <w:rFonts w:ascii="仿宋" w:eastAsia="仿宋" w:hAnsi="仿宋" w:cs="宋体" w:hint="eastAsia"/>
          <w:kern w:val="0"/>
          <w:sz w:val="32"/>
          <w:szCs w:val="32"/>
        </w:rPr>
        <w:t>10</w:t>
      </w:r>
      <w:r>
        <w:rPr>
          <w:rFonts w:ascii="仿宋" w:eastAsia="仿宋" w:hAnsi="仿宋" w:cs="宋体" w:hint="eastAsia"/>
          <w:kern w:val="0"/>
          <w:sz w:val="32"/>
          <w:szCs w:val="32"/>
        </w:rPr>
        <w:t>万元，其中：政府采购货物预算</w:t>
      </w:r>
      <w:r>
        <w:rPr>
          <w:rFonts w:ascii="仿宋" w:eastAsia="仿宋" w:hAnsi="仿宋" w:cs="宋体" w:hint="eastAsia"/>
          <w:kern w:val="0"/>
          <w:sz w:val="32"/>
          <w:szCs w:val="32"/>
        </w:rPr>
        <w:t>10</w:t>
      </w:r>
      <w:r>
        <w:rPr>
          <w:rFonts w:ascii="仿宋" w:eastAsia="仿宋" w:hAnsi="仿宋" w:cs="宋体" w:hint="eastAsia"/>
          <w:kern w:val="0"/>
          <w:sz w:val="32"/>
          <w:szCs w:val="32"/>
        </w:rPr>
        <w:t>万元。</w:t>
      </w:r>
    </w:p>
    <w:p w:rsidR="0051309D" w:rsidRDefault="0080731E">
      <w:pPr>
        <w:widowControl/>
        <w:spacing w:line="560" w:lineRule="exact"/>
        <w:ind w:firstLine="480"/>
        <w:jc w:val="left"/>
        <w:rPr>
          <w:rFonts w:ascii="楷体" w:eastAsia="楷体" w:hAnsi="楷体" w:cs="宋体"/>
          <w:b/>
          <w:kern w:val="0"/>
          <w:sz w:val="32"/>
          <w:szCs w:val="32"/>
        </w:rPr>
      </w:pPr>
      <w:r>
        <w:rPr>
          <w:rFonts w:ascii="楷体" w:eastAsia="楷体" w:hAnsi="楷体" w:cs="宋体" w:hint="eastAsia"/>
          <w:b/>
          <w:kern w:val="0"/>
          <w:sz w:val="32"/>
          <w:szCs w:val="32"/>
        </w:rPr>
        <w:t>（三）国有资产占用使用情况</w:t>
      </w:r>
    </w:p>
    <w:p w:rsidR="0051309D" w:rsidRDefault="0080731E">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截至</w:t>
      </w:r>
      <w:r>
        <w:rPr>
          <w:rFonts w:ascii="仿宋" w:eastAsia="仿宋" w:hAnsi="仿宋" w:cs="宋体" w:hint="eastAsia"/>
          <w:kern w:val="0"/>
          <w:sz w:val="32"/>
          <w:szCs w:val="32"/>
        </w:rPr>
        <w:t>2017</w:t>
      </w:r>
      <w:r>
        <w:rPr>
          <w:rFonts w:ascii="仿宋" w:eastAsia="仿宋" w:hAnsi="仿宋" w:cs="宋体" w:hint="eastAsia"/>
          <w:kern w:val="0"/>
          <w:sz w:val="32"/>
          <w:szCs w:val="32"/>
        </w:rPr>
        <w:t>年</w:t>
      </w:r>
      <w:r>
        <w:rPr>
          <w:rFonts w:ascii="仿宋" w:eastAsia="仿宋" w:hAnsi="仿宋" w:cs="宋体" w:hint="eastAsia"/>
          <w:kern w:val="0"/>
          <w:sz w:val="32"/>
          <w:szCs w:val="32"/>
        </w:rPr>
        <w:t>12</w:t>
      </w:r>
      <w:r>
        <w:rPr>
          <w:rFonts w:ascii="仿宋" w:eastAsia="仿宋" w:hAnsi="仿宋" w:cs="宋体" w:hint="eastAsia"/>
          <w:kern w:val="0"/>
          <w:sz w:val="32"/>
          <w:szCs w:val="32"/>
        </w:rPr>
        <w:t>月</w:t>
      </w:r>
      <w:r>
        <w:rPr>
          <w:rFonts w:ascii="仿宋" w:eastAsia="仿宋" w:hAnsi="仿宋" w:cs="宋体" w:hint="eastAsia"/>
          <w:kern w:val="0"/>
          <w:sz w:val="32"/>
          <w:szCs w:val="32"/>
        </w:rPr>
        <w:t>31</w:t>
      </w:r>
      <w:r>
        <w:rPr>
          <w:rFonts w:ascii="仿宋" w:eastAsia="仿宋" w:hAnsi="仿宋" w:cs="宋体" w:hint="eastAsia"/>
          <w:kern w:val="0"/>
          <w:sz w:val="32"/>
          <w:szCs w:val="32"/>
        </w:rPr>
        <w:t>日，</w:t>
      </w:r>
      <w:r>
        <w:rPr>
          <w:rFonts w:ascii="仿宋" w:eastAsia="仿宋" w:hAnsi="仿宋" w:cs="宋体" w:hint="eastAsia"/>
          <w:kern w:val="0"/>
          <w:sz w:val="32"/>
          <w:szCs w:val="32"/>
        </w:rPr>
        <w:t>市委组织部办公室在政府大楼八楼，</w:t>
      </w:r>
      <w:r>
        <w:rPr>
          <w:rFonts w:ascii="仿宋" w:eastAsia="仿宋" w:hAnsi="仿宋" w:cs="宋体" w:hint="eastAsia"/>
          <w:kern w:val="0"/>
          <w:sz w:val="32"/>
          <w:szCs w:val="32"/>
        </w:rPr>
        <w:t>占用房屋</w:t>
      </w:r>
      <w:r>
        <w:rPr>
          <w:rFonts w:ascii="仿宋" w:eastAsia="仿宋" w:hAnsi="仿宋" w:cs="宋体" w:hint="eastAsia"/>
          <w:kern w:val="0"/>
          <w:sz w:val="32"/>
          <w:szCs w:val="32"/>
        </w:rPr>
        <w:t>400</w:t>
      </w:r>
      <w:r>
        <w:rPr>
          <w:rFonts w:ascii="仿宋" w:eastAsia="仿宋" w:hAnsi="仿宋" w:cs="宋体" w:hint="eastAsia"/>
          <w:kern w:val="0"/>
          <w:sz w:val="32"/>
          <w:szCs w:val="32"/>
        </w:rPr>
        <w:t>平方米(房屋资产在政府账面上)</w:t>
      </w:r>
      <w:r>
        <w:rPr>
          <w:rFonts w:ascii="仿宋" w:eastAsia="仿宋" w:hAnsi="仿宋" w:cs="宋体" w:hint="eastAsia"/>
          <w:kern w:val="0"/>
          <w:sz w:val="32"/>
          <w:szCs w:val="32"/>
        </w:rPr>
        <w:t>，价值</w:t>
      </w:r>
      <w:r>
        <w:rPr>
          <w:rFonts w:ascii="仿宋" w:eastAsia="仿宋" w:hAnsi="仿宋" w:cs="宋体" w:hint="eastAsia"/>
          <w:kern w:val="0"/>
          <w:sz w:val="32"/>
          <w:szCs w:val="32"/>
        </w:rPr>
        <w:t>0</w:t>
      </w:r>
      <w:r>
        <w:rPr>
          <w:rFonts w:ascii="仿宋" w:eastAsia="仿宋" w:hAnsi="仿宋" w:cs="宋体" w:hint="eastAsia"/>
          <w:kern w:val="0"/>
          <w:sz w:val="32"/>
          <w:szCs w:val="32"/>
        </w:rPr>
        <w:t>万元</w:t>
      </w:r>
      <w:r>
        <w:rPr>
          <w:rFonts w:ascii="仿宋" w:eastAsia="仿宋" w:hAnsi="仿宋" w:cs="宋体" w:hint="eastAsia"/>
          <w:kern w:val="0"/>
          <w:sz w:val="32"/>
          <w:szCs w:val="32"/>
        </w:rPr>
        <w:t>；</w:t>
      </w:r>
      <w:r>
        <w:rPr>
          <w:rFonts w:ascii="仿宋" w:eastAsia="仿宋" w:hAnsi="仿宋" w:cs="宋体" w:hint="eastAsia"/>
          <w:kern w:val="0"/>
          <w:sz w:val="32"/>
          <w:szCs w:val="32"/>
        </w:rPr>
        <w:t>土地</w:t>
      </w:r>
      <w:r>
        <w:rPr>
          <w:rFonts w:ascii="仿宋" w:eastAsia="仿宋" w:hAnsi="仿宋" w:cs="宋体" w:hint="eastAsia"/>
          <w:kern w:val="0"/>
          <w:sz w:val="32"/>
          <w:szCs w:val="32"/>
        </w:rPr>
        <w:t>0</w:t>
      </w:r>
      <w:r>
        <w:rPr>
          <w:rFonts w:ascii="仿宋" w:eastAsia="仿宋" w:hAnsi="仿宋" w:cs="宋体" w:hint="eastAsia"/>
          <w:kern w:val="0"/>
          <w:sz w:val="32"/>
          <w:szCs w:val="32"/>
        </w:rPr>
        <w:t>平方米，价值</w:t>
      </w:r>
      <w:r>
        <w:rPr>
          <w:rFonts w:ascii="仿宋" w:eastAsia="仿宋" w:hAnsi="仿宋" w:cs="宋体" w:hint="eastAsia"/>
          <w:kern w:val="0"/>
          <w:sz w:val="32"/>
          <w:szCs w:val="32"/>
        </w:rPr>
        <w:t>0</w:t>
      </w:r>
      <w:r>
        <w:rPr>
          <w:rFonts w:ascii="仿宋" w:eastAsia="仿宋" w:hAnsi="仿宋" w:cs="宋体" w:hint="eastAsia"/>
          <w:kern w:val="0"/>
          <w:sz w:val="32"/>
          <w:szCs w:val="32"/>
        </w:rPr>
        <w:t>万元；车辆</w:t>
      </w:r>
      <w:r>
        <w:rPr>
          <w:rFonts w:ascii="仿宋" w:eastAsia="仿宋" w:hAnsi="仿宋" w:cs="宋体" w:hint="eastAsia"/>
          <w:kern w:val="0"/>
          <w:sz w:val="32"/>
          <w:szCs w:val="32"/>
        </w:rPr>
        <w:t>0</w:t>
      </w:r>
      <w:r>
        <w:rPr>
          <w:rFonts w:ascii="仿宋" w:eastAsia="仿宋" w:hAnsi="仿宋" w:cs="宋体" w:hint="eastAsia"/>
          <w:kern w:val="0"/>
          <w:sz w:val="32"/>
          <w:szCs w:val="32"/>
        </w:rPr>
        <w:t>辆，价值</w:t>
      </w:r>
      <w:r>
        <w:rPr>
          <w:rFonts w:ascii="仿宋" w:eastAsia="仿宋" w:hAnsi="仿宋" w:cs="宋体" w:hint="eastAsia"/>
          <w:kern w:val="0"/>
          <w:sz w:val="32"/>
          <w:szCs w:val="32"/>
        </w:rPr>
        <w:t>0</w:t>
      </w:r>
      <w:r>
        <w:rPr>
          <w:rFonts w:ascii="仿宋" w:eastAsia="仿宋" w:hAnsi="仿宋" w:cs="宋体" w:hint="eastAsia"/>
          <w:kern w:val="0"/>
          <w:sz w:val="32"/>
          <w:szCs w:val="32"/>
        </w:rPr>
        <w:t>万元；</w:t>
      </w:r>
      <w:r>
        <w:rPr>
          <w:rFonts w:ascii="仿宋" w:eastAsia="仿宋" w:hAnsi="仿宋" w:cs="宋体" w:hint="eastAsia"/>
          <w:kern w:val="0"/>
          <w:sz w:val="32"/>
          <w:szCs w:val="32"/>
        </w:rPr>
        <w:t>办公家具价值</w:t>
      </w:r>
      <w:r>
        <w:rPr>
          <w:rFonts w:ascii="仿宋" w:eastAsia="仿宋" w:hAnsi="仿宋" w:cs="宋体" w:hint="eastAsia"/>
          <w:kern w:val="0"/>
          <w:sz w:val="32"/>
          <w:szCs w:val="32"/>
        </w:rPr>
        <w:t>42.77</w:t>
      </w:r>
      <w:r>
        <w:rPr>
          <w:rFonts w:ascii="仿宋" w:eastAsia="仿宋" w:hAnsi="仿宋" w:cs="宋体" w:hint="eastAsia"/>
          <w:kern w:val="0"/>
          <w:sz w:val="32"/>
          <w:szCs w:val="32"/>
        </w:rPr>
        <w:t>万元；其他资产价值</w:t>
      </w:r>
      <w:r>
        <w:rPr>
          <w:rFonts w:ascii="仿宋" w:eastAsia="仿宋" w:hAnsi="仿宋" w:cs="宋体" w:hint="eastAsia"/>
          <w:kern w:val="0"/>
          <w:sz w:val="32"/>
          <w:szCs w:val="32"/>
        </w:rPr>
        <w:t>131.88</w:t>
      </w:r>
      <w:r>
        <w:rPr>
          <w:rFonts w:ascii="仿宋" w:eastAsia="仿宋" w:hAnsi="仿宋" w:cs="宋体" w:hint="eastAsia"/>
          <w:kern w:val="0"/>
          <w:sz w:val="32"/>
          <w:szCs w:val="32"/>
        </w:rPr>
        <w:t>万元。</w:t>
      </w:r>
      <w:r>
        <w:rPr>
          <w:rFonts w:ascii="仿宋" w:eastAsia="仿宋" w:hAnsi="仿宋" w:cs="宋体" w:hint="eastAsia"/>
          <w:kern w:val="0"/>
          <w:sz w:val="32"/>
          <w:szCs w:val="32"/>
        </w:rPr>
        <w:t>国有资产分布情况为：</w:t>
      </w:r>
    </w:p>
    <w:p w:rsidR="0051309D" w:rsidRDefault="0080731E">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本级部门</w:t>
      </w:r>
      <w:r>
        <w:rPr>
          <w:rFonts w:ascii="仿宋" w:eastAsia="仿宋" w:hAnsi="仿宋" w:cs="宋体" w:hint="eastAsia"/>
          <w:kern w:val="0"/>
          <w:sz w:val="32"/>
          <w:szCs w:val="32"/>
        </w:rPr>
        <w:t>占用房屋</w:t>
      </w:r>
      <w:r>
        <w:rPr>
          <w:rFonts w:ascii="仿宋" w:eastAsia="仿宋" w:hAnsi="仿宋" w:cs="宋体" w:hint="eastAsia"/>
          <w:kern w:val="0"/>
          <w:sz w:val="32"/>
          <w:szCs w:val="32"/>
        </w:rPr>
        <w:t>400</w:t>
      </w:r>
      <w:r>
        <w:rPr>
          <w:rFonts w:ascii="仿宋" w:eastAsia="仿宋" w:hAnsi="仿宋" w:cs="宋体" w:hint="eastAsia"/>
          <w:kern w:val="0"/>
          <w:sz w:val="32"/>
          <w:szCs w:val="32"/>
        </w:rPr>
        <w:t>平方米(房屋资产在政府账面上)</w:t>
      </w:r>
      <w:r>
        <w:rPr>
          <w:rFonts w:ascii="仿宋" w:eastAsia="仿宋" w:hAnsi="仿宋" w:cs="宋体" w:hint="eastAsia"/>
          <w:kern w:val="0"/>
          <w:sz w:val="32"/>
          <w:szCs w:val="32"/>
        </w:rPr>
        <w:t>，价值</w:t>
      </w:r>
      <w:r>
        <w:rPr>
          <w:rFonts w:ascii="仿宋" w:eastAsia="仿宋" w:hAnsi="仿宋" w:cs="宋体" w:hint="eastAsia"/>
          <w:kern w:val="0"/>
          <w:sz w:val="32"/>
          <w:szCs w:val="32"/>
        </w:rPr>
        <w:t>0</w:t>
      </w:r>
      <w:r>
        <w:rPr>
          <w:rFonts w:ascii="仿宋" w:eastAsia="仿宋" w:hAnsi="仿宋" w:cs="宋体" w:hint="eastAsia"/>
          <w:kern w:val="0"/>
          <w:sz w:val="32"/>
          <w:szCs w:val="32"/>
        </w:rPr>
        <w:t>万元</w:t>
      </w:r>
      <w:r>
        <w:rPr>
          <w:rFonts w:ascii="仿宋" w:eastAsia="仿宋" w:hAnsi="仿宋" w:cs="宋体" w:hint="eastAsia"/>
          <w:kern w:val="0"/>
          <w:sz w:val="32"/>
          <w:szCs w:val="32"/>
        </w:rPr>
        <w:t>；</w:t>
      </w:r>
      <w:r>
        <w:rPr>
          <w:rFonts w:ascii="仿宋" w:eastAsia="仿宋" w:hAnsi="仿宋" w:cs="宋体" w:hint="eastAsia"/>
          <w:kern w:val="0"/>
          <w:sz w:val="32"/>
          <w:szCs w:val="32"/>
        </w:rPr>
        <w:t>土地</w:t>
      </w:r>
      <w:r>
        <w:rPr>
          <w:rFonts w:ascii="仿宋" w:eastAsia="仿宋" w:hAnsi="仿宋" w:cs="宋体" w:hint="eastAsia"/>
          <w:kern w:val="0"/>
          <w:sz w:val="32"/>
          <w:szCs w:val="32"/>
        </w:rPr>
        <w:t>0</w:t>
      </w:r>
      <w:r>
        <w:rPr>
          <w:rFonts w:ascii="仿宋" w:eastAsia="仿宋" w:hAnsi="仿宋" w:cs="宋体" w:hint="eastAsia"/>
          <w:kern w:val="0"/>
          <w:sz w:val="32"/>
          <w:szCs w:val="32"/>
        </w:rPr>
        <w:t>平方米，价值</w:t>
      </w:r>
      <w:r>
        <w:rPr>
          <w:rFonts w:ascii="仿宋" w:eastAsia="仿宋" w:hAnsi="仿宋" w:cs="宋体" w:hint="eastAsia"/>
          <w:kern w:val="0"/>
          <w:sz w:val="32"/>
          <w:szCs w:val="32"/>
        </w:rPr>
        <w:t>0</w:t>
      </w:r>
      <w:r>
        <w:rPr>
          <w:rFonts w:ascii="仿宋" w:eastAsia="仿宋" w:hAnsi="仿宋" w:cs="宋体" w:hint="eastAsia"/>
          <w:kern w:val="0"/>
          <w:sz w:val="32"/>
          <w:szCs w:val="32"/>
        </w:rPr>
        <w:t>万元；车辆</w:t>
      </w:r>
      <w:r>
        <w:rPr>
          <w:rFonts w:ascii="仿宋" w:eastAsia="仿宋" w:hAnsi="仿宋" w:cs="宋体" w:hint="eastAsia"/>
          <w:kern w:val="0"/>
          <w:sz w:val="32"/>
          <w:szCs w:val="32"/>
        </w:rPr>
        <w:t>0</w:t>
      </w:r>
      <w:r>
        <w:rPr>
          <w:rFonts w:ascii="仿宋" w:eastAsia="仿宋" w:hAnsi="仿宋" w:cs="宋体" w:hint="eastAsia"/>
          <w:kern w:val="0"/>
          <w:sz w:val="32"/>
          <w:szCs w:val="32"/>
        </w:rPr>
        <w:t>辆，价值</w:t>
      </w:r>
      <w:r>
        <w:rPr>
          <w:rFonts w:ascii="仿宋" w:eastAsia="仿宋" w:hAnsi="仿宋" w:cs="宋体" w:hint="eastAsia"/>
          <w:kern w:val="0"/>
          <w:sz w:val="32"/>
          <w:szCs w:val="32"/>
        </w:rPr>
        <w:t>0</w:t>
      </w:r>
      <w:r>
        <w:rPr>
          <w:rFonts w:ascii="仿宋" w:eastAsia="仿宋" w:hAnsi="仿宋" w:cs="宋体" w:hint="eastAsia"/>
          <w:kern w:val="0"/>
          <w:sz w:val="32"/>
          <w:szCs w:val="32"/>
        </w:rPr>
        <w:t>万元；</w:t>
      </w:r>
      <w:r>
        <w:rPr>
          <w:rFonts w:ascii="仿宋" w:eastAsia="仿宋" w:hAnsi="仿宋" w:cs="宋体" w:hint="eastAsia"/>
          <w:kern w:val="0"/>
          <w:sz w:val="32"/>
          <w:szCs w:val="32"/>
        </w:rPr>
        <w:t>办公家具价值</w:t>
      </w:r>
      <w:r>
        <w:rPr>
          <w:rFonts w:ascii="仿宋" w:eastAsia="仿宋" w:hAnsi="仿宋" w:cs="宋体" w:hint="eastAsia"/>
          <w:kern w:val="0"/>
          <w:sz w:val="32"/>
          <w:szCs w:val="32"/>
        </w:rPr>
        <w:t>42.77</w:t>
      </w:r>
      <w:r>
        <w:rPr>
          <w:rFonts w:ascii="仿宋" w:eastAsia="仿宋" w:hAnsi="仿宋" w:cs="宋体" w:hint="eastAsia"/>
          <w:kern w:val="0"/>
          <w:sz w:val="32"/>
          <w:szCs w:val="32"/>
        </w:rPr>
        <w:t>万元；其他资产价值</w:t>
      </w:r>
      <w:r>
        <w:rPr>
          <w:rFonts w:ascii="仿宋" w:eastAsia="仿宋" w:hAnsi="仿宋" w:cs="宋体" w:hint="eastAsia"/>
          <w:kern w:val="0"/>
          <w:sz w:val="32"/>
          <w:szCs w:val="32"/>
        </w:rPr>
        <w:t>131.88</w:t>
      </w:r>
      <w:r>
        <w:rPr>
          <w:rFonts w:ascii="仿宋" w:eastAsia="仿宋" w:hAnsi="仿宋" w:cs="宋体" w:hint="eastAsia"/>
          <w:kern w:val="0"/>
          <w:sz w:val="32"/>
          <w:szCs w:val="32"/>
        </w:rPr>
        <w:t>万元。</w:t>
      </w:r>
    </w:p>
    <w:p w:rsidR="0051309D" w:rsidRDefault="0080731E">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所属单位房屋</w:t>
      </w:r>
      <w:r>
        <w:rPr>
          <w:rFonts w:ascii="仿宋" w:eastAsia="仿宋" w:hAnsi="仿宋" w:cs="宋体" w:hint="eastAsia"/>
          <w:kern w:val="0"/>
          <w:sz w:val="32"/>
          <w:szCs w:val="32"/>
        </w:rPr>
        <w:t>0</w:t>
      </w:r>
      <w:r>
        <w:rPr>
          <w:rFonts w:ascii="仿宋" w:eastAsia="仿宋" w:hAnsi="仿宋" w:cs="宋体" w:hint="eastAsia"/>
          <w:kern w:val="0"/>
          <w:sz w:val="32"/>
          <w:szCs w:val="32"/>
        </w:rPr>
        <w:t>平方米，土地</w:t>
      </w:r>
      <w:r>
        <w:rPr>
          <w:rFonts w:ascii="仿宋" w:eastAsia="仿宋" w:hAnsi="仿宋" w:cs="宋体" w:hint="eastAsia"/>
          <w:kern w:val="0"/>
          <w:sz w:val="32"/>
          <w:szCs w:val="32"/>
        </w:rPr>
        <w:t>0</w:t>
      </w:r>
      <w:r>
        <w:rPr>
          <w:rFonts w:ascii="仿宋" w:eastAsia="仿宋" w:hAnsi="仿宋" w:cs="宋体" w:hint="eastAsia"/>
          <w:kern w:val="0"/>
          <w:sz w:val="32"/>
          <w:szCs w:val="32"/>
        </w:rPr>
        <w:t>平方米，车辆</w:t>
      </w:r>
      <w:r>
        <w:rPr>
          <w:rFonts w:ascii="仿宋" w:eastAsia="仿宋" w:hAnsi="仿宋" w:cs="宋体" w:hint="eastAsia"/>
          <w:kern w:val="0"/>
          <w:sz w:val="32"/>
          <w:szCs w:val="32"/>
        </w:rPr>
        <w:t>0</w:t>
      </w:r>
      <w:r>
        <w:rPr>
          <w:rFonts w:ascii="仿宋" w:eastAsia="仿宋" w:hAnsi="仿宋" w:cs="宋体" w:hint="eastAsia"/>
          <w:kern w:val="0"/>
          <w:sz w:val="32"/>
          <w:szCs w:val="32"/>
        </w:rPr>
        <w:t>辆，办公家具价值</w:t>
      </w:r>
      <w:r>
        <w:rPr>
          <w:rFonts w:ascii="仿宋" w:eastAsia="仿宋" w:hAnsi="仿宋" w:cs="宋体" w:hint="eastAsia"/>
          <w:kern w:val="0"/>
          <w:sz w:val="32"/>
          <w:szCs w:val="32"/>
        </w:rPr>
        <w:t>0</w:t>
      </w:r>
      <w:r>
        <w:rPr>
          <w:rFonts w:ascii="仿宋" w:eastAsia="仿宋" w:hAnsi="仿宋" w:cs="宋体" w:hint="eastAsia"/>
          <w:kern w:val="0"/>
          <w:sz w:val="32"/>
          <w:szCs w:val="32"/>
        </w:rPr>
        <w:t>万元，其他资产价值</w:t>
      </w:r>
      <w:r>
        <w:rPr>
          <w:rFonts w:ascii="仿宋" w:eastAsia="仿宋" w:hAnsi="仿宋" w:cs="宋体" w:hint="eastAsia"/>
          <w:kern w:val="0"/>
          <w:sz w:val="32"/>
          <w:szCs w:val="32"/>
        </w:rPr>
        <w:t>0</w:t>
      </w:r>
      <w:r>
        <w:rPr>
          <w:rFonts w:ascii="仿宋" w:eastAsia="仿宋" w:hAnsi="仿宋" w:cs="宋体" w:hint="eastAsia"/>
          <w:kern w:val="0"/>
          <w:sz w:val="32"/>
          <w:szCs w:val="32"/>
        </w:rPr>
        <w:t>万元。</w:t>
      </w:r>
    </w:p>
    <w:p w:rsidR="0051309D" w:rsidRDefault="0080731E">
      <w:pPr>
        <w:widowControl/>
        <w:spacing w:line="560" w:lineRule="exact"/>
        <w:ind w:firstLine="480"/>
        <w:jc w:val="left"/>
        <w:rPr>
          <w:rFonts w:ascii="楷体" w:eastAsia="楷体" w:hAnsi="楷体" w:cs="宋体"/>
          <w:b/>
          <w:kern w:val="0"/>
          <w:sz w:val="32"/>
          <w:szCs w:val="32"/>
        </w:rPr>
      </w:pPr>
      <w:r>
        <w:rPr>
          <w:rFonts w:ascii="楷体" w:eastAsia="楷体" w:hAnsi="楷体" w:cs="宋体" w:hint="eastAsia"/>
          <w:b/>
          <w:kern w:val="0"/>
          <w:sz w:val="32"/>
          <w:szCs w:val="32"/>
        </w:rPr>
        <w:t>（四）预算绩效情况</w:t>
      </w:r>
    </w:p>
    <w:p w:rsidR="0051309D" w:rsidRDefault="0080731E" w:rsidP="0051309D">
      <w:pPr>
        <w:widowControl/>
        <w:spacing w:line="560" w:lineRule="exact"/>
        <w:ind w:firstLineChars="199" w:firstLine="637"/>
        <w:jc w:val="left"/>
        <w:rPr>
          <w:rFonts w:ascii="仿宋" w:eastAsia="仿宋" w:hAnsi="仿宋" w:cs="宋体"/>
          <w:kern w:val="0"/>
          <w:sz w:val="32"/>
          <w:szCs w:val="32"/>
        </w:rPr>
      </w:pPr>
      <w:r>
        <w:rPr>
          <w:rFonts w:ascii="仿宋" w:eastAsia="仿宋" w:hAnsi="仿宋" w:cs="宋体" w:hint="eastAsia"/>
          <w:kern w:val="0"/>
          <w:sz w:val="32"/>
          <w:szCs w:val="32"/>
        </w:rPr>
        <w:t>无</w:t>
      </w:r>
    </w:p>
    <w:p w:rsidR="0051309D" w:rsidRDefault="0080731E">
      <w:pPr>
        <w:widowControl/>
        <w:spacing w:line="560" w:lineRule="exact"/>
        <w:ind w:firstLineChars="199" w:firstLine="639"/>
        <w:jc w:val="left"/>
        <w:rPr>
          <w:rFonts w:ascii="楷体" w:eastAsia="楷体" w:hAnsi="楷体" w:cs="宋体"/>
          <w:b/>
          <w:kern w:val="0"/>
          <w:sz w:val="32"/>
          <w:szCs w:val="32"/>
        </w:rPr>
      </w:pPr>
      <w:r>
        <w:rPr>
          <w:rFonts w:ascii="楷体" w:eastAsia="楷体" w:hAnsi="楷体" w:cs="宋体" w:hint="eastAsia"/>
          <w:b/>
          <w:kern w:val="0"/>
          <w:sz w:val="32"/>
          <w:szCs w:val="32"/>
        </w:rPr>
        <w:t>(</w:t>
      </w:r>
      <w:r>
        <w:rPr>
          <w:rFonts w:ascii="楷体" w:eastAsia="楷体" w:hAnsi="楷体" w:cs="宋体" w:hint="eastAsia"/>
          <w:b/>
          <w:kern w:val="0"/>
          <w:sz w:val="32"/>
          <w:szCs w:val="32"/>
        </w:rPr>
        <w:t>五</w:t>
      </w:r>
      <w:r>
        <w:rPr>
          <w:rFonts w:ascii="楷体" w:eastAsia="楷体" w:hAnsi="楷体" w:cs="宋体" w:hint="eastAsia"/>
          <w:b/>
          <w:kern w:val="0"/>
          <w:sz w:val="32"/>
          <w:szCs w:val="32"/>
        </w:rPr>
        <w:t>)</w:t>
      </w:r>
      <w:r>
        <w:rPr>
          <w:rFonts w:ascii="楷体" w:eastAsia="楷体" w:hAnsi="楷体" w:cs="宋体" w:hint="eastAsia"/>
          <w:b/>
          <w:kern w:val="0"/>
          <w:sz w:val="32"/>
          <w:szCs w:val="32"/>
        </w:rPr>
        <w:t>专项转移支付项目申报情况</w:t>
      </w:r>
    </w:p>
    <w:p w:rsidR="0051309D" w:rsidRDefault="0080731E">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市委组织部无专项转移支付项目</w:t>
      </w:r>
    </w:p>
    <w:p w:rsidR="0051309D" w:rsidRDefault="0080731E">
      <w:pPr>
        <w:widowControl/>
        <w:spacing w:line="560" w:lineRule="exact"/>
        <w:ind w:firstLine="480"/>
        <w:jc w:val="left"/>
        <w:rPr>
          <w:rFonts w:ascii="楷体" w:eastAsia="楷体" w:hAnsi="楷体" w:cs="宋体"/>
          <w:b/>
          <w:kern w:val="0"/>
          <w:sz w:val="32"/>
          <w:szCs w:val="32"/>
        </w:rPr>
      </w:pPr>
      <w:r>
        <w:rPr>
          <w:rFonts w:ascii="楷体" w:eastAsia="楷体" w:hAnsi="楷体" w:cs="宋体" w:hint="eastAsia"/>
          <w:b/>
          <w:kern w:val="0"/>
          <w:sz w:val="32"/>
          <w:szCs w:val="32"/>
        </w:rPr>
        <w:t>（六）其他需说明的事项</w:t>
      </w:r>
    </w:p>
    <w:p w:rsidR="0051309D" w:rsidRDefault="0080731E">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市委组织部无其他需要说明的事项</w:t>
      </w:r>
    </w:p>
    <w:p w:rsidR="0051309D" w:rsidRDefault="0051309D">
      <w:pPr>
        <w:widowControl/>
        <w:spacing w:line="560" w:lineRule="exact"/>
        <w:ind w:firstLine="480"/>
        <w:jc w:val="left"/>
        <w:rPr>
          <w:rFonts w:ascii="仿宋" w:eastAsia="仿宋" w:hAnsi="仿宋" w:cs="宋体"/>
          <w:kern w:val="0"/>
          <w:sz w:val="32"/>
          <w:szCs w:val="32"/>
        </w:rPr>
      </w:pPr>
    </w:p>
    <w:p w:rsidR="0051309D" w:rsidRDefault="0051309D">
      <w:pPr>
        <w:widowControl/>
        <w:spacing w:line="560" w:lineRule="exact"/>
        <w:ind w:firstLine="480"/>
        <w:jc w:val="left"/>
        <w:rPr>
          <w:rFonts w:ascii="黑体" w:eastAsia="黑体" w:hAnsi="黑体"/>
          <w:sz w:val="32"/>
          <w:szCs w:val="32"/>
        </w:rPr>
      </w:pPr>
    </w:p>
    <w:p w:rsidR="0051309D" w:rsidRDefault="0051309D">
      <w:pPr>
        <w:widowControl/>
        <w:spacing w:line="560" w:lineRule="exact"/>
        <w:ind w:firstLine="480"/>
        <w:jc w:val="left"/>
        <w:rPr>
          <w:rFonts w:ascii="黑体" w:eastAsia="黑体" w:hAnsi="黑体"/>
          <w:sz w:val="32"/>
          <w:szCs w:val="32"/>
        </w:rPr>
      </w:pPr>
    </w:p>
    <w:p w:rsidR="0051309D" w:rsidRDefault="0051309D">
      <w:pPr>
        <w:widowControl/>
        <w:spacing w:line="560" w:lineRule="exact"/>
        <w:ind w:firstLine="480"/>
        <w:jc w:val="left"/>
        <w:rPr>
          <w:rFonts w:ascii="黑体" w:eastAsia="黑体" w:hAnsi="黑体"/>
          <w:sz w:val="32"/>
          <w:szCs w:val="32"/>
        </w:rPr>
      </w:pPr>
    </w:p>
    <w:p w:rsidR="0051309D" w:rsidRDefault="0051309D">
      <w:pPr>
        <w:widowControl/>
        <w:spacing w:line="560" w:lineRule="exact"/>
        <w:ind w:firstLine="480"/>
        <w:jc w:val="left"/>
        <w:rPr>
          <w:rFonts w:ascii="黑体" w:eastAsia="黑体" w:hAnsi="黑体"/>
          <w:sz w:val="32"/>
          <w:szCs w:val="32"/>
        </w:rPr>
      </w:pPr>
    </w:p>
    <w:p w:rsidR="0051309D" w:rsidRDefault="0051309D">
      <w:pPr>
        <w:widowControl/>
        <w:spacing w:line="560" w:lineRule="exact"/>
        <w:ind w:firstLine="480"/>
        <w:jc w:val="left"/>
        <w:rPr>
          <w:rFonts w:ascii="黑体" w:eastAsia="黑体" w:hAnsi="黑体"/>
          <w:sz w:val="32"/>
          <w:szCs w:val="32"/>
        </w:rPr>
      </w:pPr>
    </w:p>
    <w:p w:rsidR="0051309D" w:rsidRDefault="0051309D">
      <w:pPr>
        <w:widowControl/>
        <w:spacing w:line="560" w:lineRule="exact"/>
        <w:jc w:val="left"/>
        <w:rPr>
          <w:rFonts w:ascii="黑体" w:eastAsia="黑体" w:hAnsi="黑体"/>
          <w:sz w:val="32"/>
          <w:szCs w:val="32"/>
        </w:rPr>
      </w:pPr>
      <w:bookmarkStart w:id="0" w:name="_GoBack"/>
      <w:bookmarkEnd w:id="0"/>
    </w:p>
    <w:p w:rsidR="0051309D" w:rsidRDefault="0080731E">
      <w:pPr>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t>市委组织部</w:t>
      </w:r>
      <w:r>
        <w:rPr>
          <w:rFonts w:ascii="方正小标宋简体" w:eastAsia="方正小标宋简体" w:hAnsi="仿宋" w:hint="eastAsia"/>
          <w:kern w:val="0"/>
          <w:sz w:val="44"/>
          <w:szCs w:val="44"/>
        </w:rPr>
        <w:t>2018</w:t>
      </w:r>
      <w:r>
        <w:rPr>
          <w:rFonts w:ascii="方正小标宋简体" w:eastAsia="方正小标宋简体" w:hAnsi="仿宋" w:hint="eastAsia"/>
          <w:kern w:val="0"/>
          <w:sz w:val="44"/>
          <w:szCs w:val="44"/>
        </w:rPr>
        <w:t>年部门预算—名词解释</w:t>
      </w:r>
    </w:p>
    <w:p w:rsidR="0051309D" w:rsidRDefault="0080731E">
      <w:pPr>
        <w:widowControl/>
        <w:spacing w:line="560" w:lineRule="exact"/>
        <w:ind w:firstLine="480"/>
        <w:jc w:val="left"/>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、基本支出：指为保障机构正常运转、完成日常工作任务而发生的人员支出和公用支出。包括</w:t>
      </w:r>
      <w:r>
        <w:rPr>
          <w:rFonts w:ascii="仿宋" w:eastAsia="仿宋" w:hAnsi="仿宋" w:hint="eastAsia"/>
          <w:sz w:val="32"/>
          <w:szCs w:val="32"/>
        </w:rPr>
        <w:t>: 1</w:t>
      </w:r>
      <w:r>
        <w:rPr>
          <w:rFonts w:ascii="仿宋" w:eastAsia="仿宋" w:hAnsi="仿宋" w:hint="eastAsia"/>
          <w:sz w:val="32"/>
          <w:szCs w:val="32"/>
        </w:rPr>
        <w:t>、工资福利支出包括在职职工基本工资、津贴补贴和社会保险缴费。</w:t>
      </w:r>
    </w:p>
    <w:p w:rsidR="0051309D" w:rsidRDefault="0080731E">
      <w:pPr>
        <w:widowControl/>
        <w:spacing w:line="560" w:lineRule="exact"/>
        <w:ind w:firstLine="480"/>
        <w:jc w:val="left"/>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、商品和服务包括办公费、印刷费、水电费、邮电费、办公用房取暖费及维修费、公务用车运行维</w:t>
      </w:r>
      <w:r>
        <w:rPr>
          <w:rFonts w:ascii="仿宋" w:eastAsia="仿宋" w:hAnsi="仿宋" w:hint="eastAsia"/>
          <w:sz w:val="32"/>
          <w:szCs w:val="32"/>
        </w:rPr>
        <w:t>护费、差旅费、会议费、招待费、培训费、其它商品服务支出等</w:t>
      </w:r>
    </w:p>
    <w:p w:rsidR="0051309D" w:rsidRDefault="0080731E">
      <w:pPr>
        <w:widowControl/>
        <w:spacing w:line="560" w:lineRule="exact"/>
        <w:ind w:firstLine="480"/>
        <w:jc w:val="left"/>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、对个人和家庭的补助包括离退休人员工资及福利费慰问费、遗属生活补助、在职人员住房公积金及探亲费。</w:t>
      </w:r>
    </w:p>
    <w:p w:rsidR="0051309D" w:rsidRDefault="0080731E">
      <w:pPr>
        <w:widowControl/>
        <w:spacing w:line="560" w:lineRule="exact"/>
        <w:ind w:firstLine="480"/>
        <w:jc w:val="left"/>
        <w:rPr>
          <w:rFonts w:ascii="仿宋" w:eastAsia="仿宋" w:hAnsi="仿宋" w:cs="宋体"/>
          <w:kern w:val="0"/>
          <w:sz w:val="32"/>
          <w:szCs w:val="32"/>
        </w:rPr>
      </w:pPr>
      <w:r>
        <w:rPr>
          <w:rFonts w:ascii="仿宋" w:eastAsia="仿宋" w:hAnsi="仿宋" w:hint="eastAsia"/>
          <w:sz w:val="32"/>
          <w:szCs w:val="32"/>
        </w:rPr>
        <w:t>4</w:t>
      </w:r>
      <w:r>
        <w:rPr>
          <w:rFonts w:ascii="仿宋" w:eastAsia="仿宋" w:hAnsi="仿宋" w:hint="eastAsia"/>
          <w:sz w:val="32"/>
          <w:szCs w:val="32"/>
        </w:rPr>
        <w:t>、项目支出：指在基本支出之外为完成特定行政任务和事业发展目标所发生的支出。</w:t>
      </w:r>
    </w:p>
    <w:p w:rsidR="0051309D" w:rsidRDefault="0051309D" w:rsidP="0051309D">
      <w:pPr>
        <w:ind w:firstLineChars="225" w:firstLine="473"/>
        <w:rPr>
          <w:rFonts w:ascii="仿宋" w:eastAsia="仿宋" w:hAnsi="仿宋"/>
        </w:rPr>
      </w:pPr>
    </w:p>
    <w:sectPr w:rsidR="0051309D" w:rsidSect="0051309D">
      <w:pgSz w:w="11906" w:h="16838"/>
      <w:pgMar w:top="1418" w:right="1418"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09D" w:rsidRDefault="0051309D" w:rsidP="0051309D">
      <w:r>
        <w:separator/>
      </w:r>
    </w:p>
  </w:endnote>
  <w:endnote w:type="continuationSeparator" w:id="1">
    <w:p w:rsidR="0051309D" w:rsidRDefault="0051309D" w:rsidP="00513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09D" w:rsidRDefault="0051309D" w:rsidP="0051309D">
      <w:r>
        <w:separator/>
      </w:r>
    </w:p>
  </w:footnote>
  <w:footnote w:type="continuationSeparator" w:id="1">
    <w:p w:rsidR="0051309D" w:rsidRDefault="0051309D" w:rsidP="005130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09D" w:rsidRDefault="0051309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5427"/>
    <w:rsid w:val="0011393B"/>
    <w:rsid w:val="00226885"/>
    <w:rsid w:val="0030474C"/>
    <w:rsid w:val="00342584"/>
    <w:rsid w:val="0037413C"/>
    <w:rsid w:val="003D6C60"/>
    <w:rsid w:val="00421A9D"/>
    <w:rsid w:val="00434A89"/>
    <w:rsid w:val="0051309D"/>
    <w:rsid w:val="00570E19"/>
    <w:rsid w:val="005B1CC8"/>
    <w:rsid w:val="005D6F9C"/>
    <w:rsid w:val="00604BD2"/>
    <w:rsid w:val="00604DB1"/>
    <w:rsid w:val="006C09A0"/>
    <w:rsid w:val="00706586"/>
    <w:rsid w:val="00785427"/>
    <w:rsid w:val="007E6994"/>
    <w:rsid w:val="0080731E"/>
    <w:rsid w:val="0083623D"/>
    <w:rsid w:val="008D38AF"/>
    <w:rsid w:val="008D508E"/>
    <w:rsid w:val="008D5332"/>
    <w:rsid w:val="008F0021"/>
    <w:rsid w:val="00933596"/>
    <w:rsid w:val="00970804"/>
    <w:rsid w:val="009861E7"/>
    <w:rsid w:val="009A55CB"/>
    <w:rsid w:val="009B1D2E"/>
    <w:rsid w:val="009B6C45"/>
    <w:rsid w:val="009D360F"/>
    <w:rsid w:val="009E215C"/>
    <w:rsid w:val="00B3063D"/>
    <w:rsid w:val="00B65B4F"/>
    <w:rsid w:val="00B92441"/>
    <w:rsid w:val="00DD386C"/>
    <w:rsid w:val="00E36426"/>
    <w:rsid w:val="00E56D03"/>
    <w:rsid w:val="00F62BE6"/>
    <w:rsid w:val="00F974DD"/>
    <w:rsid w:val="00FB45C2"/>
    <w:rsid w:val="03660DAC"/>
    <w:rsid w:val="050F0400"/>
    <w:rsid w:val="05520E5D"/>
    <w:rsid w:val="05953706"/>
    <w:rsid w:val="05D1442D"/>
    <w:rsid w:val="080A2D46"/>
    <w:rsid w:val="0C5A2DC2"/>
    <w:rsid w:val="145F5484"/>
    <w:rsid w:val="157909E3"/>
    <w:rsid w:val="193933C0"/>
    <w:rsid w:val="1BA82F43"/>
    <w:rsid w:val="20460658"/>
    <w:rsid w:val="22ED0E26"/>
    <w:rsid w:val="279232D8"/>
    <w:rsid w:val="286B1B1A"/>
    <w:rsid w:val="2A2960EE"/>
    <w:rsid w:val="2A634935"/>
    <w:rsid w:val="2B130651"/>
    <w:rsid w:val="2C941409"/>
    <w:rsid w:val="332823A6"/>
    <w:rsid w:val="35D25229"/>
    <w:rsid w:val="35F857CF"/>
    <w:rsid w:val="37343456"/>
    <w:rsid w:val="38A9646E"/>
    <w:rsid w:val="3AC34CFE"/>
    <w:rsid w:val="3DBB6277"/>
    <w:rsid w:val="402D3155"/>
    <w:rsid w:val="482A2942"/>
    <w:rsid w:val="48930725"/>
    <w:rsid w:val="4B294078"/>
    <w:rsid w:val="4B3B48C9"/>
    <w:rsid w:val="4C6B0CA3"/>
    <w:rsid w:val="4CDB1AA3"/>
    <w:rsid w:val="4CE86C25"/>
    <w:rsid w:val="4DA574DD"/>
    <w:rsid w:val="4E2411FD"/>
    <w:rsid w:val="4E6F1A09"/>
    <w:rsid w:val="50491E81"/>
    <w:rsid w:val="51FC3158"/>
    <w:rsid w:val="541A5288"/>
    <w:rsid w:val="548068CD"/>
    <w:rsid w:val="61177067"/>
    <w:rsid w:val="61AC178F"/>
    <w:rsid w:val="645A6FDD"/>
    <w:rsid w:val="6DBB56CC"/>
    <w:rsid w:val="6DBE6C75"/>
    <w:rsid w:val="6F3856FD"/>
    <w:rsid w:val="6F68092C"/>
    <w:rsid w:val="732A0C78"/>
    <w:rsid w:val="76C52E30"/>
    <w:rsid w:val="7878173A"/>
    <w:rsid w:val="7C4928CF"/>
    <w:rsid w:val="7C990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0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1309D"/>
    <w:pPr>
      <w:tabs>
        <w:tab w:val="center" w:pos="4153"/>
        <w:tab w:val="right" w:pos="8306"/>
      </w:tabs>
      <w:snapToGrid w:val="0"/>
      <w:jc w:val="left"/>
    </w:pPr>
    <w:rPr>
      <w:sz w:val="18"/>
      <w:szCs w:val="18"/>
    </w:rPr>
  </w:style>
  <w:style w:type="paragraph" w:styleId="a4">
    <w:name w:val="header"/>
    <w:basedOn w:val="a"/>
    <w:link w:val="Char0"/>
    <w:qFormat/>
    <w:rsid w:val="005130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51309D"/>
    <w:rPr>
      <w:rFonts w:eastAsia="宋体"/>
      <w:kern w:val="2"/>
      <w:sz w:val="18"/>
      <w:szCs w:val="18"/>
      <w:lang w:val="en-US" w:eastAsia="zh-CN" w:bidi="ar-SA"/>
    </w:rPr>
  </w:style>
  <w:style w:type="character" w:customStyle="1" w:styleId="Char">
    <w:name w:val="页脚 Char"/>
    <w:basedOn w:val="a0"/>
    <w:link w:val="a3"/>
    <w:qFormat/>
    <w:rsid w:val="0051309D"/>
    <w:rPr>
      <w:rFonts w:eastAsia="宋体"/>
      <w:kern w:val="2"/>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5467</Words>
  <Characters>3141</Characters>
  <Application>Microsoft Office Word</Application>
  <DocSecurity>0</DocSecurity>
  <Lines>26</Lines>
  <Paragraphs>17</Paragraphs>
  <ScaleCrop>false</ScaleCrop>
  <Company>Sky123.Org</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User</dc:creator>
  <cp:lastModifiedBy>青铜峡市处长</cp:lastModifiedBy>
  <cp:revision>7</cp:revision>
  <cp:lastPrinted>2018-01-23T03:01:00Z</cp:lastPrinted>
  <dcterms:created xsi:type="dcterms:W3CDTF">2018-01-02T09:42:00Z</dcterms:created>
  <dcterms:modified xsi:type="dcterms:W3CDTF">2019-02-21T01:05:00Z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