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方正小标宋简体" w:hAnsi="仿宋" w:eastAsia="方正小标宋简体"/>
          <w:kern w:val="0"/>
          <w:sz w:val="44"/>
          <w:szCs w:val="44"/>
        </w:rPr>
        <w:t>青铜峡市回民中学2018年部门预算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b/>
          <w:kern w:val="0"/>
          <w:sz w:val="32"/>
          <w:szCs w:val="32"/>
        </w:rPr>
      </w:pPr>
    </w:p>
    <w:p>
      <w:pPr>
        <w:rPr>
          <w:rFonts w:ascii="仿宋" w:hAnsi="仿宋" w:eastAsia="仿宋"/>
          <w:b/>
          <w:kern w:val="0"/>
          <w:sz w:val="32"/>
          <w:szCs w:val="32"/>
        </w:rPr>
      </w:pPr>
    </w:p>
    <w:sdt>
      <w:sdtPr>
        <w:rPr>
          <w:rFonts w:ascii="Times New Roman" w:hAnsi="Times New Roman" w:eastAsia="宋体" w:cs="Times New Roman"/>
          <w:color w:val="auto"/>
          <w:kern w:val="2"/>
          <w:sz w:val="21"/>
          <w:szCs w:val="24"/>
          <w:lang w:val="zh-CN"/>
        </w:rPr>
        <w:id w:val="-2042118765"/>
      </w:sdtPr>
      <w:sdtEndPr>
        <w:rPr>
          <w:rFonts w:ascii="Times New Roman" w:hAnsi="Times New Roman" w:eastAsia="宋体" w:cs="Times New Roman"/>
          <w:b/>
          <w:bCs/>
          <w:color w:val="auto"/>
          <w:kern w:val="2"/>
          <w:sz w:val="21"/>
          <w:szCs w:val="24"/>
          <w:lang w:val="zh-CN"/>
        </w:rPr>
      </w:sdtEndPr>
      <w:sdtContent>
        <w:p>
          <w:pPr>
            <w:pStyle w:val="13"/>
            <w:jc w:val="center"/>
            <w:rPr>
              <w:color w:val="auto"/>
            </w:rPr>
          </w:pPr>
          <w:r>
            <w:rPr>
              <w:color w:val="auto"/>
              <w:lang w:val="zh-CN"/>
            </w:rPr>
            <w:t>目 录</w:t>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TOC \o "1-3" \h \z \u </w:instrText>
          </w:r>
          <w:r>
            <w:fldChar w:fldCharType="separate"/>
          </w:r>
          <w:r>
            <w:fldChar w:fldCharType="begin"/>
          </w:r>
          <w:r>
            <w:instrText xml:space="preserve"> HYPERLINK \l "_Toc504032940" </w:instrText>
          </w:r>
          <w:r>
            <w:fldChar w:fldCharType="separate"/>
          </w:r>
          <w:r>
            <w:rPr>
              <w:rStyle w:val="8"/>
              <w:rFonts w:hint="eastAsia" w:ascii="黑体" w:hAnsi="黑体" w:eastAsia="黑体"/>
              <w:sz w:val="24"/>
            </w:rPr>
            <w:t>第一部分单位概况</w:t>
          </w:r>
          <w:r>
            <w:rPr>
              <w:sz w:val="24"/>
            </w:rPr>
            <w:tab/>
          </w:r>
          <w:r>
            <w:rPr>
              <w:sz w:val="24"/>
            </w:rPr>
            <w:fldChar w:fldCharType="begin"/>
          </w:r>
          <w:r>
            <w:rPr>
              <w:sz w:val="24"/>
            </w:rPr>
            <w:instrText xml:space="preserve"> PAGEREF _Toc504032940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"_Toc504032941" </w:instrText>
          </w:r>
          <w:r>
            <w:fldChar w:fldCharType="separate"/>
          </w:r>
          <w:r>
            <w:rPr>
              <w:rStyle w:val="8"/>
              <w:rFonts w:hint="eastAsia"/>
              <w:sz w:val="24"/>
            </w:rPr>
            <w:t>一、主要职能</w:t>
          </w:r>
          <w:r>
            <w:rPr>
              <w:sz w:val="24"/>
            </w:rPr>
            <w:tab/>
          </w:r>
          <w:r>
            <w:rPr>
              <w:sz w:val="24"/>
            </w:rPr>
            <w:fldChar w:fldCharType="begin"/>
          </w:r>
          <w:r>
            <w:rPr>
              <w:sz w:val="24"/>
            </w:rPr>
            <w:instrText xml:space="preserve"> PAGEREF _Toc504032941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"_Toc504032942" </w:instrText>
          </w:r>
          <w:r>
            <w:fldChar w:fldCharType="separate"/>
          </w:r>
          <w:r>
            <w:rPr>
              <w:rStyle w:val="8"/>
              <w:rFonts w:hint="eastAsia"/>
              <w:sz w:val="24"/>
            </w:rPr>
            <w:t>二、部门预算单位构成</w:t>
          </w:r>
          <w:r>
            <w:rPr>
              <w:sz w:val="24"/>
            </w:rPr>
            <w:tab/>
          </w:r>
          <w:r>
            <w:rPr>
              <w:sz w:val="24"/>
            </w:rPr>
            <w:fldChar w:fldCharType="begin"/>
          </w:r>
          <w:r>
            <w:rPr>
              <w:sz w:val="24"/>
            </w:rPr>
            <w:instrText xml:space="preserve"> PAGEREF _Toc504032942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"_Toc504032943" </w:instrText>
          </w:r>
          <w:r>
            <w:fldChar w:fldCharType="separate"/>
          </w:r>
          <w:r>
            <w:rPr>
              <w:rStyle w:val="8"/>
              <w:rFonts w:hint="eastAsia" w:ascii="黑体" w:hAnsi="黑体" w:eastAsia="黑体"/>
              <w:sz w:val="24"/>
            </w:rPr>
            <w:t>第二部分</w:t>
          </w:r>
          <w:r>
            <w:rPr>
              <w:rStyle w:val="8"/>
              <w:rFonts w:ascii="黑体" w:hAnsi="黑体" w:eastAsia="黑体"/>
              <w:sz w:val="24"/>
            </w:rPr>
            <w:t xml:space="preserve">  2018</w:t>
          </w:r>
          <w:r>
            <w:rPr>
              <w:rStyle w:val="8"/>
              <w:rFonts w:hint="eastAsia" w:ascii="黑体" w:hAnsi="黑体" w:eastAsia="黑体"/>
              <w:sz w:val="24"/>
            </w:rPr>
            <w:t>年部门预算表</w:t>
          </w:r>
          <w:r>
            <w:rPr>
              <w:sz w:val="24"/>
            </w:rPr>
            <w:tab/>
          </w:r>
          <w:r>
            <w:rPr>
              <w:sz w:val="24"/>
            </w:rPr>
            <w:fldChar w:fldCharType="begin"/>
          </w:r>
          <w:r>
            <w:rPr>
              <w:sz w:val="24"/>
            </w:rPr>
            <w:instrText xml:space="preserve"> PAGEREF _Toc504032943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"_Toc504032944" </w:instrText>
          </w:r>
          <w:r>
            <w:fldChar w:fldCharType="separate"/>
          </w:r>
          <w:r>
            <w:rPr>
              <w:rStyle w:val="8"/>
              <w:rFonts w:hint="eastAsia"/>
              <w:sz w:val="24"/>
            </w:rPr>
            <w:t>一、财政拨款收支预算总表</w:t>
          </w:r>
          <w:r>
            <w:rPr>
              <w:rStyle w:val="8"/>
              <w:sz w:val="24"/>
            </w:rPr>
            <w:t>-1</w:t>
          </w:r>
          <w:r>
            <w:rPr>
              <w:sz w:val="24"/>
            </w:rPr>
            <w:tab/>
          </w:r>
          <w:r>
            <w:rPr>
              <w:sz w:val="24"/>
            </w:rPr>
            <w:fldChar w:fldCharType="begin"/>
          </w:r>
          <w:r>
            <w:rPr>
              <w:sz w:val="24"/>
            </w:rPr>
            <w:instrText xml:space="preserve"> PAGEREF _Toc504032944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"_Toc504032945" </w:instrText>
          </w:r>
          <w:r>
            <w:fldChar w:fldCharType="separate"/>
          </w:r>
          <w:r>
            <w:rPr>
              <w:rStyle w:val="8"/>
              <w:rFonts w:hint="eastAsia"/>
              <w:sz w:val="24"/>
            </w:rPr>
            <w:t>一、财政拨款收支预算总表</w:t>
          </w:r>
          <w:r>
            <w:rPr>
              <w:rStyle w:val="8"/>
              <w:sz w:val="24"/>
            </w:rPr>
            <w:t>-2</w:t>
          </w:r>
          <w:r>
            <w:rPr>
              <w:sz w:val="24"/>
            </w:rPr>
            <w:tab/>
          </w:r>
          <w:r>
            <w:rPr>
              <w:sz w:val="24"/>
            </w:rPr>
            <w:fldChar w:fldCharType="begin"/>
          </w:r>
          <w:r>
            <w:rPr>
              <w:sz w:val="24"/>
            </w:rPr>
            <w:instrText xml:space="preserve"> PAGEREF _Toc504032945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"_Toc504032946" </w:instrText>
          </w:r>
          <w:r>
            <w:fldChar w:fldCharType="separate"/>
          </w:r>
          <w:r>
            <w:rPr>
              <w:rStyle w:val="8"/>
              <w:rFonts w:hint="eastAsia"/>
              <w:sz w:val="24"/>
            </w:rPr>
            <w:t>二、财政拨款支出预算总表</w:t>
          </w:r>
          <w:r>
            <w:rPr>
              <w:sz w:val="24"/>
            </w:rPr>
            <w:tab/>
          </w:r>
          <w:r>
            <w:rPr>
              <w:sz w:val="24"/>
            </w:rPr>
            <w:fldChar w:fldCharType="begin"/>
          </w:r>
          <w:r>
            <w:rPr>
              <w:sz w:val="24"/>
            </w:rPr>
            <w:instrText xml:space="preserve"> PAGEREF _Toc504032946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"_Toc504032947" </w:instrText>
          </w:r>
          <w:r>
            <w:fldChar w:fldCharType="separate"/>
          </w:r>
          <w:r>
            <w:rPr>
              <w:rStyle w:val="8"/>
              <w:rFonts w:hint="eastAsia"/>
              <w:sz w:val="24"/>
            </w:rPr>
            <w:t>三、一般公共预算支出表</w:t>
          </w:r>
          <w:r>
            <w:rPr>
              <w:sz w:val="24"/>
            </w:rPr>
            <w:tab/>
          </w:r>
          <w:r>
            <w:rPr>
              <w:sz w:val="24"/>
            </w:rPr>
            <w:fldChar w:fldCharType="begin"/>
          </w:r>
          <w:r>
            <w:rPr>
              <w:sz w:val="24"/>
            </w:rPr>
            <w:instrText xml:space="preserve"> PAGEREF _Toc504032947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"_Toc504032948" </w:instrText>
          </w:r>
          <w:r>
            <w:fldChar w:fldCharType="separate"/>
          </w:r>
          <w:r>
            <w:rPr>
              <w:rStyle w:val="8"/>
              <w:rFonts w:hint="eastAsia"/>
              <w:sz w:val="24"/>
            </w:rPr>
            <w:t>四、一般公共预算财政拨款支出部门经济分类科目表</w:t>
          </w:r>
          <w:r>
            <w:rPr>
              <w:sz w:val="24"/>
            </w:rPr>
            <w:tab/>
          </w:r>
          <w:r>
            <w:rPr>
              <w:sz w:val="24"/>
            </w:rPr>
            <w:fldChar w:fldCharType="begin"/>
          </w:r>
          <w:r>
            <w:rPr>
              <w:sz w:val="24"/>
            </w:rPr>
            <w:instrText xml:space="preserve"> PAGEREF _Toc504032948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"_Toc504032949" </w:instrText>
          </w:r>
          <w:r>
            <w:fldChar w:fldCharType="separate"/>
          </w:r>
          <w:r>
            <w:rPr>
              <w:rStyle w:val="8"/>
              <w:rFonts w:hint="eastAsia"/>
              <w:sz w:val="24"/>
            </w:rPr>
            <w:t>五、一般公共预算“三公”经费支出表</w:t>
          </w:r>
          <w:r>
            <w:rPr>
              <w:sz w:val="24"/>
            </w:rPr>
            <w:tab/>
          </w:r>
          <w:r>
            <w:rPr>
              <w:sz w:val="24"/>
            </w:rPr>
            <w:fldChar w:fldCharType="begin"/>
          </w:r>
          <w:r>
            <w:rPr>
              <w:sz w:val="24"/>
            </w:rPr>
            <w:instrText xml:space="preserve"> PAGEREF _Toc504032949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"_Toc504032950" </w:instrText>
          </w:r>
          <w:r>
            <w:fldChar w:fldCharType="separate"/>
          </w:r>
          <w:r>
            <w:rPr>
              <w:rStyle w:val="8"/>
              <w:rFonts w:hint="eastAsia"/>
              <w:sz w:val="24"/>
            </w:rPr>
            <w:t>六、政府性基金预算支出明细表</w:t>
          </w:r>
          <w:r>
            <w:rPr>
              <w:sz w:val="24"/>
            </w:rPr>
            <w:tab/>
          </w:r>
          <w:r>
            <w:rPr>
              <w:sz w:val="24"/>
            </w:rPr>
            <w:fldChar w:fldCharType="begin"/>
          </w:r>
          <w:r>
            <w:rPr>
              <w:sz w:val="24"/>
            </w:rPr>
            <w:instrText xml:space="preserve"> PAGEREF _Toc504032950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"_Toc504032951" </w:instrText>
          </w:r>
          <w:r>
            <w:fldChar w:fldCharType="separate"/>
          </w:r>
          <w:r>
            <w:rPr>
              <w:rStyle w:val="8"/>
              <w:rFonts w:hint="eastAsia" w:ascii="黑体" w:hAnsi="黑体"/>
              <w:kern w:val="0"/>
              <w:sz w:val="24"/>
            </w:rPr>
            <w:t>七、</w:t>
          </w:r>
          <w:r>
            <w:rPr>
              <w:rStyle w:val="8"/>
              <w:rFonts w:hint="eastAsia"/>
              <w:sz w:val="24"/>
            </w:rPr>
            <w:t>部门收支预算总表</w:t>
          </w:r>
          <w:r>
            <w:rPr>
              <w:rStyle w:val="8"/>
              <w:rFonts w:ascii="黑体" w:hAnsi="黑体"/>
              <w:kern w:val="0"/>
              <w:sz w:val="24"/>
            </w:rPr>
            <w:t>-1</w:t>
          </w:r>
          <w:r>
            <w:rPr>
              <w:sz w:val="24"/>
            </w:rPr>
            <w:tab/>
          </w:r>
          <w:r>
            <w:rPr>
              <w:sz w:val="24"/>
            </w:rPr>
            <w:fldChar w:fldCharType="begin"/>
          </w:r>
          <w:r>
            <w:rPr>
              <w:sz w:val="24"/>
            </w:rPr>
            <w:instrText xml:space="preserve"> PAGEREF _Toc504032951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"_Toc504032952" </w:instrText>
          </w:r>
          <w:r>
            <w:fldChar w:fldCharType="separate"/>
          </w:r>
          <w:r>
            <w:rPr>
              <w:rStyle w:val="8"/>
              <w:rFonts w:hint="eastAsia"/>
              <w:sz w:val="24"/>
            </w:rPr>
            <w:t>七、部门收支预算总表</w:t>
          </w:r>
          <w:r>
            <w:rPr>
              <w:rStyle w:val="8"/>
              <w:sz w:val="24"/>
            </w:rPr>
            <w:t>-2</w:t>
          </w:r>
          <w:r>
            <w:rPr>
              <w:sz w:val="24"/>
            </w:rPr>
            <w:tab/>
          </w:r>
          <w:r>
            <w:rPr>
              <w:sz w:val="24"/>
            </w:rPr>
            <w:fldChar w:fldCharType="begin"/>
          </w:r>
          <w:r>
            <w:rPr>
              <w:sz w:val="24"/>
            </w:rPr>
            <w:instrText xml:space="preserve"> PAGEREF _Toc504032952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"_Toc504032953" </w:instrText>
          </w:r>
          <w:r>
            <w:fldChar w:fldCharType="separate"/>
          </w:r>
          <w:r>
            <w:rPr>
              <w:rStyle w:val="8"/>
              <w:rFonts w:hint="eastAsia"/>
              <w:sz w:val="24"/>
            </w:rPr>
            <w:t>八、部门收入总表</w:t>
          </w:r>
          <w:r>
            <w:rPr>
              <w:sz w:val="24"/>
            </w:rPr>
            <w:tab/>
          </w:r>
          <w:r>
            <w:rPr>
              <w:sz w:val="24"/>
            </w:rPr>
            <w:fldChar w:fldCharType="begin"/>
          </w:r>
          <w:r>
            <w:rPr>
              <w:sz w:val="24"/>
            </w:rPr>
            <w:instrText xml:space="preserve"> PAGEREF _Toc504032953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"_Toc504032954" </w:instrText>
          </w:r>
          <w:r>
            <w:fldChar w:fldCharType="separate"/>
          </w:r>
          <w:r>
            <w:rPr>
              <w:rStyle w:val="8"/>
              <w:rFonts w:hint="eastAsia"/>
              <w:sz w:val="24"/>
            </w:rPr>
            <w:t>九、部门支出总表</w:t>
          </w:r>
          <w:r>
            <w:rPr>
              <w:sz w:val="24"/>
            </w:rPr>
            <w:tab/>
          </w:r>
          <w:r>
            <w:rPr>
              <w:sz w:val="24"/>
            </w:rPr>
            <w:fldChar w:fldCharType="begin"/>
          </w:r>
          <w:r>
            <w:rPr>
              <w:sz w:val="24"/>
            </w:rPr>
            <w:instrText xml:space="preserve"> PAGEREF _Toc504032954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"_Toc504032955" </w:instrText>
          </w:r>
          <w:r>
            <w:fldChar w:fldCharType="separate"/>
          </w:r>
          <w:r>
            <w:rPr>
              <w:rStyle w:val="8"/>
              <w:rFonts w:hint="eastAsia" w:ascii="黑体" w:hAnsi="黑体" w:eastAsia="黑体"/>
              <w:sz w:val="24"/>
            </w:rPr>
            <w:t>第三部分</w:t>
          </w:r>
          <w:r>
            <w:rPr>
              <w:rStyle w:val="8"/>
              <w:rFonts w:ascii="黑体" w:hAnsi="黑体" w:eastAsia="黑体"/>
              <w:sz w:val="24"/>
            </w:rPr>
            <w:t xml:space="preserve">  2018</w:t>
          </w:r>
          <w:r>
            <w:rPr>
              <w:rStyle w:val="8"/>
              <w:rFonts w:hint="eastAsia" w:ascii="黑体" w:hAnsi="黑体" w:eastAsia="黑体"/>
              <w:sz w:val="24"/>
            </w:rPr>
            <w:t>年部门预算情况说明</w:t>
          </w:r>
          <w:r>
            <w:rPr>
              <w:sz w:val="24"/>
            </w:rPr>
            <w:tab/>
          </w:r>
          <w:r>
            <w:rPr>
              <w:sz w:val="24"/>
            </w:rPr>
            <w:fldChar w:fldCharType="begin"/>
          </w:r>
          <w:r>
            <w:rPr>
              <w:sz w:val="24"/>
            </w:rPr>
            <w:instrText xml:space="preserve"> PAGEREF _Toc504032955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"_Toc504032956" </w:instrText>
          </w:r>
          <w:r>
            <w:fldChar w:fldCharType="separate"/>
          </w:r>
          <w:r>
            <w:rPr>
              <w:rStyle w:val="8"/>
              <w:rFonts w:hint="eastAsia" w:ascii="黑体" w:hAnsi="黑体"/>
              <w:sz w:val="24"/>
            </w:rPr>
            <w:t>一、</w:t>
          </w:r>
          <w:r>
            <w:rPr>
              <w:rStyle w:val="8"/>
              <w:rFonts w:hint="eastAsia"/>
              <w:sz w:val="24"/>
            </w:rPr>
            <w:t>财政拨款收支预算情况的总体说明</w:t>
          </w:r>
          <w:r>
            <w:rPr>
              <w:sz w:val="24"/>
            </w:rPr>
            <w:tab/>
          </w:r>
          <w:r>
            <w:rPr>
              <w:sz w:val="24"/>
            </w:rPr>
            <w:fldChar w:fldCharType="begin"/>
          </w:r>
          <w:r>
            <w:rPr>
              <w:sz w:val="24"/>
            </w:rPr>
            <w:instrText xml:space="preserve"> PAGEREF _Toc504032956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"_Toc504032957" </w:instrText>
          </w:r>
          <w:r>
            <w:fldChar w:fldCharType="separate"/>
          </w:r>
          <w:r>
            <w:rPr>
              <w:rStyle w:val="8"/>
              <w:rFonts w:hint="eastAsia"/>
              <w:sz w:val="24"/>
            </w:rPr>
            <w:t>二、一般公共预算拨款情况说明</w:t>
          </w:r>
          <w:r>
            <w:rPr>
              <w:sz w:val="24"/>
            </w:rPr>
            <w:tab/>
          </w:r>
          <w:r>
            <w:rPr>
              <w:sz w:val="24"/>
            </w:rPr>
            <w:fldChar w:fldCharType="begin"/>
          </w:r>
          <w:r>
            <w:rPr>
              <w:sz w:val="24"/>
            </w:rPr>
            <w:instrText xml:space="preserve"> PAGEREF _Toc504032957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"_Toc504032958" </w:instrText>
          </w:r>
          <w:r>
            <w:fldChar w:fldCharType="separate"/>
          </w:r>
          <w:r>
            <w:rPr>
              <w:rStyle w:val="8"/>
              <w:rFonts w:hint="eastAsia"/>
              <w:sz w:val="24"/>
            </w:rPr>
            <w:t>三、“三公”经费预算情况说明</w:t>
          </w:r>
          <w:r>
            <w:rPr>
              <w:sz w:val="24"/>
            </w:rPr>
            <w:tab/>
          </w:r>
          <w:r>
            <w:rPr>
              <w:sz w:val="24"/>
            </w:rPr>
            <w:fldChar w:fldCharType="begin"/>
          </w:r>
          <w:r>
            <w:rPr>
              <w:sz w:val="24"/>
            </w:rPr>
            <w:instrText xml:space="preserve"> PAGEREF _Toc504032958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"_Toc504032959" </w:instrText>
          </w:r>
          <w:r>
            <w:fldChar w:fldCharType="separate"/>
          </w:r>
          <w:r>
            <w:rPr>
              <w:rStyle w:val="8"/>
              <w:rFonts w:hint="eastAsia"/>
              <w:sz w:val="24"/>
            </w:rPr>
            <w:t>四、政府性基金预算拨款情况说明</w:t>
          </w:r>
          <w:r>
            <w:rPr>
              <w:sz w:val="24"/>
            </w:rPr>
            <w:tab/>
          </w:r>
          <w:r>
            <w:rPr>
              <w:sz w:val="24"/>
            </w:rPr>
            <w:fldChar w:fldCharType="begin"/>
          </w:r>
          <w:r>
            <w:rPr>
              <w:sz w:val="24"/>
            </w:rPr>
            <w:instrText xml:space="preserve"> PAGEREF _Toc504032959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"_Toc504032960" </w:instrText>
          </w:r>
          <w:r>
            <w:fldChar w:fldCharType="separate"/>
          </w:r>
          <w:r>
            <w:rPr>
              <w:rStyle w:val="8"/>
              <w:rFonts w:hint="eastAsia"/>
              <w:sz w:val="24"/>
            </w:rPr>
            <w:t>五、收支预算情况的总体说明</w:t>
          </w:r>
          <w:r>
            <w:rPr>
              <w:sz w:val="24"/>
            </w:rPr>
            <w:tab/>
          </w:r>
          <w:r>
            <w:rPr>
              <w:sz w:val="24"/>
            </w:rPr>
            <w:fldChar w:fldCharType="begin"/>
          </w:r>
          <w:r>
            <w:rPr>
              <w:sz w:val="24"/>
            </w:rPr>
            <w:instrText xml:space="preserve"> PAGEREF _Toc504032960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 w:val="24"/>
            </w:rPr>
          </w:pPr>
          <w:r>
            <w:fldChar w:fldCharType="begin"/>
          </w:r>
          <w:r>
            <w:instrText xml:space="preserve"> HYPERLINK \l "_Toc504032961" </w:instrText>
          </w:r>
          <w:r>
            <w:fldChar w:fldCharType="separate"/>
          </w:r>
          <w:r>
            <w:rPr>
              <w:rStyle w:val="8"/>
              <w:rFonts w:hint="eastAsia"/>
              <w:sz w:val="24"/>
            </w:rPr>
            <w:t>六、其他重要事项的情况说明</w:t>
          </w:r>
          <w:r>
            <w:rPr>
              <w:sz w:val="24"/>
            </w:rPr>
            <w:tab/>
          </w:r>
          <w:r>
            <w:rPr>
              <w:sz w:val="24"/>
            </w:rPr>
            <w:fldChar w:fldCharType="begin"/>
          </w:r>
          <w:r>
            <w:rPr>
              <w:sz w:val="24"/>
            </w:rPr>
            <w:instrText xml:space="preserve"> PAGEREF _Toc504032961 \h </w:instrText>
          </w:r>
          <w:r>
            <w:rPr>
              <w:sz w:val="24"/>
            </w:rPr>
            <w:fldChar w:fldCharType="separate"/>
          </w:r>
          <w:r>
            <w:rPr>
              <w:b/>
            </w:rPr>
            <w:t>错误！未定义书签。</w:t>
          </w:r>
          <w:r>
            <w:rPr>
              <w:sz w:val="24"/>
            </w:rPr>
            <w:fldChar w:fldCharType="end"/>
          </w:r>
          <w:r>
            <w:rPr>
              <w:sz w:val="24"/>
            </w:rPr>
            <w:fldChar w:fldCharType="end"/>
          </w:r>
        </w:p>
        <w:p>
          <w:pPr>
            <w:pStyle w:val="6"/>
            <w:tabs>
              <w:tab w:val="right" w:leader="dot" w:pos="8778"/>
            </w:tabs>
            <w:spacing w:line="360" w:lineRule="auto"/>
            <w:rPr>
              <w:rFonts w:asciiTheme="minorHAnsi" w:hAnsiTheme="minorHAnsi" w:eastAsiaTheme="minorEastAsia" w:cstheme="minorBidi"/>
              <w:szCs w:val="22"/>
            </w:rPr>
          </w:pPr>
          <w:r>
            <w:fldChar w:fldCharType="begin"/>
          </w:r>
          <w:r>
            <w:instrText xml:space="preserve"> HYPERLINK \l "_Toc504032962" </w:instrText>
          </w:r>
          <w:r>
            <w:fldChar w:fldCharType="separate"/>
          </w:r>
          <w:r>
            <w:rPr>
              <w:rStyle w:val="8"/>
              <w:rFonts w:hint="eastAsia" w:ascii="黑体" w:hAnsi="黑体" w:eastAsia="黑体"/>
              <w:sz w:val="24"/>
            </w:rPr>
            <w:t>第四部分名词解释</w:t>
          </w:r>
          <w:r>
            <w:rPr>
              <w:sz w:val="24"/>
            </w:rPr>
            <w:tab/>
          </w:r>
          <w:r>
            <w:rPr>
              <w:sz w:val="24"/>
            </w:rPr>
            <w:fldChar w:fldCharType="begin"/>
          </w:r>
          <w:r>
            <w:rPr>
              <w:sz w:val="24"/>
            </w:rPr>
            <w:instrText xml:space="preserve"> PAGEREF _Toc504032962 \h </w:instrText>
          </w:r>
          <w:r>
            <w:rPr>
              <w:sz w:val="24"/>
            </w:rPr>
            <w:fldChar w:fldCharType="separate"/>
          </w:r>
          <w:r>
            <w:rPr>
              <w:b/>
            </w:rPr>
            <w:t>错误！未定义书签。</w:t>
          </w:r>
          <w:r>
            <w:rPr>
              <w:sz w:val="24"/>
            </w:rPr>
            <w:fldChar w:fldCharType="end"/>
          </w:r>
          <w:r>
            <w:rPr>
              <w:sz w:val="24"/>
            </w:rPr>
            <w:fldChar w:fldCharType="end"/>
          </w:r>
        </w:p>
        <w:p>
          <w:pPr>
            <w:rPr>
              <w:b/>
              <w:bCs/>
              <w:lang w:val="zh-CN"/>
            </w:rPr>
          </w:pPr>
          <w:r>
            <w:rPr>
              <w:b/>
              <w:bCs/>
              <w:lang w:val="zh-CN"/>
            </w:rPr>
            <w:fldChar w:fldCharType="end"/>
          </w:r>
        </w:p>
      </w:sdtContent>
    </w:sdt>
    <w:p>
      <w:pPr>
        <w:rPr>
          <w:rFonts w:ascii="仿宋" w:hAnsi="仿宋" w:eastAsia="仿宋"/>
          <w:b/>
          <w:kern w:val="0"/>
          <w:sz w:val="32"/>
          <w:szCs w:val="32"/>
        </w:rPr>
      </w:pPr>
    </w:p>
    <w:p>
      <w:pPr>
        <w:rPr>
          <w:rFonts w:ascii="仿宋" w:hAnsi="仿宋" w:eastAsia="仿宋"/>
          <w:b/>
          <w:kern w:val="0"/>
          <w:sz w:val="32"/>
          <w:szCs w:val="32"/>
        </w:rPr>
      </w:pPr>
    </w:p>
    <w:p>
      <w:pPr>
        <w:rPr>
          <w:rFonts w:ascii="仿宋" w:hAnsi="仿宋" w:eastAsia="仿宋"/>
          <w:b/>
          <w:kern w:val="0"/>
          <w:sz w:val="32"/>
          <w:szCs w:val="32"/>
        </w:r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目</w:t>
      </w:r>
      <w:r>
        <w:rPr>
          <w:rFonts w:hint="eastAsia" w:ascii="宋体" w:hAnsi="宋体" w:eastAsia="方正小标宋简体"/>
          <w:kern w:val="0"/>
          <w:sz w:val="44"/>
          <w:szCs w:val="44"/>
        </w:rPr>
        <w:t> </w:t>
      </w:r>
      <w:r>
        <w:rPr>
          <w:rFonts w:hint="eastAsia" w:ascii="方正小标宋简体" w:hAnsi="仿宋" w:eastAsia="方正小标宋简体"/>
          <w:kern w:val="0"/>
          <w:sz w:val="44"/>
          <w:szCs w:val="44"/>
        </w:rPr>
        <w:t xml:space="preserve"> 录</w:t>
      </w:r>
    </w:p>
    <w:p>
      <w:pPr>
        <w:rPr>
          <w:rFonts w:ascii="仿宋" w:hAnsi="仿宋" w:eastAsia="仿宋"/>
          <w:b/>
          <w:kern w:val="0"/>
          <w:sz w:val="32"/>
          <w:szCs w:val="32"/>
        </w:rPr>
      </w:pPr>
    </w:p>
    <w:p>
      <w:pPr>
        <w:ind w:firstLine="720" w:firstLineChars="225"/>
        <w:rPr>
          <w:rFonts w:ascii="黑体" w:hAnsi="黑体" w:eastAsia="黑体"/>
          <w:kern w:val="0"/>
          <w:sz w:val="32"/>
          <w:szCs w:val="32"/>
        </w:rPr>
      </w:pPr>
      <w:r>
        <w:rPr>
          <w:rFonts w:hint="eastAsia" w:ascii="黑体" w:hAnsi="黑体" w:eastAsia="黑体"/>
          <w:kern w:val="0"/>
          <w:sz w:val="32"/>
          <w:szCs w:val="32"/>
        </w:rPr>
        <w:t>第一部分    单位概况</w:t>
      </w:r>
    </w:p>
    <w:p>
      <w:pPr>
        <w:ind w:firstLine="720" w:firstLineChars="225"/>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color w:val="000000"/>
          <w:kern w:val="0"/>
          <w:sz w:val="32"/>
          <w:szCs w:val="32"/>
        </w:rPr>
        <w:t>主要职能</w:t>
      </w:r>
    </w:p>
    <w:p>
      <w:pPr>
        <w:ind w:firstLine="720" w:firstLineChars="225"/>
        <w:rPr>
          <w:rFonts w:ascii="仿宋" w:hAnsi="仿宋" w:eastAsia="仿宋"/>
          <w:kern w:val="0"/>
          <w:sz w:val="32"/>
          <w:szCs w:val="32"/>
        </w:rPr>
      </w:pPr>
      <w:r>
        <w:rPr>
          <w:rFonts w:hint="eastAsia" w:ascii="仿宋" w:hAnsi="仿宋" w:eastAsia="仿宋"/>
          <w:color w:val="000000"/>
          <w:kern w:val="0"/>
          <w:sz w:val="32"/>
          <w:szCs w:val="32"/>
        </w:rPr>
        <w:t>二、部门预算单位构成</w:t>
      </w:r>
    </w:p>
    <w:p>
      <w:pPr>
        <w:ind w:firstLine="720" w:firstLineChars="225"/>
        <w:rPr>
          <w:rFonts w:ascii="黑体" w:hAnsi="黑体" w:eastAsia="黑体"/>
          <w:kern w:val="0"/>
          <w:sz w:val="32"/>
          <w:szCs w:val="32"/>
        </w:rPr>
      </w:pPr>
      <w:r>
        <w:rPr>
          <w:rFonts w:hint="eastAsia" w:ascii="黑体" w:hAnsi="黑体" w:eastAsia="黑体"/>
          <w:kern w:val="0"/>
          <w:sz w:val="32"/>
          <w:szCs w:val="32"/>
        </w:rPr>
        <w:t>第二部分    2018年部门预算表</w:t>
      </w:r>
    </w:p>
    <w:p>
      <w:pPr>
        <w:ind w:firstLine="720" w:firstLineChars="225"/>
        <w:rPr>
          <w:rFonts w:ascii="仿宋" w:hAnsi="仿宋" w:eastAsia="仿宋"/>
          <w:kern w:val="0"/>
          <w:sz w:val="32"/>
          <w:szCs w:val="32"/>
        </w:rPr>
      </w:pPr>
      <w:r>
        <w:rPr>
          <w:rFonts w:hint="eastAsia" w:ascii="仿宋" w:hAnsi="仿宋" w:eastAsia="仿宋"/>
          <w:kern w:val="0"/>
          <w:sz w:val="32"/>
          <w:szCs w:val="32"/>
        </w:rPr>
        <w:t>一、财政拨款收支预算总表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二、财政拨款支出预算总表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三、一般公共预算支出表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四、一般公共预算基本支出和项目支出部门经济分类科目表</w:t>
      </w:r>
    </w:p>
    <w:p>
      <w:pPr>
        <w:ind w:firstLine="720" w:firstLineChars="225"/>
        <w:rPr>
          <w:rFonts w:ascii="仿宋" w:hAnsi="仿宋" w:eastAsia="仿宋"/>
          <w:kern w:val="0"/>
          <w:sz w:val="32"/>
          <w:szCs w:val="32"/>
        </w:rPr>
      </w:pPr>
      <w:r>
        <w:rPr>
          <w:rFonts w:hint="eastAsia" w:ascii="仿宋" w:hAnsi="仿宋" w:eastAsia="仿宋"/>
          <w:kern w:val="0"/>
          <w:sz w:val="32"/>
          <w:szCs w:val="32"/>
        </w:rPr>
        <w:t>五、一般公共预算“三公”经费支出</w:t>
      </w:r>
    </w:p>
    <w:p>
      <w:pPr>
        <w:ind w:firstLine="720" w:firstLineChars="225"/>
        <w:rPr>
          <w:rFonts w:ascii="仿宋" w:hAnsi="仿宋" w:eastAsia="仿宋"/>
          <w:kern w:val="0"/>
          <w:sz w:val="32"/>
          <w:szCs w:val="32"/>
        </w:rPr>
      </w:pPr>
      <w:r>
        <w:rPr>
          <w:rFonts w:hint="eastAsia" w:ascii="仿宋" w:hAnsi="仿宋" w:eastAsia="仿宋"/>
          <w:kern w:val="0"/>
          <w:sz w:val="32"/>
          <w:szCs w:val="32"/>
        </w:rPr>
        <w:t>六、政府性基金预算支出明细表</w:t>
      </w:r>
    </w:p>
    <w:p>
      <w:pPr>
        <w:ind w:firstLine="720" w:firstLineChars="225"/>
        <w:rPr>
          <w:rFonts w:ascii="仿宋" w:hAnsi="仿宋" w:eastAsia="仿宋"/>
          <w:kern w:val="0"/>
          <w:sz w:val="32"/>
          <w:szCs w:val="32"/>
        </w:rPr>
      </w:pPr>
      <w:r>
        <w:rPr>
          <w:rFonts w:hint="eastAsia" w:ascii="仿宋" w:hAnsi="仿宋" w:eastAsia="仿宋"/>
          <w:kern w:val="0"/>
          <w:sz w:val="32"/>
          <w:szCs w:val="32"/>
        </w:rPr>
        <w:t>七、部门收支预算总表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八、部门收入总表</w:t>
      </w:r>
    </w:p>
    <w:p>
      <w:pPr>
        <w:ind w:firstLine="720" w:firstLineChars="225"/>
        <w:rPr>
          <w:rFonts w:ascii="仿宋" w:hAnsi="仿宋" w:eastAsia="仿宋"/>
          <w:kern w:val="0"/>
          <w:sz w:val="32"/>
          <w:szCs w:val="32"/>
        </w:rPr>
      </w:pPr>
      <w:r>
        <w:rPr>
          <w:rFonts w:hint="eastAsia" w:ascii="仿宋" w:hAnsi="仿宋" w:eastAsia="仿宋"/>
          <w:kern w:val="0"/>
          <w:sz w:val="32"/>
          <w:szCs w:val="32"/>
        </w:rPr>
        <w:t>九、部门支出总表</w:t>
      </w:r>
    </w:p>
    <w:p>
      <w:pPr>
        <w:ind w:firstLine="720" w:firstLineChars="225"/>
        <w:rPr>
          <w:rFonts w:ascii="黑体" w:hAnsi="黑体" w:eastAsia="黑体"/>
          <w:kern w:val="0"/>
          <w:sz w:val="32"/>
          <w:szCs w:val="32"/>
        </w:rPr>
      </w:pPr>
      <w:r>
        <w:rPr>
          <w:rFonts w:hint="eastAsia" w:ascii="黑体" w:hAnsi="黑体" w:eastAsia="黑体"/>
          <w:kern w:val="0"/>
          <w:sz w:val="32"/>
          <w:szCs w:val="32"/>
        </w:rPr>
        <w:t>第三部分   2018年部门预算情况说明</w:t>
      </w:r>
    </w:p>
    <w:p>
      <w:pPr>
        <w:ind w:firstLine="720" w:firstLineChars="225"/>
        <w:rPr>
          <w:rFonts w:ascii="黑体" w:hAnsi="黑体" w:eastAsia="黑体"/>
          <w:kern w:val="0"/>
          <w:sz w:val="32"/>
          <w:szCs w:val="32"/>
        </w:rPr>
      </w:pPr>
      <w:r>
        <w:rPr>
          <w:rFonts w:hint="eastAsia" w:ascii="黑体" w:hAnsi="黑体" w:eastAsia="黑体"/>
          <w:kern w:val="0"/>
          <w:sz w:val="32"/>
          <w:szCs w:val="32"/>
        </w:rPr>
        <w:t>第四部门   名词解释</w:t>
      </w:r>
    </w:p>
    <w:p>
      <w:pPr>
        <w:rPr>
          <w:rFonts w:ascii="仿宋" w:hAnsi="仿宋" w:eastAsia="仿宋"/>
          <w:b/>
          <w:kern w:val="0"/>
          <w:sz w:val="32"/>
          <w:szCs w:val="32"/>
        </w:rPr>
      </w:pPr>
    </w:p>
    <w:p>
      <w:pPr>
        <w:rPr>
          <w:rFonts w:ascii="仿宋" w:hAnsi="仿宋" w:eastAsia="仿宋"/>
          <w:b/>
          <w:kern w:val="0"/>
          <w:sz w:val="32"/>
          <w:szCs w:val="32"/>
        </w:rPr>
      </w:pPr>
    </w:p>
    <w:p>
      <w:pPr>
        <w:rPr>
          <w:rFonts w:ascii="仿宋" w:hAnsi="仿宋" w:eastAsia="仿宋"/>
          <w:b/>
          <w:kern w:val="0"/>
          <w:sz w:val="32"/>
          <w:szCs w:val="32"/>
        </w:rPr>
      </w:pPr>
    </w:p>
    <w:p>
      <w:pPr>
        <w:rPr>
          <w:rFonts w:ascii="仿宋" w:hAnsi="仿宋" w:eastAsia="仿宋"/>
          <w:b/>
          <w:kern w:val="0"/>
          <w:sz w:val="32"/>
          <w:szCs w:val="32"/>
        </w:rPr>
      </w:pPr>
    </w:p>
    <w:p>
      <w:pPr>
        <w:jc w:val="center"/>
        <w:rPr>
          <w:rFonts w:ascii="方正小标宋_GBK" w:hAnsi="宋体" w:eastAsia="方正小标宋_GBK"/>
          <w:kern w:val="0"/>
          <w:sz w:val="36"/>
          <w:szCs w:val="36"/>
        </w:rPr>
      </w:pPr>
      <w:r>
        <w:rPr>
          <w:rFonts w:hint="eastAsia" w:ascii="方正小标宋_GBK" w:hAnsi="宋体" w:eastAsia="方正小标宋_GBK"/>
          <w:kern w:val="0"/>
          <w:sz w:val="36"/>
          <w:szCs w:val="36"/>
        </w:rPr>
        <w:t>青铜峡市回民中学2018年部门预算公开说明</w:t>
      </w:r>
    </w:p>
    <w:p>
      <w:pPr>
        <w:widowControl/>
        <w:shd w:val="clear" w:color="auto" w:fill="FFFFFF"/>
        <w:spacing w:line="520" w:lineRule="exact"/>
        <w:ind w:firstLine="660" w:firstLineChars="150"/>
        <w:rPr>
          <w:rFonts w:ascii="方正小标宋_GBK" w:hAnsi="宋体" w:eastAsia="方正小标宋_GBK"/>
          <w:kern w:val="0"/>
          <w:sz w:val="44"/>
          <w:szCs w:val="44"/>
        </w:rPr>
      </w:pPr>
    </w:p>
    <w:p>
      <w:pPr>
        <w:widowControl/>
        <w:shd w:val="clear" w:color="auto" w:fill="FFFFFF"/>
        <w:spacing w:line="400" w:lineRule="atLeast"/>
        <w:rPr>
          <w:rFonts w:ascii="仿宋" w:hAnsi="仿宋" w:eastAsia="仿宋" w:cs="仿宋_GB2312"/>
          <w:color w:val="000000"/>
          <w:kern w:val="0"/>
          <w:sz w:val="32"/>
          <w:szCs w:val="32"/>
        </w:rPr>
      </w:pPr>
      <w:r>
        <w:rPr>
          <w:rFonts w:hint="eastAsia" w:ascii="仿宋" w:hAnsi="仿宋" w:eastAsia="仿宋" w:cs="仿宋_GB2312"/>
          <w:color w:val="000000"/>
          <w:sz w:val="32"/>
          <w:szCs w:val="32"/>
        </w:rPr>
        <w:t xml:space="preserve">    财政预算信息公开是保障公民知情权、参与权、表达权、监督权的制度要求，也是提高各法人单位工作透明度，提升财政预算管理水平重要措施。根据青铜峡市财政局</w:t>
      </w:r>
      <w:r>
        <w:rPr>
          <w:rFonts w:hint="eastAsia" w:ascii="仿宋_GB2312" w:hAnsi="仿宋_GB2312" w:eastAsia="仿宋_GB2312" w:cs="仿宋_GB2312"/>
          <w:color w:val="000000"/>
          <w:sz w:val="28"/>
          <w:szCs w:val="28"/>
        </w:rPr>
        <w:t>《关于做好2018年财政预算公开工作的通知》（青财发〔2018〕3号）要求</w:t>
      </w:r>
      <w:r>
        <w:rPr>
          <w:rFonts w:hint="eastAsia" w:ascii="仿宋" w:hAnsi="仿宋" w:eastAsia="仿宋" w:cs="仿宋_GB2312"/>
          <w:color w:val="000000"/>
          <w:sz w:val="32"/>
          <w:szCs w:val="32"/>
        </w:rPr>
        <w:t>，我校高度重视，严格执行，积极做好2018年部门预算信息公开工作</w:t>
      </w:r>
      <w:r>
        <w:rPr>
          <w:rFonts w:hint="eastAsia" w:ascii="仿宋" w:hAnsi="仿宋" w:eastAsia="仿宋" w:cs="仿宋_GB2312"/>
          <w:color w:val="000000"/>
          <w:kern w:val="0"/>
          <w:sz w:val="32"/>
          <w:szCs w:val="32"/>
        </w:rPr>
        <w:t>，现就青铜峡市回民中学2018年部门预算公开说明。</w:t>
      </w:r>
    </w:p>
    <w:p>
      <w:pPr>
        <w:widowControl/>
        <w:shd w:val="clear" w:color="auto" w:fill="FFFFFF"/>
        <w:spacing w:line="400" w:lineRule="atLeast"/>
        <w:jc w:val="center"/>
        <w:rPr>
          <w:rFonts w:ascii="仿宋" w:hAnsi="仿宋" w:eastAsia="仿宋" w:cs="黑体"/>
          <w:color w:val="000000"/>
          <w:kern w:val="0"/>
          <w:sz w:val="32"/>
          <w:szCs w:val="32"/>
        </w:rPr>
      </w:pPr>
    </w:p>
    <w:p>
      <w:pPr>
        <w:widowControl/>
        <w:shd w:val="clear" w:color="auto" w:fill="FFFFFF"/>
        <w:spacing w:line="400" w:lineRule="atLeast"/>
        <w:jc w:val="center"/>
        <w:rPr>
          <w:rFonts w:ascii="仿宋" w:hAnsi="仿宋" w:eastAsia="仿宋" w:cs="仿宋_GB2312"/>
          <w:b/>
          <w:bCs/>
          <w:color w:val="000000"/>
          <w:kern w:val="0"/>
          <w:sz w:val="32"/>
          <w:szCs w:val="32"/>
        </w:rPr>
      </w:pPr>
      <w:r>
        <w:rPr>
          <w:rFonts w:hint="eastAsia" w:ascii="仿宋" w:hAnsi="仿宋" w:eastAsia="仿宋" w:cs="黑体"/>
          <w:b/>
          <w:color w:val="000000"/>
          <w:kern w:val="0"/>
          <w:sz w:val="32"/>
          <w:szCs w:val="32"/>
        </w:rPr>
        <w:t>第一部分  学校概况</w:t>
      </w:r>
    </w:p>
    <w:p>
      <w:pPr>
        <w:widowControl/>
        <w:shd w:val="clear" w:color="auto" w:fill="FFFFFF"/>
        <w:spacing w:line="400" w:lineRule="atLeast"/>
        <w:ind w:firstLine="640"/>
        <w:jc w:val="left"/>
        <w:rPr>
          <w:rFonts w:ascii="黑体" w:hAnsi="黑体" w:eastAsia="黑体" w:cs="仿宋_GB2312"/>
          <w:b/>
          <w:bCs/>
          <w:color w:val="000000"/>
          <w:kern w:val="0"/>
          <w:sz w:val="32"/>
          <w:szCs w:val="32"/>
        </w:rPr>
      </w:pPr>
      <w:r>
        <w:rPr>
          <w:rFonts w:hint="eastAsia" w:ascii="黑体" w:hAnsi="黑体" w:eastAsia="黑体" w:cs="仿宋_GB2312"/>
          <w:b/>
          <w:bCs/>
          <w:color w:val="000000"/>
          <w:kern w:val="0"/>
          <w:sz w:val="32"/>
          <w:szCs w:val="32"/>
        </w:rPr>
        <w:t>一、主要职能</w:t>
      </w:r>
    </w:p>
    <w:p>
      <w:pPr>
        <w:pStyle w:val="12"/>
        <w:shd w:val="clear" w:color="auto" w:fill="FFFFFF"/>
        <w:spacing w:before="0" w:beforeAutospacing="0" w:after="0" w:afterAutospacing="0" w:line="400" w:lineRule="atLeast"/>
        <w:rPr>
          <w:rFonts w:ascii="仿宋" w:hAnsi="仿宋" w:eastAsia="仿宋"/>
          <w:color w:val="000000"/>
          <w:sz w:val="32"/>
          <w:szCs w:val="32"/>
        </w:rPr>
      </w:pPr>
      <w:r>
        <w:rPr>
          <w:rFonts w:hint="eastAsia" w:ascii="仿宋" w:hAnsi="仿宋" w:eastAsia="仿宋"/>
          <w:color w:val="000000"/>
          <w:sz w:val="32"/>
          <w:szCs w:val="32"/>
        </w:rPr>
        <w:t xml:space="preserve">    1、贯彻执行党和国家的教育方针政策、法律法规、教育教学标准，对学生进行德、智、体、美、劳等方面的培养和教育。</w:t>
      </w:r>
    </w:p>
    <w:p>
      <w:pPr>
        <w:pStyle w:val="12"/>
        <w:shd w:val="clear" w:color="auto" w:fill="FFFFFF"/>
        <w:spacing w:before="0" w:beforeAutospacing="0" w:after="0" w:afterAutospacing="0" w:line="400" w:lineRule="atLeast"/>
        <w:rPr>
          <w:rFonts w:ascii="仿宋" w:hAnsi="仿宋" w:eastAsia="仿宋"/>
          <w:color w:val="000000"/>
          <w:sz w:val="32"/>
          <w:szCs w:val="32"/>
        </w:rPr>
      </w:pPr>
      <w:r>
        <w:rPr>
          <w:rFonts w:hint="eastAsia" w:ascii="仿宋" w:hAnsi="仿宋" w:eastAsia="仿宋"/>
          <w:color w:val="000000"/>
          <w:sz w:val="32"/>
          <w:szCs w:val="32"/>
        </w:rPr>
        <w:t xml:space="preserve">    2、负责所辖地区适龄儿童按时接受义务教育，并做好学龄前儿童的教育。</w:t>
      </w:r>
    </w:p>
    <w:p>
      <w:pPr>
        <w:pStyle w:val="12"/>
        <w:shd w:val="clear" w:color="auto" w:fill="FFFFFF"/>
        <w:spacing w:before="0" w:beforeAutospacing="0" w:after="0" w:afterAutospacing="0" w:line="400" w:lineRule="atLeast"/>
        <w:rPr>
          <w:rFonts w:ascii="仿宋" w:hAnsi="仿宋" w:eastAsia="仿宋"/>
          <w:color w:val="000000"/>
          <w:sz w:val="32"/>
          <w:szCs w:val="32"/>
        </w:rPr>
      </w:pPr>
      <w:r>
        <w:rPr>
          <w:rFonts w:hint="eastAsia" w:ascii="仿宋" w:hAnsi="仿宋" w:eastAsia="仿宋"/>
          <w:color w:val="000000"/>
          <w:sz w:val="32"/>
          <w:szCs w:val="32"/>
        </w:rPr>
        <w:t xml:space="preserve">    3、负责做好师德及教师教育教学培训，保质保量完成小学阶段所设置的教育教学任务。</w:t>
      </w:r>
    </w:p>
    <w:p>
      <w:pPr>
        <w:pStyle w:val="12"/>
        <w:shd w:val="clear" w:color="auto" w:fill="FFFFFF"/>
        <w:spacing w:before="0" w:beforeAutospacing="0" w:after="0" w:afterAutospacing="0" w:line="400" w:lineRule="atLeast"/>
        <w:rPr>
          <w:rFonts w:ascii="仿宋" w:hAnsi="仿宋" w:eastAsia="仿宋"/>
          <w:color w:val="000000"/>
          <w:sz w:val="32"/>
          <w:szCs w:val="32"/>
        </w:rPr>
      </w:pPr>
      <w:r>
        <w:rPr>
          <w:rFonts w:hint="eastAsia" w:ascii="仿宋" w:hAnsi="仿宋" w:eastAsia="仿宋"/>
          <w:color w:val="000000"/>
          <w:sz w:val="32"/>
          <w:szCs w:val="32"/>
        </w:rPr>
        <w:t xml:space="preserve">    4、对学生进行学籍管理。</w:t>
      </w:r>
    </w:p>
    <w:p>
      <w:pPr>
        <w:pStyle w:val="12"/>
        <w:shd w:val="clear" w:color="auto" w:fill="FFFFFF"/>
        <w:spacing w:before="0" w:beforeAutospacing="0" w:after="0" w:afterAutospacing="0" w:line="400" w:lineRule="atLeast"/>
        <w:rPr>
          <w:rFonts w:ascii="仿宋" w:hAnsi="仿宋" w:eastAsia="仿宋"/>
          <w:color w:val="000000"/>
          <w:sz w:val="32"/>
          <w:szCs w:val="32"/>
        </w:rPr>
      </w:pPr>
      <w:r>
        <w:rPr>
          <w:rFonts w:hint="eastAsia" w:ascii="仿宋" w:hAnsi="仿宋" w:eastAsia="仿宋"/>
          <w:color w:val="000000"/>
          <w:sz w:val="32"/>
          <w:szCs w:val="32"/>
        </w:rPr>
        <w:t xml:space="preserve">    5、以适当方式为学生及其监护人了解学生的学业成绩及其有关情况提供便利。</w:t>
      </w:r>
    </w:p>
    <w:p>
      <w:pPr>
        <w:pStyle w:val="12"/>
        <w:shd w:val="clear" w:color="auto" w:fill="FFFFFF"/>
        <w:spacing w:before="0" w:beforeAutospacing="0" w:after="0" w:afterAutospacing="0" w:line="400" w:lineRule="atLeast"/>
        <w:rPr>
          <w:rFonts w:ascii="仿宋" w:hAnsi="仿宋" w:eastAsia="仿宋"/>
          <w:color w:val="000000"/>
          <w:sz w:val="32"/>
          <w:szCs w:val="32"/>
        </w:rPr>
      </w:pPr>
      <w:r>
        <w:rPr>
          <w:rFonts w:hint="eastAsia" w:ascii="仿宋" w:hAnsi="仿宋" w:eastAsia="仿宋"/>
          <w:color w:val="000000"/>
          <w:sz w:val="32"/>
          <w:szCs w:val="32"/>
        </w:rPr>
        <w:t xml:space="preserve">    6、遵照国家有关规定收取费用并公布项目。</w:t>
      </w:r>
    </w:p>
    <w:p>
      <w:pPr>
        <w:pStyle w:val="12"/>
        <w:shd w:val="clear" w:color="auto" w:fill="FFFFFF"/>
        <w:spacing w:before="0" w:beforeAutospacing="0" w:after="0" w:afterAutospacing="0" w:line="400" w:lineRule="atLeast"/>
        <w:rPr>
          <w:rFonts w:ascii="仿宋" w:hAnsi="仿宋" w:eastAsia="仿宋"/>
          <w:color w:val="000000"/>
          <w:sz w:val="32"/>
          <w:szCs w:val="32"/>
        </w:rPr>
      </w:pPr>
      <w:r>
        <w:rPr>
          <w:rFonts w:hint="eastAsia" w:ascii="仿宋" w:hAnsi="仿宋" w:eastAsia="仿宋"/>
          <w:color w:val="000000"/>
          <w:sz w:val="32"/>
          <w:szCs w:val="32"/>
        </w:rPr>
        <w:t xml:space="preserve">    7、维护学生、教职工的合法权益。</w:t>
      </w:r>
    </w:p>
    <w:p>
      <w:pPr>
        <w:pStyle w:val="12"/>
        <w:shd w:val="clear" w:color="auto" w:fill="FFFFFF"/>
        <w:spacing w:before="0" w:beforeAutospacing="0" w:after="0" w:afterAutospacing="0" w:line="400" w:lineRule="atLeast"/>
        <w:rPr>
          <w:rFonts w:ascii="仿宋" w:hAnsi="仿宋" w:eastAsia="仿宋"/>
          <w:color w:val="000000"/>
          <w:sz w:val="32"/>
          <w:szCs w:val="32"/>
        </w:rPr>
      </w:pPr>
      <w:r>
        <w:rPr>
          <w:rFonts w:hint="eastAsia" w:ascii="仿宋" w:hAnsi="仿宋" w:eastAsia="仿宋"/>
          <w:color w:val="000000"/>
          <w:sz w:val="32"/>
          <w:szCs w:val="32"/>
        </w:rPr>
        <w:t xml:space="preserve">    8、管理、使用学校的设施和费用。</w:t>
      </w:r>
    </w:p>
    <w:p>
      <w:pPr>
        <w:pStyle w:val="12"/>
        <w:shd w:val="clear" w:color="auto" w:fill="FFFFFF"/>
        <w:spacing w:before="0" w:beforeAutospacing="0" w:after="0" w:afterAutospacing="0" w:line="400" w:lineRule="atLeast"/>
        <w:rPr>
          <w:rFonts w:ascii="仿宋" w:hAnsi="仿宋" w:eastAsia="仿宋"/>
          <w:color w:val="000000"/>
          <w:sz w:val="32"/>
          <w:szCs w:val="32"/>
        </w:rPr>
      </w:pPr>
      <w:r>
        <w:rPr>
          <w:rFonts w:hint="eastAsia" w:ascii="仿宋" w:hAnsi="仿宋" w:eastAsia="仿宋"/>
          <w:color w:val="000000"/>
          <w:sz w:val="32"/>
          <w:szCs w:val="32"/>
        </w:rPr>
        <w:t xml:space="preserve">    9、依法接受各方面的监督。</w:t>
      </w:r>
    </w:p>
    <w:p>
      <w:pPr>
        <w:pStyle w:val="12"/>
        <w:shd w:val="clear" w:color="auto" w:fill="FFFFFF"/>
        <w:spacing w:before="0" w:beforeAutospacing="0" w:after="0" w:afterAutospacing="0" w:line="400" w:lineRule="atLeast"/>
        <w:rPr>
          <w:rFonts w:ascii="仿宋" w:hAnsi="仿宋" w:eastAsia="仿宋"/>
          <w:color w:val="000000"/>
          <w:sz w:val="32"/>
          <w:szCs w:val="32"/>
        </w:rPr>
      </w:pPr>
      <w:r>
        <w:rPr>
          <w:rFonts w:hint="eastAsia" w:ascii="仿宋" w:hAnsi="仿宋" w:eastAsia="仿宋"/>
          <w:color w:val="000000"/>
          <w:sz w:val="32"/>
          <w:szCs w:val="32"/>
        </w:rPr>
        <w:t xml:space="preserve">    10、完成上级党委、人民政府及市教育局安排的其他工作。</w:t>
      </w:r>
    </w:p>
    <w:p>
      <w:pPr>
        <w:widowControl/>
        <w:shd w:val="clear" w:color="auto" w:fill="FFFFFF"/>
        <w:spacing w:line="400" w:lineRule="atLeast"/>
        <w:ind w:firstLine="630"/>
        <w:jc w:val="left"/>
        <w:rPr>
          <w:rFonts w:ascii="黑体" w:hAnsi="黑体" w:eastAsia="黑体" w:cs="仿宋_GB2312"/>
          <w:b/>
          <w:bCs/>
          <w:color w:val="000000"/>
          <w:kern w:val="0"/>
          <w:sz w:val="32"/>
          <w:szCs w:val="32"/>
        </w:rPr>
      </w:pPr>
      <w:r>
        <w:rPr>
          <w:rFonts w:hint="eastAsia" w:ascii="黑体" w:hAnsi="黑体" w:eastAsia="黑体" w:cs="仿宋_GB2312"/>
          <w:b/>
          <w:bCs/>
          <w:color w:val="000000"/>
          <w:kern w:val="0"/>
          <w:sz w:val="32"/>
          <w:szCs w:val="32"/>
        </w:rPr>
        <w:t>二、单位基本情况</w:t>
      </w:r>
    </w:p>
    <w:p>
      <w:pPr>
        <w:topLinePunct/>
        <w:spacing w:line="400" w:lineRule="atLeast"/>
        <w:ind w:firstLine="800" w:firstLineChars="250"/>
        <w:rPr>
          <w:rFonts w:ascii="仿宋" w:hAnsi="仿宋" w:eastAsia="仿宋"/>
          <w:color w:val="000000"/>
          <w:sz w:val="32"/>
          <w:szCs w:val="32"/>
        </w:rPr>
      </w:pPr>
      <w:r>
        <w:rPr>
          <w:rFonts w:hint="eastAsia" w:ascii="仿宋" w:hAnsi="仿宋" w:eastAsia="仿宋"/>
          <w:color w:val="000000"/>
          <w:sz w:val="32"/>
          <w:szCs w:val="32"/>
        </w:rPr>
        <w:t>我校现有教学班24个，在校学生 848名。</w:t>
      </w:r>
    </w:p>
    <w:p>
      <w:pPr>
        <w:ind w:firstLine="716" w:firstLineChars="224"/>
        <w:rPr>
          <w:rFonts w:ascii="仿宋" w:hAnsi="仿宋" w:eastAsia="仿宋"/>
          <w:kern w:val="0"/>
          <w:sz w:val="32"/>
          <w:szCs w:val="32"/>
        </w:rPr>
      </w:pPr>
      <w:r>
        <w:rPr>
          <w:rFonts w:eastAsia="仿宋"/>
          <w:color w:val="000000"/>
          <w:sz w:val="32"/>
          <w:szCs w:val="32"/>
        </w:rPr>
        <w:t> </w:t>
      </w:r>
      <w:r>
        <w:rPr>
          <w:rFonts w:ascii="仿宋" w:hAnsi="仿宋" w:eastAsia="仿宋"/>
          <w:color w:val="000000"/>
          <w:sz w:val="32"/>
          <w:szCs w:val="32"/>
        </w:rPr>
        <w:t>学校</w:t>
      </w:r>
      <w:r>
        <w:rPr>
          <w:rFonts w:hint="eastAsia" w:ascii="仿宋" w:hAnsi="仿宋" w:eastAsia="仿宋"/>
          <w:color w:val="000000"/>
          <w:sz w:val="32"/>
          <w:szCs w:val="32"/>
        </w:rPr>
        <w:t>核定编制80</w:t>
      </w:r>
      <w:r>
        <w:rPr>
          <w:rFonts w:ascii="仿宋" w:hAnsi="仿宋" w:eastAsia="仿宋"/>
          <w:color w:val="000000"/>
          <w:sz w:val="32"/>
          <w:szCs w:val="32"/>
        </w:rPr>
        <w:t>人。在职教职工</w:t>
      </w:r>
      <w:r>
        <w:rPr>
          <w:rFonts w:hint="eastAsia" w:ascii="仿宋" w:hAnsi="仿宋" w:eastAsia="仿宋"/>
          <w:color w:val="000000"/>
          <w:sz w:val="32"/>
          <w:szCs w:val="32"/>
        </w:rPr>
        <w:t>79</w:t>
      </w:r>
      <w:r>
        <w:rPr>
          <w:rFonts w:ascii="仿宋" w:hAnsi="仿宋" w:eastAsia="仿宋"/>
          <w:color w:val="000000"/>
          <w:sz w:val="32"/>
          <w:szCs w:val="32"/>
        </w:rPr>
        <w:t>人，其中：在职在编</w:t>
      </w:r>
      <w:r>
        <w:rPr>
          <w:rFonts w:hint="eastAsia" w:ascii="仿宋" w:hAnsi="仿宋" w:eastAsia="仿宋"/>
          <w:color w:val="000000"/>
          <w:sz w:val="32"/>
          <w:szCs w:val="32"/>
        </w:rPr>
        <w:t>78</w:t>
      </w:r>
      <w:r>
        <w:rPr>
          <w:rFonts w:ascii="仿宋" w:hAnsi="仿宋" w:eastAsia="仿宋"/>
          <w:color w:val="000000"/>
          <w:sz w:val="32"/>
          <w:szCs w:val="32"/>
        </w:rPr>
        <w:t>人，在职无编人员</w:t>
      </w:r>
      <w:r>
        <w:rPr>
          <w:rFonts w:hint="eastAsia" w:ascii="仿宋" w:hAnsi="仿宋" w:eastAsia="仿宋"/>
          <w:color w:val="000000"/>
          <w:sz w:val="32"/>
          <w:szCs w:val="32"/>
        </w:rPr>
        <w:t>1</w:t>
      </w:r>
      <w:r>
        <w:rPr>
          <w:rFonts w:ascii="仿宋" w:hAnsi="仿宋" w:eastAsia="仿宋"/>
          <w:color w:val="000000"/>
          <w:sz w:val="32"/>
          <w:szCs w:val="32"/>
        </w:rPr>
        <w:t>人</w:t>
      </w:r>
      <w:r>
        <w:rPr>
          <w:rFonts w:hint="eastAsia" w:ascii="仿宋" w:hAnsi="仿宋" w:eastAsia="仿宋"/>
          <w:color w:val="000000"/>
          <w:sz w:val="32"/>
          <w:szCs w:val="32"/>
        </w:rPr>
        <w:t>,</w:t>
      </w:r>
      <w:r>
        <w:rPr>
          <w:rFonts w:ascii="仿宋" w:hAnsi="仿宋" w:eastAsia="仿宋"/>
          <w:color w:val="000000"/>
          <w:sz w:val="32"/>
          <w:szCs w:val="32"/>
        </w:rPr>
        <w:t>退休</w:t>
      </w:r>
      <w:r>
        <w:rPr>
          <w:rFonts w:hint="eastAsia" w:ascii="仿宋" w:hAnsi="仿宋" w:eastAsia="仿宋"/>
          <w:color w:val="000000"/>
          <w:sz w:val="32"/>
          <w:szCs w:val="32"/>
        </w:rPr>
        <w:t>21</w:t>
      </w:r>
      <w:r>
        <w:rPr>
          <w:rFonts w:ascii="仿宋" w:hAnsi="仿宋" w:eastAsia="仿宋"/>
          <w:color w:val="000000"/>
          <w:sz w:val="32"/>
          <w:szCs w:val="32"/>
        </w:rPr>
        <w:t>人。</w:t>
      </w:r>
    </w:p>
    <w:p>
      <w:pPr>
        <w:ind w:firstLine="716" w:firstLineChars="224"/>
        <w:rPr>
          <w:rFonts w:ascii="仿宋" w:hAnsi="仿宋" w:eastAsia="仿宋"/>
          <w:kern w:val="0"/>
          <w:sz w:val="32"/>
          <w:szCs w:val="32"/>
        </w:rPr>
        <w:sectPr>
          <w:headerReference r:id="rId3" w:type="default"/>
          <w:pgSz w:w="11906" w:h="16838"/>
          <w:pgMar w:top="1418" w:right="1474" w:bottom="1418" w:left="1644" w:header="851" w:footer="992" w:gutter="0"/>
          <w:cols w:space="720" w:num="1"/>
          <w:docGrid w:type="lines" w:linePitch="312" w:charSpace="0"/>
        </w:sect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青铜峡市回民中学2018年部门预算——预算表</w:t>
      </w:r>
    </w:p>
    <w:p>
      <w:pPr>
        <w:rPr>
          <w:rFonts w:ascii="黑体" w:hAnsi="黑体" w:eastAsia="黑体"/>
          <w:kern w:val="0"/>
          <w:sz w:val="24"/>
        </w:rPr>
      </w:pPr>
      <w:r>
        <w:rPr>
          <w:rFonts w:hint="eastAsia" w:ascii="黑体" w:hAnsi="黑体" w:eastAsia="黑体"/>
          <w:kern w:val="0"/>
          <w:sz w:val="32"/>
          <w:szCs w:val="32"/>
        </w:rPr>
        <w:t>一、财政拨款收支预算总表</w:t>
      </w:r>
    </w:p>
    <w:p>
      <w:pPr>
        <w:jc w:val="center"/>
        <w:rPr>
          <w:rFonts w:ascii="仿宋" w:hAnsi="仿宋" w:eastAsia="仿宋"/>
          <w:kern w:val="0"/>
          <w:sz w:val="32"/>
          <w:szCs w:val="32"/>
        </w:rPr>
      </w:pPr>
      <w:r>
        <w:rPr>
          <w:rFonts w:hint="eastAsia" w:ascii="仿宋" w:hAnsi="仿宋" w:eastAsia="仿宋"/>
          <w:b/>
          <w:kern w:val="0"/>
          <w:sz w:val="32"/>
          <w:szCs w:val="32"/>
        </w:rPr>
        <w:t>财政拨款收支预算总表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28"/>
          <w:szCs w:val="28"/>
        </w:rPr>
        <w:t xml:space="preserve">                                                           单位：万元</w:t>
      </w:r>
    </w:p>
    <w:tbl>
      <w:tblPr>
        <w:tblStyle w:val="9"/>
        <w:tblW w:w="13809" w:type="dxa"/>
        <w:tblInd w:w="0" w:type="dxa"/>
        <w:tblLayout w:type="fixed"/>
        <w:tblCellMar>
          <w:top w:w="0" w:type="dxa"/>
          <w:left w:w="0" w:type="dxa"/>
          <w:bottom w:w="0" w:type="dxa"/>
          <w:right w:w="0" w:type="dxa"/>
        </w:tblCellMar>
      </w:tblPr>
      <w:tblGrid>
        <w:gridCol w:w="3433"/>
        <w:gridCol w:w="419"/>
        <w:gridCol w:w="1364"/>
        <w:gridCol w:w="3852"/>
        <w:gridCol w:w="1364"/>
        <w:gridCol w:w="1364"/>
        <w:gridCol w:w="2013"/>
      </w:tblGrid>
      <w:tr>
        <w:tblPrEx>
          <w:tblLayout w:type="fixed"/>
          <w:tblCellMar>
            <w:top w:w="0" w:type="dxa"/>
            <w:left w:w="0" w:type="dxa"/>
            <w:bottom w:w="0" w:type="dxa"/>
            <w:right w:w="0" w:type="dxa"/>
          </w:tblCellMar>
        </w:tblPrEx>
        <w:tc>
          <w:tcPr>
            <w:tcW w:w="5216"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433"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783" w:type="dxa"/>
            <w:gridSpan w:val="2"/>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433"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783" w:type="dxa"/>
            <w:gridSpan w:val="2"/>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80" w:hRule="atLeast"/>
        </w:trPr>
        <w:tc>
          <w:tcPr>
            <w:tcW w:w="343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78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1078.93</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3" w:hRule="atLeast"/>
        </w:trPr>
        <w:tc>
          <w:tcPr>
            <w:tcW w:w="343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78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1078.93</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43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78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43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78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43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78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43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78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790.37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790.37</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43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78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43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78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43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78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166.4</w:t>
            </w:r>
            <w:r>
              <w:rPr>
                <w:rFonts w:ascii="仿宋" w:hAnsi="仿宋" w:eastAsia="仿宋"/>
                <w:kern w:val="0"/>
                <w:sz w:val="24"/>
              </w:rPr>
              <w:t>4</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166.4</w:t>
            </w:r>
            <w:r>
              <w:rPr>
                <w:rFonts w:ascii="仿宋" w:hAnsi="仿宋" w:eastAsia="仿宋"/>
                <w:kern w:val="0"/>
                <w:sz w:val="24"/>
              </w:rPr>
              <w:t>4</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43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78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47.55</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47.55</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43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78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43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78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43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78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43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78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2" w:hRule="atLeast"/>
        </w:trPr>
        <w:tc>
          <w:tcPr>
            <w:tcW w:w="5216"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gridSpan w:val="2"/>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gridSpan w:val="2"/>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417"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6"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74.57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74.57</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7"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05"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52"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4"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2013"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1" w:hRule="atLeast"/>
        </w:trPr>
        <w:tc>
          <w:tcPr>
            <w:tcW w:w="3852"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1078.93</w:t>
            </w:r>
          </w:p>
        </w:tc>
        <w:tc>
          <w:tcPr>
            <w:tcW w:w="8593"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支出总计</w:t>
            </w:r>
            <w:r>
              <w:rPr>
                <w:rFonts w:hint="eastAsia" w:ascii="仿宋" w:hAnsi="仿宋" w:eastAsia="仿宋"/>
                <w:kern w:val="0"/>
                <w:sz w:val="24"/>
              </w:rPr>
              <w:t>1078.93</w:t>
            </w:r>
          </w:p>
        </w:tc>
      </w:tr>
    </w:tbl>
    <w:p>
      <w:pPr>
        <w:rPr>
          <w:rFonts w:ascii="仿宋" w:hAnsi="仿宋" w:eastAsia="仿宋"/>
          <w:kern w:val="0"/>
          <w:sz w:val="24"/>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w:t>
      </w:r>
    </w:p>
    <w:p>
      <w:pPr>
        <w:rPr>
          <w:rFonts w:ascii="仿宋" w:hAnsi="仿宋" w:eastAsia="仿宋"/>
          <w:kern w:val="0"/>
          <w:sz w:val="32"/>
          <w:szCs w:val="32"/>
        </w:rPr>
      </w:pPr>
    </w:p>
    <w:p>
      <w:pPr>
        <w:rPr>
          <w:rFonts w:ascii="仿宋" w:hAnsi="仿宋" w:eastAsia="仿宋"/>
          <w:kern w:val="0"/>
          <w:sz w:val="32"/>
          <w:szCs w:val="32"/>
        </w:rPr>
      </w:pPr>
    </w:p>
    <w:p>
      <w:pPr>
        <w:rPr>
          <w:rFonts w:ascii="黑体" w:hAnsi="黑体" w:eastAsia="黑体"/>
          <w:kern w:val="0"/>
          <w:sz w:val="24"/>
        </w:rPr>
      </w:pPr>
      <w:r>
        <w:rPr>
          <w:rFonts w:hint="eastAsia" w:ascii="黑体" w:hAnsi="黑体" w:eastAsia="黑体"/>
          <w:kern w:val="0"/>
          <w:sz w:val="32"/>
          <w:szCs w:val="32"/>
        </w:rPr>
        <w:t>二、财政拨款支出预算总表</w:t>
      </w:r>
    </w:p>
    <w:p>
      <w:pPr>
        <w:jc w:val="center"/>
        <w:rPr>
          <w:rFonts w:ascii="仿宋" w:hAnsi="仿宋" w:eastAsia="仿宋"/>
          <w:kern w:val="0"/>
          <w:sz w:val="24"/>
        </w:rPr>
      </w:pPr>
      <w:r>
        <w:rPr>
          <w:rFonts w:hint="eastAsia" w:ascii="仿宋" w:hAnsi="仿宋" w:eastAsia="仿宋"/>
          <w:b/>
          <w:kern w:val="0"/>
          <w:sz w:val="36"/>
          <w:szCs w:val="36"/>
        </w:rPr>
        <w:t>财政拨款支出预算总表</w:t>
      </w:r>
    </w:p>
    <w:p>
      <w:pPr>
        <w:rPr>
          <w:rFonts w:ascii="仿宋" w:hAnsi="仿宋" w:eastAsia="仿宋"/>
          <w:kern w:val="0"/>
          <w:sz w:val="28"/>
          <w:szCs w:val="28"/>
        </w:rPr>
      </w:pPr>
      <w:r>
        <w:rPr>
          <w:rFonts w:hint="eastAsia" w:ascii="仿宋" w:hAnsi="宋体" w:eastAsia="仿宋"/>
          <w:kern w:val="0"/>
          <w:sz w:val="32"/>
          <w:szCs w:val="32"/>
        </w:rPr>
        <w:t xml:space="preserve">                                       </w:t>
      </w:r>
      <w:r>
        <w:rPr>
          <w:rFonts w:hint="eastAsia" w:ascii="仿宋" w:hAnsi="仿宋" w:eastAsia="仿宋"/>
          <w:kern w:val="0"/>
          <w:sz w:val="28"/>
          <w:szCs w:val="28"/>
        </w:rPr>
        <w:t xml:space="preserve">       单位：万元</w:t>
      </w:r>
    </w:p>
    <w:tbl>
      <w:tblPr>
        <w:tblStyle w:val="9"/>
        <w:tblW w:w="13942" w:type="dxa"/>
        <w:tblInd w:w="-122" w:type="dxa"/>
        <w:tblLayout w:type="fixed"/>
        <w:tblCellMar>
          <w:top w:w="0" w:type="dxa"/>
          <w:left w:w="0" w:type="dxa"/>
          <w:bottom w:w="0" w:type="dxa"/>
          <w:right w:w="0" w:type="dxa"/>
        </w:tblCellMar>
      </w:tblPr>
      <w:tblGrid>
        <w:gridCol w:w="1635"/>
        <w:gridCol w:w="1380"/>
        <w:gridCol w:w="1551"/>
        <w:gridCol w:w="1449"/>
        <w:gridCol w:w="1455"/>
        <w:gridCol w:w="1102"/>
        <w:gridCol w:w="1335"/>
        <w:gridCol w:w="1365"/>
        <w:gridCol w:w="1335"/>
        <w:gridCol w:w="1335"/>
      </w:tblGrid>
      <w:tr>
        <w:tblPrEx>
          <w:tblLayout w:type="fixed"/>
          <w:tblCellMar>
            <w:top w:w="0" w:type="dxa"/>
            <w:left w:w="0" w:type="dxa"/>
            <w:bottom w:w="0" w:type="dxa"/>
            <w:right w:w="0" w:type="dxa"/>
          </w:tblCellMar>
        </w:tblPrEx>
        <w:tc>
          <w:tcPr>
            <w:tcW w:w="301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功能分类科目</w:t>
            </w:r>
          </w:p>
        </w:tc>
        <w:tc>
          <w:tcPr>
            <w:tcW w:w="1551"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2018年预算安排总计</w:t>
            </w:r>
          </w:p>
        </w:tc>
        <w:tc>
          <w:tcPr>
            <w:tcW w:w="6706"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公共财政预算拨款</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政府性基金</w:t>
            </w:r>
          </w:p>
        </w:tc>
        <w:tc>
          <w:tcPr>
            <w:tcW w:w="133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纳入财政专户管理的行政事业性收费安排的拨款</w:t>
            </w:r>
          </w:p>
        </w:tc>
      </w:tr>
      <w:tr>
        <w:tblPrEx>
          <w:tblLayout w:type="fixed"/>
          <w:tblCellMar>
            <w:top w:w="0" w:type="dxa"/>
            <w:left w:w="0" w:type="dxa"/>
            <w:bottom w:w="0" w:type="dxa"/>
            <w:right w:w="0" w:type="dxa"/>
          </w:tblCellMar>
        </w:tblPrEx>
        <w:tc>
          <w:tcPr>
            <w:tcW w:w="16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科目编码</w:t>
            </w:r>
          </w:p>
        </w:tc>
        <w:tc>
          <w:tcPr>
            <w:tcW w:w="13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科目名称</w:t>
            </w:r>
          </w:p>
        </w:tc>
        <w:tc>
          <w:tcPr>
            <w:tcW w:w="1551"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44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小计</w:t>
            </w:r>
          </w:p>
        </w:tc>
        <w:tc>
          <w:tcPr>
            <w:tcW w:w="145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经费拨款</w:t>
            </w:r>
          </w:p>
        </w:tc>
        <w:tc>
          <w:tcPr>
            <w:tcW w:w="110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纳入预算管理的行政性收费安排的拨款</w:t>
            </w: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自治区专项转移支付</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自治区一般性转移支付</w:t>
            </w: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Layout w:type="fixed"/>
          <w:tblCellMar>
            <w:top w:w="0" w:type="dxa"/>
            <w:left w:w="0" w:type="dxa"/>
            <w:bottom w:w="0" w:type="dxa"/>
            <w:right w:w="0" w:type="dxa"/>
          </w:tblCellMar>
        </w:tblPrEx>
        <w:trPr>
          <w:trHeight w:val="401" w:hRule="atLeast"/>
        </w:trPr>
        <w:tc>
          <w:tcPr>
            <w:tcW w:w="16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18"/>
                <w:szCs w:val="18"/>
              </w:rPr>
            </w:pPr>
            <w:r>
              <w:rPr>
                <w:rFonts w:hint="eastAsia" w:ascii="仿宋" w:hAnsi="仿宋" w:eastAsia="仿宋"/>
                <w:b/>
                <w:kern w:val="0"/>
                <w:sz w:val="18"/>
                <w:szCs w:val="18"/>
              </w:rPr>
              <w:t>合计</w:t>
            </w:r>
          </w:p>
        </w:tc>
        <w:tc>
          <w:tcPr>
            <w:tcW w:w="13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55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kern w:val="0"/>
                <w:sz w:val="24"/>
              </w:rPr>
              <w:t>1078.93</w:t>
            </w:r>
          </w:p>
        </w:tc>
        <w:tc>
          <w:tcPr>
            <w:tcW w:w="144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kern w:val="0"/>
                <w:sz w:val="24"/>
              </w:rPr>
              <w:t>1078.93</w:t>
            </w:r>
          </w:p>
        </w:tc>
        <w:tc>
          <w:tcPr>
            <w:tcW w:w="145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kern w:val="0"/>
                <w:sz w:val="24"/>
              </w:rPr>
              <w:t>1078.93</w:t>
            </w:r>
          </w:p>
        </w:tc>
        <w:tc>
          <w:tcPr>
            <w:tcW w:w="110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Layout w:type="fixed"/>
          <w:tblCellMar>
            <w:top w:w="0" w:type="dxa"/>
            <w:left w:w="0" w:type="dxa"/>
            <w:bottom w:w="0" w:type="dxa"/>
            <w:right w:w="0" w:type="dxa"/>
          </w:tblCellMar>
        </w:tblPrEx>
        <w:tc>
          <w:tcPr>
            <w:tcW w:w="16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2050203</w:t>
            </w:r>
          </w:p>
        </w:tc>
        <w:tc>
          <w:tcPr>
            <w:tcW w:w="13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初中教育</w:t>
            </w:r>
          </w:p>
        </w:tc>
        <w:tc>
          <w:tcPr>
            <w:tcW w:w="155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790.37</w:t>
            </w:r>
          </w:p>
        </w:tc>
        <w:tc>
          <w:tcPr>
            <w:tcW w:w="144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790.37</w:t>
            </w:r>
          </w:p>
        </w:tc>
        <w:tc>
          <w:tcPr>
            <w:tcW w:w="145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790.37</w:t>
            </w: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r>
      <w:tr>
        <w:tblPrEx>
          <w:tblLayout w:type="fixed"/>
          <w:tblCellMar>
            <w:top w:w="0" w:type="dxa"/>
            <w:left w:w="0" w:type="dxa"/>
            <w:bottom w:w="0" w:type="dxa"/>
            <w:right w:w="0" w:type="dxa"/>
          </w:tblCellMar>
        </w:tblPrEx>
        <w:tc>
          <w:tcPr>
            <w:tcW w:w="16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2210201</w:t>
            </w:r>
          </w:p>
        </w:tc>
        <w:tc>
          <w:tcPr>
            <w:tcW w:w="13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住房公积金</w:t>
            </w:r>
          </w:p>
        </w:tc>
        <w:tc>
          <w:tcPr>
            <w:tcW w:w="155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74.57</w:t>
            </w:r>
          </w:p>
        </w:tc>
        <w:tc>
          <w:tcPr>
            <w:tcW w:w="144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74.57</w:t>
            </w:r>
          </w:p>
        </w:tc>
        <w:tc>
          <w:tcPr>
            <w:tcW w:w="145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74.57</w:t>
            </w: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6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2080506</w:t>
            </w:r>
          </w:p>
        </w:tc>
        <w:tc>
          <w:tcPr>
            <w:tcW w:w="13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2"/>
                <w:szCs w:val="22"/>
              </w:rPr>
              <w:t>机关事业单位年金缴费支出</w:t>
            </w:r>
          </w:p>
        </w:tc>
        <w:tc>
          <w:tcPr>
            <w:tcW w:w="155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44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45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6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2101102</w:t>
            </w:r>
          </w:p>
        </w:tc>
        <w:tc>
          <w:tcPr>
            <w:tcW w:w="13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2"/>
                <w:szCs w:val="22"/>
              </w:rPr>
              <w:t>事业单位医疗</w:t>
            </w:r>
          </w:p>
        </w:tc>
        <w:tc>
          <w:tcPr>
            <w:tcW w:w="155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44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45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6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2080505</w:t>
            </w:r>
          </w:p>
        </w:tc>
        <w:tc>
          <w:tcPr>
            <w:tcW w:w="13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2"/>
                <w:szCs w:val="22"/>
              </w:rPr>
              <w:t>机关事业单位基本养老保险缴费支出</w:t>
            </w:r>
          </w:p>
        </w:tc>
        <w:tc>
          <w:tcPr>
            <w:tcW w:w="155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118.88</w:t>
            </w:r>
          </w:p>
        </w:tc>
        <w:tc>
          <w:tcPr>
            <w:tcW w:w="144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118.88</w:t>
            </w:r>
          </w:p>
        </w:tc>
        <w:tc>
          <w:tcPr>
            <w:tcW w:w="145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118.88</w:t>
            </w: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6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55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5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93" w:hRule="atLeast"/>
        </w:trPr>
        <w:tc>
          <w:tcPr>
            <w:tcW w:w="16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55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5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68" w:hRule="atLeast"/>
        </w:trPr>
        <w:tc>
          <w:tcPr>
            <w:tcW w:w="16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55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5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6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55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5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16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55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5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0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b/>
          <w:kern w:val="0"/>
          <w:sz w:val="32"/>
          <w:szCs w:val="32"/>
        </w:rPr>
      </w:pPr>
    </w:p>
    <w:tbl>
      <w:tblPr>
        <w:tblStyle w:val="9"/>
        <w:tblW w:w="13842" w:type="dxa"/>
        <w:tblInd w:w="93" w:type="dxa"/>
        <w:tblLayout w:type="fixed"/>
        <w:tblCellMar>
          <w:top w:w="0" w:type="dxa"/>
          <w:left w:w="108" w:type="dxa"/>
          <w:bottom w:w="0" w:type="dxa"/>
          <w:right w:w="108" w:type="dxa"/>
        </w:tblCellMar>
      </w:tblPr>
      <w:tblGrid>
        <w:gridCol w:w="1291"/>
        <w:gridCol w:w="626"/>
        <w:gridCol w:w="106"/>
        <w:gridCol w:w="1553"/>
        <w:gridCol w:w="470"/>
        <w:gridCol w:w="1045"/>
        <w:gridCol w:w="185"/>
        <w:gridCol w:w="693"/>
        <w:gridCol w:w="167"/>
        <w:gridCol w:w="67"/>
        <w:gridCol w:w="792"/>
        <w:gridCol w:w="533"/>
        <w:gridCol w:w="268"/>
        <w:gridCol w:w="363"/>
        <w:gridCol w:w="645"/>
        <w:gridCol w:w="425"/>
        <w:gridCol w:w="159"/>
        <w:gridCol w:w="1259"/>
        <w:gridCol w:w="399"/>
        <w:gridCol w:w="114"/>
        <w:gridCol w:w="102"/>
        <w:gridCol w:w="944"/>
        <w:gridCol w:w="1417"/>
        <w:gridCol w:w="135"/>
        <w:gridCol w:w="84"/>
      </w:tblGrid>
      <w:tr>
        <w:tblPrEx>
          <w:tblLayout w:type="fixed"/>
          <w:tblCellMar>
            <w:top w:w="0" w:type="dxa"/>
            <w:left w:w="108" w:type="dxa"/>
            <w:bottom w:w="0" w:type="dxa"/>
            <w:right w:w="108" w:type="dxa"/>
          </w:tblCellMar>
        </w:tblPrEx>
        <w:trPr>
          <w:gridAfter w:val="1"/>
          <w:wAfter w:w="84" w:type="dxa"/>
          <w:trHeight w:val="495" w:hRule="atLeast"/>
        </w:trPr>
        <w:tc>
          <w:tcPr>
            <w:tcW w:w="6203" w:type="dxa"/>
            <w:gridSpan w:val="10"/>
            <w:tcBorders>
              <w:top w:val="nil"/>
              <w:left w:val="nil"/>
              <w:bottom w:val="nil"/>
              <w:right w:val="nil"/>
            </w:tcBorders>
          </w:tcPr>
          <w:p>
            <w:pPr>
              <w:rPr>
                <w:rFonts w:ascii="宋体" w:hAnsi="宋体" w:cs="宋体"/>
                <w:color w:val="000000"/>
                <w:kern w:val="0"/>
                <w:sz w:val="22"/>
                <w:szCs w:val="22"/>
              </w:rPr>
            </w:pPr>
            <w:r>
              <w:rPr>
                <w:rFonts w:hint="eastAsia" w:ascii="黑体" w:hAnsi="黑体" w:eastAsia="黑体"/>
                <w:kern w:val="0"/>
                <w:sz w:val="32"/>
                <w:szCs w:val="32"/>
              </w:rPr>
              <w:t>三、一般公共预算支出表</w:t>
            </w:r>
          </w:p>
        </w:tc>
        <w:tc>
          <w:tcPr>
            <w:tcW w:w="1593"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92"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658"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712"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84" w:type="dxa"/>
          <w:trHeight w:val="495" w:hRule="atLeast"/>
        </w:trPr>
        <w:tc>
          <w:tcPr>
            <w:tcW w:w="13758" w:type="dxa"/>
            <w:gridSpan w:val="24"/>
            <w:tcBorders>
              <w:top w:val="nil"/>
              <w:left w:val="nil"/>
              <w:bottom w:val="nil"/>
              <w:right w:val="nil"/>
            </w:tcBorders>
          </w:tcPr>
          <w:p>
            <w:pPr>
              <w:jc w:val="center"/>
              <w:rPr>
                <w:rFonts w:ascii="仿宋" w:hAnsi="仿宋" w:eastAsia="仿宋"/>
                <w:b/>
                <w:kern w:val="0"/>
                <w:sz w:val="36"/>
                <w:szCs w:val="36"/>
              </w:rPr>
            </w:pPr>
            <w:r>
              <w:rPr>
                <w:rFonts w:hint="eastAsia" w:ascii="仿宋" w:hAnsi="仿宋" w:eastAsia="仿宋"/>
                <w:b/>
                <w:kern w:val="0"/>
                <w:sz w:val="36"/>
                <w:szCs w:val="36"/>
              </w:rPr>
              <w:t>一般公共预算支出表</w:t>
            </w:r>
          </w:p>
        </w:tc>
      </w:tr>
      <w:tr>
        <w:tblPrEx>
          <w:tblLayout w:type="fixed"/>
          <w:tblCellMar>
            <w:top w:w="0" w:type="dxa"/>
            <w:left w:w="108" w:type="dxa"/>
            <w:bottom w:w="0" w:type="dxa"/>
            <w:right w:w="108" w:type="dxa"/>
          </w:tblCellMar>
        </w:tblPrEx>
        <w:trPr>
          <w:trHeight w:val="495" w:hRule="atLeast"/>
        </w:trPr>
        <w:tc>
          <w:tcPr>
            <w:tcW w:w="1917"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659"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700" w:type="dxa"/>
            <w:gridSpan w:val="3"/>
            <w:tcBorders>
              <w:top w:val="nil"/>
              <w:left w:val="nil"/>
              <w:bottom w:val="single" w:color="auto" w:sz="4" w:space="0"/>
              <w:right w:val="nil"/>
            </w:tcBorders>
          </w:tcPr>
          <w:p>
            <w:pPr>
              <w:widowControl/>
              <w:jc w:val="left"/>
              <w:rPr>
                <w:rFonts w:ascii="宋体" w:hAnsi="宋体" w:cs="宋体"/>
                <w:color w:val="000000"/>
                <w:kern w:val="0"/>
                <w:sz w:val="22"/>
                <w:szCs w:val="22"/>
              </w:rPr>
            </w:pPr>
          </w:p>
        </w:tc>
        <w:tc>
          <w:tcPr>
            <w:tcW w:w="927"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93"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851"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615"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580" w:type="dxa"/>
            <w:gridSpan w:val="4"/>
            <w:tcBorders>
              <w:top w:val="nil"/>
              <w:left w:val="nil"/>
              <w:bottom w:val="nil"/>
              <w:right w:val="nil"/>
            </w:tcBorders>
            <w:shd w:val="clear" w:color="auto" w:fill="auto"/>
            <w:vAlign w:val="center"/>
          </w:tcPr>
          <w:p>
            <w:pPr>
              <w:rPr>
                <w:rFonts w:ascii="宋体" w:hAnsi="宋体" w:cs="宋体"/>
                <w:color w:val="000000"/>
                <w:kern w:val="0"/>
                <w:sz w:val="22"/>
                <w:szCs w:val="22"/>
              </w:rPr>
            </w:pPr>
            <w:r>
              <w:rPr>
                <w:rFonts w:hint="eastAsia" w:ascii="仿宋" w:hAnsi="仿宋" w:eastAsia="仿宋"/>
                <w:kern w:val="0"/>
                <w:sz w:val="28"/>
                <w:szCs w:val="28"/>
              </w:rPr>
              <w:t xml:space="preserve">   单位：万元</w:t>
            </w:r>
          </w:p>
        </w:tc>
      </w:tr>
      <w:tr>
        <w:tblPrEx>
          <w:tblLayout w:type="fixed"/>
          <w:tblCellMar>
            <w:top w:w="0" w:type="dxa"/>
            <w:left w:w="108" w:type="dxa"/>
            <w:bottom w:w="0" w:type="dxa"/>
            <w:right w:w="108" w:type="dxa"/>
          </w:tblCellMar>
        </w:tblPrEx>
        <w:trPr>
          <w:gridAfter w:val="1"/>
          <w:wAfter w:w="84" w:type="dxa"/>
          <w:trHeight w:val="495" w:hRule="atLeast"/>
        </w:trPr>
        <w:tc>
          <w:tcPr>
            <w:tcW w:w="357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功能分类科目</w:t>
            </w:r>
          </w:p>
        </w:tc>
        <w:tc>
          <w:tcPr>
            <w:tcW w:w="1700" w:type="dxa"/>
            <w:gridSpan w:val="3"/>
            <w:vMerge w:val="restart"/>
            <w:tcBorders>
              <w:top w:val="single" w:color="auto" w:sz="4" w:space="0"/>
              <w:left w:val="nil"/>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2017年执行数</w:t>
            </w:r>
          </w:p>
        </w:tc>
        <w:tc>
          <w:tcPr>
            <w:tcW w:w="537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2018年预算数</w:t>
            </w:r>
          </w:p>
        </w:tc>
        <w:tc>
          <w:tcPr>
            <w:tcW w:w="3111"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2018年预算数与2017年执行数</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700" w:type="dxa"/>
            <w:gridSpan w:val="3"/>
            <w:vMerge w:val="continue"/>
            <w:tcBorders>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合计</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增减额</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增减%</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b/>
                <w:kern w:val="0"/>
                <w:sz w:val="22"/>
                <w:szCs w:val="22"/>
              </w:rPr>
            </w:pPr>
            <w:r>
              <w:rPr>
                <w:rFonts w:hint="eastAsia" w:ascii="仿宋" w:hAnsi="仿宋" w:eastAsia="仿宋"/>
                <w:kern w:val="0"/>
                <w:sz w:val="24"/>
              </w:rPr>
              <w:t>2050203</w:t>
            </w:r>
          </w:p>
        </w:tc>
        <w:tc>
          <w:tcPr>
            <w:tcW w:w="165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b/>
                <w:kern w:val="0"/>
                <w:sz w:val="22"/>
                <w:szCs w:val="22"/>
              </w:rPr>
            </w:pPr>
            <w:r>
              <w:rPr>
                <w:rFonts w:hint="eastAsia" w:ascii="仿宋" w:hAnsi="仿宋" w:eastAsia="仿宋"/>
                <w:kern w:val="0"/>
                <w:sz w:val="24"/>
              </w:rPr>
              <w:t>初中教育</w:t>
            </w:r>
          </w:p>
        </w:tc>
        <w:tc>
          <w:tcPr>
            <w:tcW w:w="170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790.37</w:t>
            </w:r>
          </w:p>
        </w:tc>
        <w:tc>
          <w:tcPr>
            <w:tcW w:w="171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790.37</w:t>
            </w:r>
          </w:p>
        </w:tc>
        <w:tc>
          <w:tcPr>
            <w:tcW w:w="180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790.37</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b/>
                <w:kern w:val="0"/>
                <w:sz w:val="22"/>
                <w:szCs w:val="22"/>
              </w:rPr>
            </w:pPr>
            <w:r>
              <w:rPr>
                <w:rFonts w:hint="eastAsia" w:ascii="仿宋" w:hAnsi="仿宋" w:eastAsia="仿宋"/>
                <w:kern w:val="0"/>
                <w:sz w:val="24"/>
              </w:rPr>
              <w:t>2210201</w:t>
            </w:r>
          </w:p>
        </w:tc>
        <w:tc>
          <w:tcPr>
            <w:tcW w:w="165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b/>
                <w:kern w:val="0"/>
                <w:sz w:val="22"/>
                <w:szCs w:val="22"/>
              </w:rPr>
            </w:pPr>
            <w:r>
              <w:rPr>
                <w:rFonts w:hint="eastAsia" w:ascii="仿宋" w:hAnsi="仿宋" w:eastAsia="仿宋"/>
                <w:kern w:val="0"/>
                <w:sz w:val="24"/>
              </w:rPr>
              <w:t>住房公积金</w:t>
            </w:r>
          </w:p>
        </w:tc>
        <w:tc>
          <w:tcPr>
            <w:tcW w:w="170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74.57</w:t>
            </w:r>
          </w:p>
        </w:tc>
        <w:tc>
          <w:tcPr>
            <w:tcW w:w="171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74.57</w:t>
            </w:r>
          </w:p>
        </w:tc>
        <w:tc>
          <w:tcPr>
            <w:tcW w:w="180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74.57</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b/>
                <w:kern w:val="0"/>
                <w:sz w:val="22"/>
                <w:szCs w:val="22"/>
              </w:rPr>
            </w:pPr>
            <w:r>
              <w:rPr>
                <w:rFonts w:hint="eastAsia" w:ascii="仿宋" w:hAnsi="仿宋" w:eastAsia="仿宋"/>
                <w:kern w:val="0"/>
                <w:sz w:val="24"/>
              </w:rPr>
              <w:t>2080506</w:t>
            </w:r>
          </w:p>
        </w:tc>
        <w:tc>
          <w:tcPr>
            <w:tcW w:w="165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b/>
                <w:kern w:val="0"/>
                <w:sz w:val="22"/>
                <w:szCs w:val="22"/>
              </w:rPr>
            </w:pPr>
            <w:r>
              <w:rPr>
                <w:rFonts w:hint="eastAsia" w:ascii="仿宋" w:hAnsi="仿宋" w:eastAsia="仿宋"/>
                <w:kern w:val="0"/>
                <w:sz w:val="22"/>
                <w:szCs w:val="22"/>
              </w:rPr>
              <w:t>机关事业单位年金缴费支出</w:t>
            </w:r>
          </w:p>
        </w:tc>
        <w:tc>
          <w:tcPr>
            <w:tcW w:w="170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71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80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b/>
                <w:kern w:val="0"/>
                <w:sz w:val="22"/>
                <w:szCs w:val="22"/>
              </w:rPr>
            </w:pPr>
            <w:r>
              <w:rPr>
                <w:rFonts w:hint="eastAsia" w:ascii="仿宋" w:hAnsi="仿宋" w:eastAsia="仿宋"/>
                <w:kern w:val="0"/>
                <w:sz w:val="24"/>
              </w:rPr>
              <w:t>2101102</w:t>
            </w:r>
          </w:p>
        </w:tc>
        <w:tc>
          <w:tcPr>
            <w:tcW w:w="165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b/>
                <w:kern w:val="0"/>
                <w:sz w:val="22"/>
                <w:szCs w:val="22"/>
              </w:rPr>
            </w:pPr>
            <w:r>
              <w:rPr>
                <w:rFonts w:hint="eastAsia" w:ascii="仿宋" w:hAnsi="仿宋" w:eastAsia="仿宋"/>
                <w:kern w:val="0"/>
                <w:sz w:val="22"/>
                <w:szCs w:val="22"/>
              </w:rPr>
              <w:t>事业单位医疗</w:t>
            </w:r>
          </w:p>
        </w:tc>
        <w:tc>
          <w:tcPr>
            <w:tcW w:w="170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71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80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rPr>
                <w:rFonts w:ascii="仿宋" w:hAnsi="仿宋" w:eastAsia="仿宋"/>
                <w:b/>
                <w:kern w:val="0"/>
                <w:sz w:val="22"/>
                <w:szCs w:val="22"/>
              </w:rPr>
            </w:pPr>
            <w:r>
              <w:rPr>
                <w:rFonts w:hint="eastAsia" w:ascii="仿宋" w:hAnsi="仿宋" w:eastAsia="仿宋"/>
                <w:kern w:val="0"/>
                <w:sz w:val="24"/>
              </w:rPr>
              <w:t>2080505</w:t>
            </w:r>
          </w:p>
        </w:tc>
        <w:tc>
          <w:tcPr>
            <w:tcW w:w="1659" w:type="dxa"/>
            <w:gridSpan w:val="2"/>
            <w:tcBorders>
              <w:top w:val="nil"/>
              <w:left w:val="nil"/>
              <w:bottom w:val="single" w:color="auto" w:sz="4" w:space="0"/>
              <w:right w:val="single" w:color="auto" w:sz="4" w:space="0"/>
            </w:tcBorders>
            <w:shd w:val="clear" w:color="auto" w:fill="auto"/>
            <w:vAlign w:val="center"/>
          </w:tcPr>
          <w:p>
            <w:pPr>
              <w:rPr>
                <w:rFonts w:ascii="仿宋" w:hAnsi="仿宋" w:eastAsia="仿宋"/>
                <w:b/>
                <w:kern w:val="0"/>
                <w:sz w:val="22"/>
                <w:szCs w:val="22"/>
              </w:rPr>
            </w:pPr>
            <w:r>
              <w:rPr>
                <w:rFonts w:hint="eastAsia" w:ascii="仿宋" w:hAnsi="仿宋" w:eastAsia="仿宋"/>
                <w:kern w:val="0"/>
                <w:sz w:val="22"/>
                <w:szCs w:val="22"/>
              </w:rPr>
              <w:t>机关事业单位基本养老保险缴费支出</w:t>
            </w:r>
          </w:p>
        </w:tc>
        <w:tc>
          <w:tcPr>
            <w:tcW w:w="170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118.88</w:t>
            </w:r>
          </w:p>
        </w:tc>
        <w:tc>
          <w:tcPr>
            <w:tcW w:w="171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118.88</w:t>
            </w:r>
          </w:p>
        </w:tc>
        <w:tc>
          <w:tcPr>
            <w:tcW w:w="180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118.88</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1"/>
          <w:wAfter w:w="84" w:type="dxa"/>
          <w:trHeight w:val="495" w:hRule="atLeast"/>
        </w:trPr>
        <w:tc>
          <w:tcPr>
            <w:tcW w:w="1917"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659"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700" w:type="dxa"/>
            <w:gridSpan w:val="3"/>
            <w:tcBorders>
              <w:top w:val="single" w:color="auto" w:sz="4" w:space="0"/>
              <w:left w:val="nil"/>
              <w:bottom w:val="single" w:color="auto" w:sz="4" w:space="0"/>
              <w:right w:val="single" w:color="auto" w:sz="4" w:space="0"/>
            </w:tcBorders>
          </w:tcPr>
          <w:p>
            <w:pPr>
              <w:jc w:val="center"/>
              <w:rPr>
                <w:rFonts w:ascii="仿宋" w:hAnsi="仿宋" w:eastAsia="仿宋"/>
                <w:b/>
                <w:kern w:val="0"/>
                <w:sz w:val="22"/>
                <w:szCs w:val="22"/>
              </w:rPr>
            </w:pPr>
          </w:p>
        </w:tc>
        <w:tc>
          <w:tcPr>
            <w:tcW w:w="1719" w:type="dxa"/>
            <w:gridSpan w:val="4"/>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0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84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552" w:type="dxa"/>
            <w:gridSpan w:val="2"/>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shd w:val="clear" w:color="auto" w:fill="auto"/>
            <w:vAlign w:val="center"/>
          </w:tcPr>
          <w:p>
            <w:pPr>
              <w:rPr>
                <w:rFonts w:ascii="黑体" w:hAnsi="黑体" w:eastAsia="黑体"/>
                <w:kern w:val="0"/>
                <w:sz w:val="32"/>
                <w:szCs w:val="32"/>
              </w:rPr>
            </w:pPr>
          </w:p>
          <w:p>
            <w:pPr>
              <w:rPr>
                <w:rFonts w:ascii="黑体" w:hAnsi="黑体" w:eastAsia="黑体"/>
                <w:kern w:val="0"/>
                <w:sz w:val="32"/>
                <w:szCs w:val="32"/>
              </w:rPr>
            </w:pPr>
            <w:r>
              <w:rPr>
                <w:rFonts w:hint="eastAsia" w:ascii="黑体" w:hAnsi="黑体" w:eastAsia="黑体"/>
                <w:kern w:val="0"/>
                <w:sz w:val="32"/>
                <w:szCs w:val="32"/>
              </w:rPr>
              <w:t>四、一般公共预算财政拨款支出部门经济分类科目表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13623" w:type="dxa"/>
            <w:gridSpan w:val="23"/>
            <w:tcBorders>
              <w:top w:val="nil"/>
              <w:left w:val="nil"/>
              <w:bottom w:val="nil"/>
              <w:right w:val="nil"/>
            </w:tcBorders>
            <w:shd w:val="clear" w:color="auto" w:fill="auto"/>
            <w:vAlign w:val="center"/>
          </w:tcPr>
          <w:p>
            <w:pPr>
              <w:jc w:val="center"/>
              <w:rPr>
                <w:rFonts w:ascii="宋体" w:hAnsi="宋体" w:cs="宋体"/>
                <w:color w:val="000000"/>
                <w:kern w:val="0"/>
                <w:sz w:val="22"/>
                <w:szCs w:val="22"/>
              </w:rPr>
            </w:pPr>
            <w:r>
              <w:rPr>
                <w:rFonts w:hint="eastAsia" w:ascii="仿宋" w:hAnsi="仿宋" w:eastAsia="仿宋"/>
                <w:b/>
                <w:kern w:val="0"/>
                <w:sz w:val="32"/>
                <w:szCs w:val="32"/>
              </w:rPr>
              <w:t>一般公共预算基本支出和项目支出部门经济分类科目表</w:t>
            </w:r>
          </w:p>
        </w:tc>
      </w:tr>
      <w:tr>
        <w:tblPrEx>
          <w:tblLayout w:type="fixed"/>
          <w:tblCellMar>
            <w:top w:w="0" w:type="dxa"/>
            <w:left w:w="108" w:type="dxa"/>
            <w:bottom w:w="0" w:type="dxa"/>
            <w:right w:w="108" w:type="dxa"/>
          </w:tblCellMar>
        </w:tblPrEx>
        <w:trPr>
          <w:gridAfter w:val="2"/>
          <w:wAfter w:w="219" w:type="dxa"/>
          <w:trHeight w:val="270" w:hRule="atLeast"/>
        </w:trPr>
        <w:tc>
          <w:tcPr>
            <w:tcW w:w="2023"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023"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45"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45"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023"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5464" w:type="dxa"/>
            <w:gridSpan w:val="9"/>
            <w:tcBorders>
              <w:top w:val="nil"/>
              <w:left w:val="nil"/>
              <w:bottom w:val="nil"/>
              <w:right w:val="nil"/>
            </w:tcBorders>
            <w:shd w:val="clear" w:color="auto" w:fill="auto"/>
            <w:vAlign w:val="center"/>
          </w:tcPr>
          <w:p>
            <w:pPr>
              <w:jc w:val="center"/>
              <w:rPr>
                <w:rFonts w:ascii="宋体" w:hAnsi="宋体" w:cs="宋体"/>
                <w:color w:val="000000"/>
                <w:kern w:val="0"/>
                <w:sz w:val="22"/>
                <w:szCs w:val="22"/>
              </w:rPr>
            </w:pPr>
            <w:r>
              <w:rPr>
                <w:rFonts w:hint="eastAsia" w:ascii="仿宋" w:hAnsi="仿宋" w:eastAsia="仿宋"/>
                <w:kern w:val="0"/>
                <w:sz w:val="28"/>
                <w:szCs w:val="28"/>
              </w:rPr>
              <w:t xml:space="preserve">                   单位：万元</w:t>
            </w:r>
          </w:p>
        </w:tc>
      </w:tr>
      <w:tr>
        <w:tblPrEx>
          <w:tblLayout w:type="fixed"/>
          <w:tblCellMar>
            <w:top w:w="0" w:type="dxa"/>
            <w:left w:w="108" w:type="dxa"/>
            <w:bottom w:w="0" w:type="dxa"/>
            <w:right w:w="108" w:type="dxa"/>
          </w:tblCellMar>
        </w:tblPrEx>
        <w:trPr>
          <w:gridAfter w:val="2"/>
          <w:wAfter w:w="219" w:type="dxa"/>
          <w:trHeight w:val="435" w:hRule="atLeast"/>
        </w:trPr>
        <w:tc>
          <w:tcPr>
            <w:tcW w:w="404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部门经济分类科目</w:t>
            </w:r>
          </w:p>
        </w:tc>
        <w:tc>
          <w:tcPr>
            <w:tcW w:w="9577" w:type="dxa"/>
            <w:gridSpan w:val="18"/>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一般公共预算财政拨款支出</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2755" w:type="dxa"/>
            <w:gridSpan w:val="4"/>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923" w:type="dxa"/>
            <w:gridSpan w:val="3"/>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2018年预算安排总计</w:t>
            </w:r>
          </w:p>
        </w:tc>
        <w:tc>
          <w:tcPr>
            <w:tcW w:w="5191" w:type="dxa"/>
            <w:gridSpan w:val="1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2463" w:type="dxa"/>
            <w:gridSpan w:val="3"/>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2755" w:type="dxa"/>
            <w:gridSpan w:val="4"/>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923"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559"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小计</w:t>
            </w:r>
          </w:p>
        </w:tc>
        <w:tc>
          <w:tcPr>
            <w:tcW w:w="170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人员支出</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日常公用支出</w:t>
            </w:r>
          </w:p>
        </w:tc>
        <w:tc>
          <w:tcPr>
            <w:tcW w:w="2463"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color w:val="FF0000"/>
                <w:kern w:val="0"/>
                <w:sz w:val="22"/>
                <w:szCs w:val="22"/>
              </w:rPr>
            </w:pP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合计</w:t>
            </w:r>
          </w:p>
        </w:tc>
        <w:tc>
          <w:tcPr>
            <w:tcW w:w="1923"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1078.93</w:t>
            </w:r>
          </w:p>
        </w:tc>
        <w:tc>
          <w:tcPr>
            <w:tcW w:w="155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1078.93</w:t>
            </w:r>
          </w:p>
        </w:tc>
        <w:tc>
          <w:tcPr>
            <w:tcW w:w="1701"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1078.93</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30101</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w w:val="80"/>
                <w:kern w:val="0"/>
                <w:sz w:val="22"/>
                <w:szCs w:val="22"/>
              </w:rPr>
            </w:pPr>
            <w:r>
              <w:rPr>
                <w:rFonts w:hint="eastAsia" w:ascii="仿宋" w:hAnsi="仿宋" w:eastAsia="仿宋"/>
                <w:b/>
                <w:w w:val="80"/>
                <w:kern w:val="0"/>
                <w:sz w:val="22"/>
                <w:szCs w:val="22"/>
              </w:rPr>
              <w:t>基本工资</w:t>
            </w:r>
          </w:p>
        </w:tc>
        <w:tc>
          <w:tcPr>
            <w:tcW w:w="1923"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376.31</w:t>
            </w:r>
          </w:p>
        </w:tc>
        <w:tc>
          <w:tcPr>
            <w:tcW w:w="155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376.31</w:t>
            </w:r>
          </w:p>
        </w:tc>
        <w:tc>
          <w:tcPr>
            <w:tcW w:w="1701"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376.31</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30102</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w w:val="80"/>
                <w:kern w:val="0"/>
                <w:sz w:val="22"/>
                <w:szCs w:val="22"/>
              </w:rPr>
            </w:pPr>
            <w:r>
              <w:rPr>
                <w:rFonts w:hint="eastAsia" w:ascii="仿宋" w:hAnsi="仿宋" w:eastAsia="仿宋"/>
                <w:b/>
                <w:w w:val="80"/>
                <w:kern w:val="0"/>
                <w:sz w:val="22"/>
                <w:szCs w:val="22"/>
              </w:rPr>
              <w:t>津贴补贴</w:t>
            </w:r>
          </w:p>
        </w:tc>
        <w:tc>
          <w:tcPr>
            <w:tcW w:w="1923"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73.07</w:t>
            </w:r>
          </w:p>
        </w:tc>
        <w:tc>
          <w:tcPr>
            <w:tcW w:w="155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73.07</w:t>
            </w:r>
          </w:p>
        </w:tc>
        <w:tc>
          <w:tcPr>
            <w:tcW w:w="1701"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73.07</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30107</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w w:val="80"/>
                <w:kern w:val="0"/>
                <w:sz w:val="22"/>
                <w:szCs w:val="22"/>
              </w:rPr>
            </w:pPr>
            <w:r>
              <w:rPr>
                <w:rFonts w:hint="eastAsia" w:ascii="仿宋" w:hAnsi="仿宋" w:eastAsia="仿宋"/>
                <w:b/>
                <w:w w:val="80"/>
                <w:kern w:val="0"/>
                <w:sz w:val="22"/>
                <w:szCs w:val="22"/>
              </w:rPr>
              <w:t>绩效工资</w:t>
            </w:r>
          </w:p>
        </w:tc>
        <w:tc>
          <w:tcPr>
            <w:tcW w:w="1923"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223.84</w:t>
            </w:r>
          </w:p>
        </w:tc>
        <w:tc>
          <w:tcPr>
            <w:tcW w:w="155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223.84</w:t>
            </w:r>
          </w:p>
        </w:tc>
        <w:tc>
          <w:tcPr>
            <w:tcW w:w="1701"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223.84</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30112</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w w:val="80"/>
                <w:kern w:val="0"/>
                <w:sz w:val="22"/>
                <w:szCs w:val="22"/>
              </w:rPr>
            </w:pPr>
            <w:r>
              <w:rPr>
                <w:rFonts w:hint="eastAsia" w:ascii="仿宋" w:hAnsi="仿宋" w:eastAsia="仿宋"/>
                <w:b/>
                <w:w w:val="80"/>
                <w:kern w:val="0"/>
                <w:sz w:val="22"/>
                <w:szCs w:val="22"/>
              </w:rPr>
              <w:t>其他社会保障缴费</w:t>
            </w:r>
          </w:p>
        </w:tc>
        <w:tc>
          <w:tcPr>
            <w:tcW w:w="1923"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7.02</w:t>
            </w:r>
          </w:p>
        </w:tc>
        <w:tc>
          <w:tcPr>
            <w:tcW w:w="155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7.02</w:t>
            </w:r>
          </w:p>
        </w:tc>
        <w:tc>
          <w:tcPr>
            <w:tcW w:w="1701"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7.02</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30199</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w w:val="80"/>
                <w:kern w:val="0"/>
                <w:sz w:val="22"/>
                <w:szCs w:val="22"/>
              </w:rPr>
            </w:pPr>
            <w:r>
              <w:rPr>
                <w:rFonts w:hint="eastAsia" w:ascii="仿宋" w:hAnsi="仿宋" w:eastAsia="仿宋"/>
                <w:b/>
                <w:w w:val="80"/>
                <w:kern w:val="0"/>
                <w:sz w:val="22"/>
                <w:szCs w:val="22"/>
              </w:rPr>
              <w:t>其他工资福利支出</w:t>
            </w:r>
          </w:p>
        </w:tc>
        <w:tc>
          <w:tcPr>
            <w:tcW w:w="1923"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108.4</w:t>
            </w:r>
          </w:p>
        </w:tc>
        <w:tc>
          <w:tcPr>
            <w:tcW w:w="155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108.4</w:t>
            </w:r>
          </w:p>
        </w:tc>
        <w:tc>
          <w:tcPr>
            <w:tcW w:w="1701"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108.4</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30305</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w w:val="80"/>
                <w:kern w:val="0"/>
                <w:sz w:val="22"/>
                <w:szCs w:val="22"/>
              </w:rPr>
            </w:pPr>
            <w:r>
              <w:rPr>
                <w:rFonts w:ascii="仿宋" w:hAnsi="仿宋" w:eastAsia="仿宋"/>
                <w:b/>
                <w:w w:val="80"/>
                <w:kern w:val="0"/>
                <w:sz w:val="22"/>
                <w:szCs w:val="22"/>
              </w:rPr>
              <w:t>生活补助</w:t>
            </w:r>
          </w:p>
        </w:tc>
        <w:tc>
          <w:tcPr>
            <w:tcW w:w="1923"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1.73</w:t>
            </w:r>
          </w:p>
        </w:tc>
        <w:tc>
          <w:tcPr>
            <w:tcW w:w="155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1.73</w:t>
            </w:r>
          </w:p>
        </w:tc>
        <w:tc>
          <w:tcPr>
            <w:tcW w:w="1701"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1.73</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30108</w:t>
            </w:r>
            <w:r>
              <w:rPr>
                <w:rFonts w:hint="eastAsia" w:ascii="仿宋" w:hAnsi="仿宋" w:eastAsia="仿宋"/>
                <w:b/>
                <w:kern w:val="0"/>
                <w:sz w:val="22"/>
                <w:szCs w:val="22"/>
              </w:rPr>
              <w:t>　</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w w:val="80"/>
                <w:kern w:val="0"/>
                <w:sz w:val="22"/>
                <w:szCs w:val="22"/>
              </w:rPr>
            </w:pPr>
            <w:r>
              <w:rPr>
                <w:rFonts w:hint="eastAsia" w:ascii="仿宋" w:hAnsi="仿宋" w:eastAsia="仿宋"/>
                <w:b/>
                <w:w w:val="80"/>
                <w:kern w:val="0"/>
                <w:sz w:val="22"/>
                <w:szCs w:val="22"/>
              </w:rPr>
              <w:t>机关事业单位基本养老保险缴费支出</w:t>
            </w:r>
          </w:p>
        </w:tc>
        <w:tc>
          <w:tcPr>
            <w:tcW w:w="1923"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118.89　</w:t>
            </w:r>
          </w:p>
        </w:tc>
        <w:tc>
          <w:tcPr>
            <w:tcW w:w="155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118.89　</w:t>
            </w:r>
          </w:p>
        </w:tc>
        <w:tc>
          <w:tcPr>
            <w:tcW w:w="1701"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118.89　</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30109</w:t>
            </w:r>
            <w:r>
              <w:rPr>
                <w:rFonts w:hint="eastAsia" w:ascii="仿宋" w:hAnsi="仿宋" w:eastAsia="仿宋"/>
                <w:b/>
                <w:kern w:val="0"/>
                <w:sz w:val="22"/>
                <w:szCs w:val="22"/>
              </w:rPr>
              <w:t>　　</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w w:val="90"/>
                <w:kern w:val="0"/>
                <w:sz w:val="22"/>
                <w:szCs w:val="22"/>
              </w:rPr>
            </w:pPr>
            <w:r>
              <w:rPr>
                <w:rFonts w:hint="eastAsia" w:ascii="仿宋" w:hAnsi="仿宋" w:eastAsia="仿宋"/>
                <w:b/>
                <w:w w:val="90"/>
                <w:kern w:val="0"/>
                <w:sz w:val="22"/>
                <w:szCs w:val="22"/>
              </w:rPr>
              <w:t>机关事业单位职业年金缴费支出　</w:t>
            </w:r>
          </w:p>
        </w:tc>
        <w:tc>
          <w:tcPr>
            <w:tcW w:w="1923"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47.55</w:t>
            </w:r>
          </w:p>
        </w:tc>
        <w:tc>
          <w:tcPr>
            <w:tcW w:w="155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47.55</w:t>
            </w:r>
          </w:p>
        </w:tc>
        <w:tc>
          <w:tcPr>
            <w:tcW w:w="1701"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47.55</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ascii="仿宋" w:hAnsi="仿宋" w:eastAsia="仿宋"/>
                <w:b/>
                <w:kern w:val="0"/>
                <w:sz w:val="22"/>
                <w:szCs w:val="22"/>
              </w:rPr>
              <w:t>30110</w:t>
            </w:r>
            <w:r>
              <w:rPr>
                <w:rFonts w:hint="eastAsia" w:ascii="仿宋" w:hAnsi="仿宋" w:eastAsia="仿宋"/>
                <w:b/>
                <w:kern w:val="0"/>
                <w:sz w:val="22"/>
                <w:szCs w:val="22"/>
              </w:rPr>
              <w:t>　</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事业单位医疗　</w:t>
            </w:r>
          </w:p>
        </w:tc>
        <w:tc>
          <w:tcPr>
            <w:tcW w:w="1923"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47.55</w:t>
            </w:r>
          </w:p>
        </w:tc>
        <w:tc>
          <w:tcPr>
            <w:tcW w:w="155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47.55</w:t>
            </w:r>
          </w:p>
        </w:tc>
        <w:tc>
          <w:tcPr>
            <w:tcW w:w="1701"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47.55</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r>
        <w:tblPrEx>
          <w:tblLayout w:type="fixed"/>
          <w:tblCellMar>
            <w:top w:w="0" w:type="dxa"/>
            <w:left w:w="108" w:type="dxa"/>
            <w:bottom w:w="0" w:type="dxa"/>
            <w:right w:w="108" w:type="dxa"/>
          </w:tblCellMar>
        </w:tblPrEx>
        <w:trPr>
          <w:gridAfter w:val="2"/>
          <w:wAfter w:w="219" w:type="dxa"/>
          <w:trHeight w:val="435" w:hRule="atLeast"/>
        </w:trPr>
        <w:tc>
          <w:tcPr>
            <w:tcW w:w="1291" w:type="dxa"/>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30113</w:t>
            </w:r>
          </w:p>
        </w:tc>
        <w:tc>
          <w:tcPr>
            <w:tcW w:w="2755" w:type="dxa"/>
            <w:gridSpan w:val="4"/>
            <w:tcBorders>
              <w:top w:val="nil"/>
              <w:left w:val="nil"/>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住房公积金　</w:t>
            </w:r>
          </w:p>
        </w:tc>
        <w:tc>
          <w:tcPr>
            <w:tcW w:w="1923" w:type="dxa"/>
            <w:gridSpan w:val="3"/>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74.57</w:t>
            </w:r>
          </w:p>
        </w:tc>
        <w:tc>
          <w:tcPr>
            <w:tcW w:w="1559"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74.57</w:t>
            </w:r>
          </w:p>
        </w:tc>
        <w:tc>
          <w:tcPr>
            <w:tcW w:w="1701" w:type="dxa"/>
            <w:gridSpan w:val="4"/>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74.57</w:t>
            </w:r>
          </w:p>
        </w:tc>
        <w:tc>
          <w:tcPr>
            <w:tcW w:w="193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63"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r>
    </w:tbl>
    <w:p>
      <w:pPr>
        <w:rPr>
          <w:rFonts w:ascii="黑体" w:hAnsi="黑体" w:eastAsia="黑体"/>
          <w:kern w:val="0"/>
          <w:sz w:val="32"/>
          <w:szCs w:val="32"/>
        </w:rPr>
      </w:pPr>
    </w:p>
    <w:p>
      <w:pPr>
        <w:rPr>
          <w:rFonts w:ascii="黑体" w:hAnsi="黑体" w:eastAsia="黑体"/>
          <w:kern w:val="0"/>
          <w:sz w:val="24"/>
        </w:rPr>
      </w:pPr>
      <w:r>
        <w:rPr>
          <w:rFonts w:hint="eastAsia" w:ascii="黑体" w:hAnsi="黑体" w:eastAsia="黑体"/>
          <w:kern w:val="0"/>
          <w:sz w:val="32"/>
          <w:szCs w:val="32"/>
        </w:rPr>
        <w:t>五、一般公共预算“三公”经费支出表</w:t>
      </w:r>
    </w:p>
    <w:p>
      <w:pPr>
        <w:widowControl/>
        <w:ind w:firstLine="723" w:firstLineChars="200"/>
        <w:jc w:val="center"/>
        <w:outlineLvl w:val="1"/>
        <w:rPr>
          <w:rFonts w:ascii="仿宋" w:hAnsi="仿宋" w:eastAsia="仿宋"/>
          <w:b/>
          <w:kern w:val="0"/>
          <w:sz w:val="36"/>
          <w:szCs w:val="36"/>
        </w:rPr>
      </w:pPr>
      <w:r>
        <w:rPr>
          <w:rFonts w:hint="eastAsia" w:ascii="仿宋" w:hAnsi="仿宋" w:eastAsia="仿宋"/>
          <w:b/>
          <w:kern w:val="0"/>
          <w:sz w:val="36"/>
          <w:szCs w:val="36"/>
        </w:rPr>
        <w:t>一般公共预算“三公”经费支出表</w:t>
      </w:r>
    </w:p>
    <w:p>
      <w:pPr>
        <w:widowControl/>
        <w:ind w:firstLine="735"/>
        <w:jc w:val="left"/>
        <w:outlineLvl w:val="1"/>
        <w:rPr>
          <w:rFonts w:ascii="仿宋" w:hAnsi="仿宋" w:eastAsia="仿宋"/>
          <w:kern w:val="0"/>
          <w:sz w:val="32"/>
          <w:szCs w:val="32"/>
        </w:rPr>
      </w:pPr>
      <w:r>
        <w:rPr>
          <w:rFonts w:hint="eastAsia" w:ascii="仿宋" w:hAnsi="仿宋" w:eastAsia="仿宋"/>
          <w:kern w:val="0"/>
          <w:sz w:val="32"/>
          <w:szCs w:val="32"/>
        </w:rPr>
        <w:t xml:space="preserve">                                                                        单位：万元</w:t>
      </w:r>
    </w:p>
    <w:tbl>
      <w:tblPr>
        <w:tblStyle w:val="9"/>
        <w:tblW w:w="14637" w:type="dxa"/>
        <w:tblInd w:w="91" w:type="dxa"/>
        <w:tblLayout w:type="fixed"/>
        <w:tblCellMar>
          <w:top w:w="0" w:type="dxa"/>
          <w:left w:w="108" w:type="dxa"/>
          <w:bottom w:w="0" w:type="dxa"/>
          <w:right w:w="108" w:type="dxa"/>
        </w:tblCellMar>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tblPrEx>
          <w:tblLayout w:type="fixed"/>
          <w:tblCellMar>
            <w:top w:w="0" w:type="dxa"/>
            <w:left w:w="108" w:type="dxa"/>
            <w:bottom w:w="0" w:type="dxa"/>
            <w:right w:w="108" w:type="dxa"/>
          </w:tblCellMar>
        </w:tblPrEx>
        <w:trPr>
          <w:trHeight w:val="555" w:hRule="atLeast"/>
        </w:trPr>
        <w:tc>
          <w:tcPr>
            <w:tcW w:w="487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2017年预算数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2017年执行数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2018年预算数</w:t>
            </w:r>
          </w:p>
        </w:tc>
      </w:tr>
      <w:tr>
        <w:tblPrEx>
          <w:tblLayout w:type="fixed"/>
          <w:tblCellMar>
            <w:top w:w="0" w:type="dxa"/>
            <w:left w:w="108" w:type="dxa"/>
            <w:bottom w:w="0" w:type="dxa"/>
            <w:right w:w="108" w:type="dxa"/>
          </w:tblCellMar>
        </w:tblPrEx>
        <w:trPr>
          <w:trHeight w:val="1170" w:hRule="atLeast"/>
        </w:trPr>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0</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7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c>
          <w:tcPr>
            <w:tcW w:w="80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rPr>
            </w:pPr>
            <w:r>
              <w:rPr>
                <w:rFonts w:hint="eastAsia" w:ascii="仿宋" w:hAnsi="仿宋" w:eastAsia="仿宋" w:cs="宋体"/>
                <w:kern w:val="0"/>
                <w:sz w:val="24"/>
              </w:rPr>
              <w:t>　</w:t>
            </w:r>
          </w:p>
        </w:tc>
      </w:tr>
    </w:tbl>
    <w:p>
      <w:pPr>
        <w:rPr>
          <w:rFonts w:ascii="黑体" w:hAnsi="黑体" w:eastAsia="黑体"/>
          <w:kern w:val="0"/>
          <w:sz w:val="24"/>
        </w:rPr>
      </w:pPr>
      <w:r>
        <w:rPr>
          <w:rFonts w:hint="eastAsia" w:ascii="黑体" w:hAnsi="黑体" w:eastAsia="黑体"/>
          <w:kern w:val="0"/>
          <w:sz w:val="32"/>
          <w:szCs w:val="32"/>
        </w:rPr>
        <w:t>六、政府性基金预算支出明细表</w:t>
      </w:r>
    </w:p>
    <w:p>
      <w:pPr>
        <w:jc w:val="center"/>
        <w:rPr>
          <w:rFonts w:ascii="仿宋" w:hAnsi="仿宋" w:eastAsia="仿宋"/>
          <w:kern w:val="0"/>
          <w:sz w:val="24"/>
        </w:rPr>
      </w:pPr>
      <w:r>
        <w:rPr>
          <w:rFonts w:hint="eastAsia" w:ascii="仿宋" w:hAnsi="仿宋" w:eastAsia="仿宋"/>
          <w:b/>
          <w:kern w:val="0"/>
          <w:sz w:val="36"/>
          <w:szCs w:val="36"/>
        </w:rPr>
        <w:t>政府性基金预算支出明细表</w:t>
      </w:r>
    </w:p>
    <w:p>
      <w:pPr>
        <w:rPr>
          <w:rFonts w:ascii="仿宋" w:hAnsi="仿宋" w:eastAsia="仿宋"/>
          <w:kern w:val="0"/>
          <w:sz w:val="28"/>
          <w:szCs w:val="28"/>
        </w:rPr>
      </w:pPr>
      <w:r>
        <w:rPr>
          <w:rFonts w:hint="eastAsia" w:ascii="仿宋" w:hAnsi="宋体" w:eastAsia="仿宋"/>
          <w:b/>
          <w:kern w:val="0"/>
          <w:sz w:val="36"/>
          <w:szCs w:val="36"/>
        </w:rPr>
        <w:t xml:space="preserve">                                             </w:t>
      </w:r>
      <w:r>
        <w:rPr>
          <w:rFonts w:hint="eastAsia" w:ascii="仿宋" w:hAnsi="仿宋" w:eastAsia="仿宋"/>
          <w:kern w:val="0"/>
          <w:sz w:val="28"/>
          <w:szCs w:val="28"/>
        </w:rPr>
        <w:t>单位：万元</w:t>
      </w:r>
    </w:p>
    <w:tbl>
      <w:tblPr>
        <w:tblStyle w:val="9"/>
        <w:tblW w:w="15157" w:type="dxa"/>
        <w:tblInd w:w="-832" w:type="dxa"/>
        <w:tblLayout w:type="fixed"/>
        <w:tblCellMar>
          <w:top w:w="0" w:type="dxa"/>
          <w:left w:w="0" w:type="dxa"/>
          <w:bottom w:w="0" w:type="dxa"/>
          <w:right w:w="0" w:type="dxa"/>
        </w:tblCellMar>
      </w:tblPr>
      <w:tblGrid>
        <w:gridCol w:w="1003"/>
        <w:gridCol w:w="1134"/>
        <w:gridCol w:w="1393"/>
        <w:gridCol w:w="1185"/>
        <w:gridCol w:w="660"/>
        <w:gridCol w:w="872"/>
        <w:gridCol w:w="993"/>
        <w:gridCol w:w="992"/>
        <w:gridCol w:w="992"/>
        <w:gridCol w:w="992"/>
        <w:gridCol w:w="993"/>
        <w:gridCol w:w="992"/>
        <w:gridCol w:w="992"/>
        <w:gridCol w:w="982"/>
        <w:gridCol w:w="982"/>
      </w:tblGrid>
      <w:tr>
        <w:tblPrEx>
          <w:tblLayout w:type="fixed"/>
          <w:tblCellMar>
            <w:top w:w="0" w:type="dxa"/>
            <w:left w:w="0" w:type="dxa"/>
            <w:bottom w:w="0" w:type="dxa"/>
            <w:right w:w="0" w:type="dxa"/>
          </w:tblCellMar>
        </w:tblPrEx>
        <w:trPr>
          <w:trHeight w:val="450" w:hRule="atLeast"/>
        </w:trPr>
        <w:tc>
          <w:tcPr>
            <w:tcW w:w="213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功能分类科目</w:t>
            </w:r>
          </w:p>
        </w:tc>
        <w:tc>
          <w:tcPr>
            <w:tcW w:w="1393" w:type="dxa"/>
            <w:vMerge w:val="restart"/>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kern w:val="0"/>
                <w:sz w:val="24"/>
              </w:rPr>
            </w:pPr>
            <w:r>
              <w:rPr>
                <w:rFonts w:hint="eastAsia" w:ascii="仿宋" w:hAnsi="仿宋" w:eastAsia="仿宋"/>
                <w:b/>
                <w:kern w:val="0"/>
                <w:sz w:val="22"/>
                <w:szCs w:val="22"/>
              </w:rPr>
              <w:t>2018年预算安排总计</w:t>
            </w:r>
          </w:p>
        </w:tc>
        <w:tc>
          <w:tcPr>
            <w:tcW w:w="10645"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982" w:type="dxa"/>
            <w:vMerge w:val="restart"/>
            <w:tcBorders>
              <w:top w:val="single" w:color="000000" w:sz="8" w:space="0"/>
              <w:left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0" w:type="dxa"/>
            <w:bottom w:w="0" w:type="dxa"/>
            <w:right w:w="0" w:type="dxa"/>
          </w:tblCellMar>
        </w:tblPrEx>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2"/>
                <w:szCs w:val="22"/>
              </w:rPr>
              <w:t>科目编码</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科目名称</w:t>
            </w:r>
          </w:p>
        </w:tc>
        <w:tc>
          <w:tcPr>
            <w:tcW w:w="1393"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185"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小计</w:t>
            </w:r>
          </w:p>
        </w:tc>
        <w:tc>
          <w:tcPr>
            <w:tcW w:w="660"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工资福利支出</w:t>
            </w:r>
          </w:p>
        </w:tc>
        <w:tc>
          <w:tcPr>
            <w:tcW w:w="87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商品和服务支出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对个人和家庭的补助</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债务利息及费用支出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资本性支出（基本建设）</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对企业补助（基本建设）</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对企业补助</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对社会保障基金补助</w:t>
            </w:r>
          </w:p>
        </w:tc>
        <w:tc>
          <w:tcPr>
            <w:tcW w:w="982" w:type="dxa"/>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其他支出</w:t>
            </w:r>
          </w:p>
        </w:tc>
        <w:tc>
          <w:tcPr>
            <w:tcW w:w="982" w:type="dxa"/>
            <w:vMerge w:val="continue"/>
            <w:tcBorders>
              <w:left w:val="single" w:color="auto" w:sz="4" w:space="0"/>
              <w:bottom w:val="single" w:color="000000" w:sz="8" w:space="0"/>
              <w:right w:val="single" w:color="auto" w:sz="4" w:space="0"/>
            </w:tcBorders>
          </w:tcPr>
          <w:p>
            <w:pPr>
              <w:jc w:val="center"/>
              <w:rPr>
                <w:rFonts w:ascii="仿宋" w:hAnsi="仿宋" w:eastAsia="仿宋"/>
                <w:b/>
                <w:kern w:val="0"/>
                <w:sz w:val="22"/>
                <w:szCs w:val="22"/>
              </w:rPr>
            </w:pPr>
          </w:p>
        </w:tc>
      </w:tr>
      <w:tr>
        <w:tblPrEx>
          <w:tblLayout w:type="fixed"/>
          <w:tblCellMar>
            <w:top w:w="0" w:type="dxa"/>
            <w:left w:w="0" w:type="dxa"/>
            <w:bottom w:w="0" w:type="dxa"/>
            <w:right w:w="0" w:type="dxa"/>
          </w:tblCellMar>
        </w:tblPrEx>
        <w:trPr>
          <w:trHeight w:val="564"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2050203</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初中教育</w:t>
            </w:r>
          </w:p>
        </w:tc>
        <w:tc>
          <w:tcPr>
            <w:tcW w:w="13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0</w:t>
            </w:r>
          </w:p>
        </w:tc>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6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87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r>
      <w:tr>
        <w:tblPrEx>
          <w:tblLayout w:type="fixed"/>
          <w:tblCellMar>
            <w:top w:w="0" w:type="dxa"/>
            <w:left w:w="0" w:type="dxa"/>
            <w:bottom w:w="0" w:type="dxa"/>
            <w:right w:w="0" w:type="dxa"/>
          </w:tblCellMar>
        </w:tblPrEx>
        <w:trPr>
          <w:trHeight w:val="466"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6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87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30"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6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87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6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87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7"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6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87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3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6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87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3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6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87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3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6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87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3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6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87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注：基本支出预算经济分类科目各单位根据本单位实际据实填写。</w:t>
      </w:r>
    </w:p>
    <w:p>
      <w:pPr>
        <w:rPr>
          <w:rFonts w:ascii="黑体" w:hAnsi="黑体" w:eastAsia="黑体"/>
          <w:kern w:val="0"/>
          <w:sz w:val="24"/>
        </w:rPr>
      </w:pPr>
      <w:r>
        <w:rPr>
          <w:rFonts w:hint="eastAsia" w:ascii="黑体" w:hAnsi="黑体" w:eastAsia="黑体"/>
          <w:kern w:val="0"/>
          <w:sz w:val="32"/>
          <w:szCs w:val="32"/>
        </w:rPr>
        <w:t>七、部门收支预算总表</w:t>
      </w:r>
    </w:p>
    <w:p>
      <w:pPr>
        <w:jc w:val="center"/>
        <w:rPr>
          <w:rFonts w:ascii="仿宋" w:hAnsi="仿宋" w:eastAsia="仿宋"/>
          <w:kern w:val="0"/>
          <w:sz w:val="24"/>
        </w:rPr>
      </w:pPr>
      <w:r>
        <w:rPr>
          <w:rFonts w:hint="eastAsia" w:ascii="仿宋" w:hAnsi="仿宋" w:eastAsia="仿宋"/>
          <w:b/>
          <w:kern w:val="0"/>
          <w:sz w:val="36"/>
          <w:szCs w:val="36"/>
        </w:rPr>
        <w:t>部门收支预算总表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28"/>
          <w:szCs w:val="28"/>
        </w:rPr>
        <w:t xml:space="preserve">                   单位：万元</w:t>
      </w:r>
    </w:p>
    <w:tbl>
      <w:tblPr>
        <w:tblStyle w:val="9"/>
        <w:tblW w:w="13160" w:type="dxa"/>
        <w:tblInd w:w="0" w:type="dxa"/>
        <w:tblLayout w:type="fixed"/>
        <w:tblCellMar>
          <w:top w:w="0" w:type="dxa"/>
          <w:left w:w="0" w:type="dxa"/>
          <w:bottom w:w="0" w:type="dxa"/>
          <w:right w:w="0" w:type="dxa"/>
        </w:tblCellMar>
      </w:tblPr>
      <w:tblGrid>
        <w:gridCol w:w="3852"/>
        <w:gridCol w:w="1364"/>
        <w:gridCol w:w="3852"/>
        <w:gridCol w:w="1364"/>
        <w:gridCol w:w="1364"/>
        <w:gridCol w:w="1364"/>
      </w:tblGrid>
      <w:tr>
        <w:tblPrEx>
          <w:tblLayout w:type="fixed"/>
          <w:tblCellMar>
            <w:top w:w="0" w:type="dxa"/>
            <w:left w:w="0" w:type="dxa"/>
            <w:bottom w:w="0" w:type="dxa"/>
            <w:right w:w="0" w:type="dxa"/>
          </w:tblCellMar>
        </w:tblPrEx>
        <w:trPr>
          <w:trHeight w:val="450"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1078.93</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1078.93</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38"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（三）事业收入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（四）事业单位经营收入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5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（五）其他收入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790.37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790.37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4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166.4</w:t>
            </w:r>
            <w:r>
              <w:rPr>
                <w:rFonts w:ascii="仿宋" w:hAnsi="仿宋" w:eastAsia="仿宋"/>
                <w:kern w:val="0"/>
                <w:sz w:val="24"/>
              </w:rPr>
              <w:t>4</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166.4</w:t>
            </w:r>
            <w:r>
              <w:rPr>
                <w:rFonts w:ascii="仿宋" w:hAnsi="仿宋" w:eastAsia="仿宋"/>
                <w:kern w:val="0"/>
                <w:sz w:val="24"/>
              </w:rPr>
              <w:t>4</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47.55</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47.55</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rPr>
          <w:trHeight w:val="453" w:hRule="atLeast"/>
        </w:trPr>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092"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rPr>
          <w:trHeight w:val="453" w:hRule="atLeast"/>
        </w:trPr>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（十六)金融支出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74.57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kern w:val="0"/>
                <w:sz w:val="24"/>
              </w:rPr>
              <w:t>74.57</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kern w:val="0"/>
                <w:sz w:val="24"/>
              </w:rPr>
              <w:t>1078.93</w:t>
            </w:r>
          </w:p>
        </w:tc>
        <w:tc>
          <w:tcPr>
            <w:tcW w:w="7944" w:type="dxa"/>
            <w:gridSpan w:val="4"/>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支出总计</w:t>
            </w:r>
            <w:r>
              <w:rPr>
                <w:rFonts w:hint="eastAsia" w:ascii="仿宋" w:hAnsi="仿宋" w:eastAsia="仿宋"/>
                <w:kern w:val="0"/>
                <w:sz w:val="24"/>
              </w:rPr>
              <w:t>1078.93</w:t>
            </w: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注：支出预算功能科目各单位根据本单位实际据实填写，其他科目删除。</w:t>
      </w:r>
    </w:p>
    <w:p>
      <w:pPr>
        <w:rPr>
          <w:rFonts w:ascii="黑体" w:hAnsi="黑体" w:eastAsia="黑体"/>
          <w:kern w:val="0"/>
          <w:sz w:val="24"/>
        </w:rPr>
      </w:pPr>
      <w:r>
        <w:rPr>
          <w:rFonts w:hint="eastAsia" w:ascii="黑体" w:hAnsi="黑体" w:eastAsia="黑体"/>
          <w:kern w:val="0"/>
          <w:sz w:val="32"/>
          <w:szCs w:val="32"/>
        </w:rPr>
        <w:t>八、部门收入总表</w:t>
      </w:r>
    </w:p>
    <w:p>
      <w:pPr>
        <w:jc w:val="center"/>
        <w:rPr>
          <w:rFonts w:ascii="仿宋" w:hAnsi="仿宋" w:eastAsia="仿宋"/>
          <w:kern w:val="0"/>
          <w:sz w:val="32"/>
          <w:szCs w:val="32"/>
        </w:rPr>
      </w:pPr>
      <w:r>
        <w:rPr>
          <w:rFonts w:hint="eastAsia" w:ascii="仿宋" w:hAnsi="仿宋" w:eastAsia="仿宋"/>
          <w:b/>
          <w:kern w:val="0"/>
          <w:sz w:val="32"/>
          <w:szCs w:val="32"/>
        </w:rPr>
        <w:t>部门收入总表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28"/>
          <w:szCs w:val="28"/>
        </w:rPr>
        <w:t xml:space="preserve">                            单位：万元</w:t>
      </w:r>
    </w:p>
    <w:tbl>
      <w:tblPr>
        <w:tblStyle w:val="9"/>
        <w:tblW w:w="13870" w:type="dxa"/>
        <w:tblInd w:w="0" w:type="dxa"/>
        <w:tblLayout w:type="fixed"/>
        <w:tblCellMar>
          <w:top w:w="0" w:type="dxa"/>
          <w:left w:w="0" w:type="dxa"/>
          <w:bottom w:w="0" w:type="dxa"/>
          <w:right w:w="0" w:type="dxa"/>
        </w:tblCellMar>
      </w:tblPr>
      <w:tblGrid>
        <w:gridCol w:w="1187"/>
        <w:gridCol w:w="1721"/>
        <w:gridCol w:w="1590"/>
        <w:gridCol w:w="1365"/>
        <w:gridCol w:w="1455"/>
        <w:gridCol w:w="915"/>
        <w:gridCol w:w="637"/>
        <w:gridCol w:w="860"/>
        <w:gridCol w:w="900"/>
        <w:gridCol w:w="1080"/>
        <w:gridCol w:w="1080"/>
        <w:gridCol w:w="1080"/>
      </w:tblGrid>
      <w:tr>
        <w:tblPrEx>
          <w:tblLayout w:type="fixed"/>
          <w:tblCellMar>
            <w:top w:w="0" w:type="dxa"/>
            <w:left w:w="0" w:type="dxa"/>
            <w:bottom w:w="0" w:type="dxa"/>
            <w:right w:w="0" w:type="dxa"/>
          </w:tblCellMar>
        </w:tblPrEx>
        <w:trPr>
          <w:trHeight w:val="450" w:hRule="atLeast"/>
        </w:trPr>
        <w:tc>
          <w:tcPr>
            <w:tcW w:w="2908"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59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3735"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财政拨款收入</w:t>
            </w:r>
          </w:p>
        </w:tc>
        <w:tc>
          <w:tcPr>
            <w:tcW w:w="63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事业收入</w:t>
            </w:r>
          </w:p>
        </w:tc>
        <w:tc>
          <w:tcPr>
            <w:tcW w:w="86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事业单位经营收入</w:t>
            </w:r>
          </w:p>
        </w:tc>
        <w:tc>
          <w:tcPr>
            <w:tcW w:w="90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上级补助收入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下级单位上缴收入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其他收入</w:t>
            </w:r>
          </w:p>
        </w:tc>
        <w:tc>
          <w:tcPr>
            <w:tcW w:w="108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用事业基金弥补收支差额</w:t>
            </w:r>
          </w:p>
        </w:tc>
      </w:tr>
      <w:tr>
        <w:tblPrEx>
          <w:tblLayout w:type="fixed"/>
          <w:tblCellMar>
            <w:top w:w="0" w:type="dxa"/>
            <w:left w:w="0" w:type="dxa"/>
            <w:bottom w:w="0" w:type="dxa"/>
            <w:right w:w="0" w:type="dxa"/>
          </w:tblCellMar>
        </w:tblPrEx>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172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59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小计</w:t>
            </w:r>
          </w:p>
        </w:tc>
        <w:tc>
          <w:tcPr>
            <w:tcW w:w="145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公共财政预算拨款收入</w:t>
            </w:r>
          </w:p>
        </w:tc>
        <w:tc>
          <w:tcPr>
            <w:tcW w:w="91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政府性基金预算拨款收入</w:t>
            </w:r>
          </w:p>
        </w:tc>
        <w:tc>
          <w:tcPr>
            <w:tcW w:w="6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27" w:hRule="atLeast"/>
        </w:trPr>
        <w:tc>
          <w:tcPr>
            <w:tcW w:w="118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r>
              <w:rPr>
                <w:rFonts w:hint="eastAsia" w:ascii="仿宋" w:hAnsi="仿宋" w:eastAsia="仿宋"/>
                <w:b/>
                <w:kern w:val="0"/>
                <w:sz w:val="18"/>
                <w:szCs w:val="18"/>
              </w:rPr>
              <w:t>合计</w:t>
            </w:r>
          </w:p>
        </w:tc>
        <w:tc>
          <w:tcPr>
            <w:tcW w:w="172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59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1078.93</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1078.93</w:t>
            </w:r>
          </w:p>
        </w:tc>
        <w:tc>
          <w:tcPr>
            <w:tcW w:w="145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1078.93</w:t>
            </w:r>
          </w:p>
        </w:tc>
        <w:tc>
          <w:tcPr>
            <w:tcW w:w="91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63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0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8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38"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2050203</w:t>
            </w:r>
          </w:p>
        </w:tc>
        <w:tc>
          <w:tcPr>
            <w:tcW w:w="17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初中教育</w:t>
            </w:r>
          </w:p>
        </w:tc>
        <w:tc>
          <w:tcPr>
            <w:tcW w:w="159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790.37</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790.37</w:t>
            </w:r>
          </w:p>
        </w:tc>
        <w:tc>
          <w:tcPr>
            <w:tcW w:w="145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790.37</w:t>
            </w: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63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r>
      <w:tr>
        <w:tblPrEx>
          <w:tblLayout w:type="fixed"/>
          <w:tblCellMar>
            <w:top w:w="0" w:type="dxa"/>
            <w:left w:w="0" w:type="dxa"/>
            <w:bottom w:w="0" w:type="dxa"/>
            <w:right w:w="0" w:type="dxa"/>
          </w:tblCellMar>
        </w:tblPrEx>
        <w:trPr>
          <w:trHeight w:val="444"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2210201</w:t>
            </w:r>
          </w:p>
        </w:tc>
        <w:tc>
          <w:tcPr>
            <w:tcW w:w="17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住房公积金</w:t>
            </w:r>
          </w:p>
        </w:tc>
        <w:tc>
          <w:tcPr>
            <w:tcW w:w="159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74.57</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74.57</w:t>
            </w:r>
          </w:p>
        </w:tc>
        <w:tc>
          <w:tcPr>
            <w:tcW w:w="145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74.57</w:t>
            </w: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63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2080506</w:t>
            </w:r>
          </w:p>
        </w:tc>
        <w:tc>
          <w:tcPr>
            <w:tcW w:w="17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2"/>
                <w:szCs w:val="22"/>
              </w:rPr>
              <w:t>机关事业单位年金缴费支出</w:t>
            </w:r>
          </w:p>
        </w:tc>
        <w:tc>
          <w:tcPr>
            <w:tcW w:w="159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45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63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2101102</w:t>
            </w:r>
          </w:p>
        </w:tc>
        <w:tc>
          <w:tcPr>
            <w:tcW w:w="17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2"/>
                <w:szCs w:val="22"/>
              </w:rPr>
              <w:t>事业单位医疗</w:t>
            </w:r>
          </w:p>
        </w:tc>
        <w:tc>
          <w:tcPr>
            <w:tcW w:w="159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45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63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2080505</w:t>
            </w:r>
          </w:p>
        </w:tc>
        <w:tc>
          <w:tcPr>
            <w:tcW w:w="17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2"/>
                <w:szCs w:val="22"/>
              </w:rPr>
              <w:t>机关事业单位基本养老保险缴费支出</w:t>
            </w:r>
          </w:p>
        </w:tc>
        <w:tc>
          <w:tcPr>
            <w:tcW w:w="159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118.88</w:t>
            </w:r>
          </w:p>
        </w:tc>
        <w:tc>
          <w:tcPr>
            <w:tcW w:w="136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118.88</w:t>
            </w:r>
          </w:p>
        </w:tc>
        <w:tc>
          <w:tcPr>
            <w:tcW w:w="145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118.88</w:t>
            </w: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63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18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59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36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5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63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0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8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b/>
          <w:kern w:val="0"/>
          <w:sz w:val="32"/>
          <w:szCs w:val="32"/>
        </w:rPr>
      </w:pPr>
    </w:p>
    <w:p>
      <w:pPr>
        <w:rPr>
          <w:rFonts w:ascii="仿宋" w:hAnsi="仿宋" w:eastAsia="仿宋"/>
          <w:b/>
          <w:kern w:val="0"/>
          <w:sz w:val="32"/>
          <w:szCs w:val="32"/>
        </w:rPr>
      </w:pPr>
    </w:p>
    <w:p>
      <w:pPr>
        <w:rPr>
          <w:rFonts w:ascii="黑体" w:hAnsi="黑体" w:eastAsia="黑体"/>
          <w:kern w:val="0"/>
          <w:sz w:val="24"/>
        </w:rPr>
      </w:pPr>
      <w:r>
        <w:rPr>
          <w:rFonts w:hint="eastAsia" w:ascii="黑体" w:hAnsi="黑体" w:eastAsia="黑体"/>
          <w:kern w:val="0"/>
          <w:sz w:val="32"/>
          <w:szCs w:val="32"/>
        </w:rPr>
        <w:t>九、部门支出总表</w:t>
      </w:r>
    </w:p>
    <w:p>
      <w:pPr>
        <w:jc w:val="center"/>
        <w:rPr>
          <w:rFonts w:ascii="仿宋" w:hAnsi="仿宋" w:eastAsia="仿宋"/>
          <w:b/>
          <w:kern w:val="0"/>
          <w:sz w:val="32"/>
          <w:szCs w:val="32"/>
        </w:rPr>
      </w:pPr>
      <w:r>
        <w:rPr>
          <w:rFonts w:hint="eastAsia" w:ascii="仿宋" w:hAnsi="仿宋" w:eastAsia="仿宋"/>
          <w:b/>
          <w:kern w:val="0"/>
          <w:sz w:val="32"/>
          <w:szCs w:val="32"/>
        </w:rPr>
        <w:t>部门支出总表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28"/>
          <w:szCs w:val="28"/>
        </w:rPr>
        <w:t xml:space="preserve">                     单位：万元</w:t>
      </w:r>
    </w:p>
    <w:tbl>
      <w:tblPr>
        <w:tblStyle w:val="9"/>
        <w:tblW w:w="13150" w:type="dxa"/>
        <w:tblInd w:w="0" w:type="dxa"/>
        <w:tblLayout w:type="fixed"/>
        <w:tblCellMar>
          <w:top w:w="0" w:type="dxa"/>
          <w:left w:w="0" w:type="dxa"/>
          <w:bottom w:w="0" w:type="dxa"/>
          <w:right w:w="0" w:type="dxa"/>
        </w:tblCellMar>
      </w:tblPr>
      <w:tblGrid>
        <w:gridCol w:w="1185"/>
        <w:gridCol w:w="2835"/>
        <w:gridCol w:w="1740"/>
        <w:gridCol w:w="1740"/>
        <w:gridCol w:w="1510"/>
        <w:gridCol w:w="1440"/>
        <w:gridCol w:w="1440"/>
        <w:gridCol w:w="1260"/>
      </w:tblGrid>
      <w:tr>
        <w:tblPrEx>
          <w:tblLayout w:type="fixed"/>
          <w:tblCellMar>
            <w:top w:w="0" w:type="dxa"/>
            <w:left w:w="0" w:type="dxa"/>
            <w:bottom w:w="0" w:type="dxa"/>
            <w:right w:w="0" w:type="dxa"/>
          </w:tblCellMar>
        </w:tblPrEx>
        <w:trPr>
          <w:trHeight w:val="444" w:hRule="atLeast"/>
        </w:trPr>
        <w:tc>
          <w:tcPr>
            <w:tcW w:w="4020"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17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基本支出</w:t>
            </w:r>
          </w:p>
        </w:tc>
        <w:tc>
          <w:tcPr>
            <w:tcW w:w="151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项目支出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上缴上级支出</w:t>
            </w:r>
          </w:p>
        </w:tc>
        <w:tc>
          <w:tcPr>
            <w:tcW w:w="144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事业单位经营支出</w:t>
            </w:r>
          </w:p>
        </w:tc>
        <w:tc>
          <w:tcPr>
            <w:tcW w:w="1260"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对下级单位补助支出</w:t>
            </w:r>
          </w:p>
        </w:tc>
      </w:tr>
      <w:tr>
        <w:tblPrEx>
          <w:tblLayout w:type="fixed"/>
          <w:tblCellMar>
            <w:top w:w="0" w:type="dxa"/>
            <w:left w:w="0" w:type="dxa"/>
            <w:bottom w:w="0" w:type="dxa"/>
            <w:right w:w="0" w:type="dxa"/>
          </w:tblCellMar>
        </w:tblPrEx>
        <w:trPr>
          <w:trHeight w:val="450"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7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51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44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260"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r>
              <w:rPr>
                <w:rFonts w:hint="eastAsia" w:ascii="仿宋" w:hAnsi="仿宋" w:eastAsia="仿宋"/>
                <w:b/>
                <w:kern w:val="0"/>
                <w:sz w:val="18"/>
                <w:szCs w:val="18"/>
              </w:rPr>
              <w:t>合计</w:t>
            </w:r>
          </w:p>
        </w:tc>
        <w:tc>
          <w:tcPr>
            <w:tcW w:w="283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1078.93</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1078.93</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1078.93</w:t>
            </w: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2050203</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初中教育</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790.37</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790.37</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790.37</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3"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2210201</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住房公积金</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74.57</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74.57</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74.57</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2"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2080506</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2"/>
                <w:szCs w:val="22"/>
              </w:rPr>
              <w:t>机关事业单位年金缴费支出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5"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2101102</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2"/>
                <w:szCs w:val="22"/>
              </w:rPr>
              <w:t>事业单位医疗</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47.55</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1"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2080505</w:t>
            </w: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2"/>
                <w:szCs w:val="22"/>
              </w:rPr>
              <w:t>机关事业单位基本养老保险缴费支出</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118.88</w:t>
            </w:r>
          </w:p>
        </w:tc>
        <w:tc>
          <w:tcPr>
            <w:tcW w:w="174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118.88</w:t>
            </w:r>
          </w:p>
        </w:tc>
        <w:tc>
          <w:tcPr>
            <w:tcW w:w="1510"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118.88</w:t>
            </w: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3"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9"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118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283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7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1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44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260"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仿宋" w:hAnsi="仿宋" w:eastAsia="仿宋"/>
        </w:rPr>
      </w:pPr>
    </w:p>
    <w:p>
      <w:pPr>
        <w:ind w:firstLine="716" w:firstLineChars="224"/>
        <w:rPr>
          <w:rFonts w:ascii="仿宋" w:hAnsi="仿宋" w:eastAsia="仿宋"/>
          <w:kern w:val="0"/>
          <w:sz w:val="32"/>
          <w:szCs w:val="32"/>
        </w:rPr>
        <w:sectPr>
          <w:pgSz w:w="16838" w:h="11906" w:orient="landscape"/>
          <w:pgMar w:top="1418" w:right="1418" w:bottom="1418" w:left="1701" w:header="851" w:footer="992" w:gutter="0"/>
          <w:cols w:space="720" w:num="1"/>
          <w:docGrid w:type="lines" w:linePitch="312" w:charSpace="0"/>
        </w:sect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青铜峡市回民中学2018年部门预算——部门预算情况说明</w:t>
      </w:r>
    </w:p>
    <w:p>
      <w:pPr>
        <w:rPr>
          <w:rFonts w:ascii="仿宋" w:hAnsi="仿宋" w:eastAsia="仿宋"/>
          <w:sz w:val="32"/>
          <w:szCs w:val="32"/>
        </w:rPr>
      </w:pPr>
    </w:p>
    <w:p>
      <w:pPr>
        <w:ind w:firstLine="720" w:firstLineChars="225"/>
        <w:rPr>
          <w:rFonts w:ascii="黑体" w:hAnsi="黑体" w:eastAsia="黑体"/>
          <w:sz w:val="32"/>
          <w:szCs w:val="32"/>
        </w:rPr>
      </w:pPr>
      <w:r>
        <w:rPr>
          <w:rFonts w:hint="eastAsia" w:ascii="黑体" w:hAnsi="黑体" w:eastAsia="黑体"/>
          <w:sz w:val="32"/>
          <w:szCs w:val="32"/>
        </w:rPr>
        <w:t>一、关于青铜峡市回民中学2018年财政拨款收支预算情况的总体说明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青铜峡市回民中学2018年财政拨款收支总预</w:t>
      </w:r>
      <w:r>
        <w:rPr>
          <w:rFonts w:hint="eastAsia" w:ascii="仿宋" w:hAnsi="仿宋" w:eastAsia="仿宋"/>
          <w:kern w:val="0"/>
          <w:sz w:val="32"/>
          <w:szCs w:val="32"/>
        </w:rPr>
        <w:t>1078.93</w:t>
      </w:r>
      <w:r>
        <w:rPr>
          <w:rFonts w:hint="eastAsia" w:ascii="仿宋" w:hAnsi="仿宋" w:eastAsia="仿宋"/>
          <w:sz w:val="32"/>
          <w:szCs w:val="32"/>
        </w:rPr>
        <w:t>万元。收入预算包括：一般公共预算拨款</w:t>
      </w:r>
      <w:r>
        <w:rPr>
          <w:rFonts w:hint="eastAsia" w:ascii="仿宋" w:hAnsi="仿宋" w:eastAsia="仿宋"/>
          <w:kern w:val="0"/>
          <w:sz w:val="32"/>
          <w:szCs w:val="32"/>
        </w:rPr>
        <w:t>1078.93</w:t>
      </w:r>
      <w:r>
        <w:rPr>
          <w:rFonts w:hint="eastAsia" w:ascii="仿宋" w:hAnsi="仿宋" w:eastAsia="仿宋"/>
          <w:sz w:val="32"/>
          <w:szCs w:val="32"/>
        </w:rPr>
        <w:t>万元，政府性基金预算拨款 0万元。支出预算包括：教育支出</w:t>
      </w:r>
      <w:r>
        <w:rPr>
          <w:rFonts w:hint="eastAsia" w:ascii="仿宋" w:hAnsi="仿宋" w:eastAsia="仿宋"/>
          <w:kern w:val="0"/>
          <w:sz w:val="28"/>
          <w:szCs w:val="28"/>
        </w:rPr>
        <w:t>790.37</w:t>
      </w:r>
      <w:r>
        <w:rPr>
          <w:rFonts w:hint="eastAsia" w:ascii="仿宋" w:hAnsi="仿宋" w:eastAsia="仿宋"/>
          <w:sz w:val="32"/>
          <w:szCs w:val="32"/>
        </w:rPr>
        <w:t xml:space="preserve">万元、社会保障和就业支出 </w:t>
      </w:r>
      <w:r>
        <w:rPr>
          <w:rFonts w:ascii="仿宋" w:hAnsi="仿宋" w:eastAsia="仿宋"/>
          <w:sz w:val="32"/>
          <w:szCs w:val="32"/>
        </w:rPr>
        <w:t>166.44</w:t>
      </w:r>
      <w:r>
        <w:rPr>
          <w:rFonts w:hint="eastAsia" w:ascii="仿宋" w:hAnsi="仿宋" w:eastAsia="仿宋"/>
          <w:sz w:val="32"/>
          <w:szCs w:val="32"/>
        </w:rPr>
        <w:t xml:space="preserve">万元、住房保障支出 </w:t>
      </w:r>
      <w:r>
        <w:rPr>
          <w:rFonts w:hint="eastAsia" w:ascii="仿宋" w:hAnsi="仿宋" w:eastAsia="仿宋"/>
          <w:kern w:val="0"/>
          <w:sz w:val="32"/>
          <w:szCs w:val="32"/>
        </w:rPr>
        <w:t>74.57</w:t>
      </w:r>
      <w:r>
        <w:rPr>
          <w:rFonts w:hint="eastAsia" w:ascii="仿宋" w:hAnsi="仿宋" w:eastAsia="仿宋"/>
          <w:sz w:val="32"/>
          <w:szCs w:val="32"/>
        </w:rPr>
        <w:t>万元。 卫生与计划生育支出4</w:t>
      </w:r>
      <w:r>
        <w:rPr>
          <w:rFonts w:ascii="仿宋" w:hAnsi="仿宋" w:eastAsia="仿宋"/>
          <w:sz w:val="32"/>
          <w:szCs w:val="32"/>
        </w:rPr>
        <w:t>7.55</w:t>
      </w:r>
      <w:r>
        <w:rPr>
          <w:rFonts w:hint="eastAsia" w:ascii="仿宋" w:hAnsi="仿宋" w:eastAsia="仿宋"/>
          <w:sz w:val="32"/>
          <w:szCs w:val="32"/>
        </w:rPr>
        <w:t>万元。</w:t>
      </w:r>
    </w:p>
    <w:p>
      <w:pPr>
        <w:ind w:firstLine="720" w:firstLineChars="225"/>
        <w:rPr>
          <w:rFonts w:ascii="黑体" w:hAnsi="黑体" w:eastAsia="黑体"/>
          <w:sz w:val="32"/>
          <w:szCs w:val="32"/>
        </w:rPr>
      </w:pPr>
      <w:r>
        <w:rPr>
          <w:rFonts w:hint="eastAsia" w:ascii="黑体" w:hAnsi="黑体" w:eastAsia="黑体"/>
          <w:sz w:val="32"/>
          <w:szCs w:val="32"/>
        </w:rPr>
        <w:t>二、关于青铜峡市回民中学2018年一般公共预算拨款情况说明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青铜峡市回民中学2018年一般公共预算拨款基本支出</w:t>
      </w:r>
      <w:r>
        <w:rPr>
          <w:rFonts w:hint="eastAsia" w:ascii="仿宋" w:hAnsi="仿宋" w:eastAsia="仿宋"/>
          <w:kern w:val="0"/>
          <w:sz w:val="32"/>
          <w:szCs w:val="32"/>
        </w:rPr>
        <w:t>1078.93</w:t>
      </w:r>
      <w:r>
        <w:rPr>
          <w:rFonts w:hint="eastAsia" w:ascii="仿宋" w:hAnsi="仿宋" w:eastAsia="仿宋"/>
          <w:sz w:val="32"/>
          <w:szCs w:val="32"/>
        </w:rPr>
        <w:t>万元，比2017年执行数据增加17 万元，增长1.6 %。其中：</w:t>
      </w:r>
    </w:p>
    <w:p>
      <w:pPr>
        <w:spacing w:line="360" w:lineRule="auto"/>
        <w:ind w:firstLine="720" w:firstLineChars="22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kern w:val="0"/>
          <w:sz w:val="32"/>
          <w:szCs w:val="32"/>
        </w:rPr>
        <w:t>1078.93</w:t>
      </w:r>
      <w:r>
        <w:rPr>
          <w:rFonts w:hint="eastAsia" w:ascii="仿宋" w:hAnsi="仿宋" w:eastAsia="仿宋"/>
          <w:sz w:val="32"/>
          <w:szCs w:val="32"/>
        </w:rPr>
        <w:t>万元，主要包括：基本工资376.31万元、津贴补贴73.07万元、绩效工资223.84万元、社会保障缴费7.02万元、其他工资福利支出108.4万元、生活补贴1.73万元、机关事业单位养老保险缴费支出118.89万元、机关事业单位职业年金缴费支出47.55万元、事业单位医疗47.55万元、住房公积金74.57万元；</w:t>
      </w:r>
    </w:p>
    <w:p>
      <w:pPr>
        <w:spacing w:line="360" w:lineRule="auto"/>
        <w:ind w:firstLine="720" w:firstLineChars="225"/>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rPr>
        <w:t>0</w:t>
      </w:r>
      <w:r>
        <w:rPr>
          <w:rFonts w:hint="eastAsia" w:ascii="仿宋" w:hAnsi="仿宋" w:eastAsia="仿宋"/>
          <w:sz w:val="32"/>
          <w:szCs w:val="32"/>
        </w:rPr>
        <w:t>万元，主要包括：办公费0万元、印刷费0万元、咨询费0万元、手续费0万元、水费0万元、电费0万元、邮电费0万元、取暖费0万元、物业管理费0万元、差旅费0万元、因公出国（境）费0万元、维修（护）费0万元、租赁费0万元、会议费0万元、培训费0万元、公务接待费0万元、专用材料费0万元、劳务费0万元、委托业务费0万元、工会经费0万元、福利费0万元、公务用车运行维护费0万元、其他交通费0万元、其他商品和服务支出0万元、办公设备购置0万元、专用设备购置0万元。</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ascii="仿宋" w:hAnsi="仿宋" w:eastAsia="仿宋"/>
          <w:sz w:val="32"/>
          <w:szCs w:val="32"/>
        </w:rPr>
      </w:pPr>
      <w:r>
        <w:rPr>
          <w:rFonts w:hint="eastAsia" w:ascii="仿宋" w:hAnsi="仿宋" w:eastAsia="仿宋"/>
          <w:sz w:val="32"/>
          <w:szCs w:val="32"/>
        </w:rPr>
        <w:t>青铜峡市回民中学2018年一般公共预算拨款项目支出0   万元。其中：按政府收支科目类、款、项，用途分项说明。如：一般公共服务支出（类）财政事务（款）行政运行（项）2018年预算0万元，比2017年执行数据增加（减少）0万元，增长（下降）0%。</w:t>
      </w:r>
    </w:p>
    <w:p>
      <w:pPr>
        <w:spacing w:line="360" w:lineRule="auto"/>
        <w:ind w:firstLine="720" w:firstLineChars="225"/>
        <w:rPr>
          <w:rFonts w:ascii="仿宋" w:hAnsi="仿宋" w:eastAsia="仿宋"/>
          <w:sz w:val="32"/>
          <w:szCs w:val="32"/>
        </w:rPr>
      </w:pPr>
      <w:r>
        <w:rPr>
          <w:rFonts w:hint="eastAsia" w:ascii="仿宋" w:hAnsi="仿宋" w:eastAsia="仿宋"/>
          <w:sz w:val="32"/>
          <w:szCs w:val="32"/>
        </w:rPr>
        <w:t>青铜峡市回民中学2018年一般公共预算拨款未安排项目支出。</w:t>
      </w:r>
    </w:p>
    <w:p>
      <w:pPr>
        <w:ind w:firstLine="720" w:firstLineChars="225"/>
        <w:rPr>
          <w:rFonts w:ascii="黑体" w:hAnsi="黑体" w:eastAsia="黑体"/>
          <w:sz w:val="32"/>
          <w:szCs w:val="32"/>
        </w:rPr>
      </w:pPr>
      <w:r>
        <w:rPr>
          <w:rFonts w:hint="eastAsia" w:ascii="黑体" w:hAnsi="黑体" w:eastAsia="黑体"/>
          <w:sz w:val="32"/>
          <w:szCs w:val="32"/>
        </w:rPr>
        <w:t>三、关于青铜峡市回民中学2018年“三公”经费预算情况说明</w:t>
      </w:r>
    </w:p>
    <w:p>
      <w:pPr>
        <w:spacing w:line="360" w:lineRule="auto"/>
        <w:ind w:firstLine="720" w:firstLineChars="225"/>
        <w:rPr>
          <w:rFonts w:ascii="仿宋" w:hAnsi="仿宋" w:eastAsia="仿宋"/>
          <w:sz w:val="32"/>
          <w:szCs w:val="32"/>
        </w:rPr>
      </w:pPr>
      <w:r>
        <w:rPr>
          <w:rFonts w:hint="eastAsia" w:ascii="仿宋" w:hAnsi="仿宋" w:eastAsia="仿宋"/>
          <w:sz w:val="32"/>
          <w:szCs w:val="32"/>
        </w:rPr>
        <w:t>青铜峡市回民中学2018年无“三公”经费财政拨款预算。其中：因公出国（境）费</w:t>
      </w:r>
      <w:r>
        <w:rPr>
          <w:rFonts w:ascii="仿宋" w:hAnsi="仿宋" w:eastAsia="仿宋"/>
          <w:sz w:val="32"/>
          <w:szCs w:val="32"/>
        </w:rPr>
        <w:t>0</w:t>
      </w:r>
      <w:r>
        <w:rPr>
          <w:rFonts w:hint="eastAsia" w:ascii="仿宋" w:hAnsi="仿宋" w:eastAsia="仿宋"/>
          <w:sz w:val="32"/>
          <w:szCs w:val="32"/>
        </w:rPr>
        <w:t>万元，公务用车购置</w:t>
      </w:r>
      <w:r>
        <w:rPr>
          <w:rFonts w:ascii="仿宋" w:hAnsi="仿宋" w:eastAsia="仿宋"/>
          <w:sz w:val="32"/>
          <w:szCs w:val="32"/>
        </w:rPr>
        <w:t>0</w:t>
      </w:r>
      <w:r>
        <w:rPr>
          <w:rFonts w:hint="eastAsia" w:ascii="仿宋" w:hAnsi="仿宋" w:eastAsia="仿宋"/>
          <w:sz w:val="32"/>
          <w:szCs w:val="32"/>
        </w:rPr>
        <w:t>万元，公务用车运行费</w:t>
      </w:r>
      <w:r>
        <w:rPr>
          <w:rFonts w:ascii="仿宋" w:hAnsi="仿宋" w:eastAsia="仿宋"/>
          <w:sz w:val="32"/>
          <w:szCs w:val="32"/>
        </w:rPr>
        <w:t>0</w:t>
      </w:r>
      <w:r>
        <w:rPr>
          <w:rFonts w:hint="eastAsia" w:ascii="仿宋" w:hAnsi="仿宋" w:eastAsia="仿宋"/>
          <w:sz w:val="32"/>
          <w:szCs w:val="32"/>
        </w:rPr>
        <w:t>万元，公务接待费</w:t>
      </w:r>
      <w:r>
        <w:rPr>
          <w:rFonts w:ascii="仿宋" w:hAnsi="仿宋" w:eastAsia="仿宋"/>
          <w:sz w:val="32"/>
          <w:szCs w:val="32"/>
        </w:rPr>
        <w:t>0</w:t>
      </w:r>
      <w:r>
        <w:rPr>
          <w:rFonts w:hint="eastAsia" w:ascii="仿宋" w:hAnsi="仿宋" w:eastAsia="仿宋"/>
          <w:sz w:val="32"/>
          <w:szCs w:val="32"/>
        </w:rPr>
        <w:t>万元。</w:t>
      </w:r>
    </w:p>
    <w:p>
      <w:pPr>
        <w:spacing w:line="360" w:lineRule="auto"/>
        <w:ind w:firstLine="720" w:firstLineChars="225"/>
        <w:rPr>
          <w:rFonts w:ascii="仿宋" w:hAnsi="仿宋" w:eastAsia="仿宋"/>
          <w:sz w:val="32"/>
          <w:szCs w:val="32"/>
        </w:rPr>
      </w:pPr>
      <w:r>
        <w:rPr>
          <w:rFonts w:hint="eastAsia" w:ascii="仿宋" w:hAnsi="仿宋" w:eastAsia="仿宋"/>
          <w:sz w:val="32"/>
          <w:szCs w:val="32"/>
        </w:rPr>
        <w:t>其中：因公出国（境）费增加（减少）0万元。公务用车购置费增加（减少）0万元。公务接待费增加（减少）0万元。</w:t>
      </w:r>
    </w:p>
    <w:p>
      <w:pPr>
        <w:spacing w:line="360" w:lineRule="auto"/>
        <w:ind w:firstLine="720" w:firstLineChars="225"/>
        <w:rPr>
          <w:rFonts w:ascii="仿宋" w:hAnsi="仿宋" w:eastAsia="仿宋"/>
          <w:sz w:val="32"/>
          <w:szCs w:val="32"/>
        </w:rPr>
      </w:pPr>
      <w:r>
        <w:rPr>
          <w:rFonts w:hint="eastAsia" w:ascii="仿宋" w:hAnsi="仿宋" w:eastAsia="仿宋"/>
          <w:sz w:val="32"/>
          <w:szCs w:val="32"/>
        </w:rPr>
        <w:t>青铜峡市回民中学2018年“三公”经费未安排支出。</w:t>
      </w:r>
    </w:p>
    <w:p>
      <w:pPr>
        <w:ind w:firstLine="720" w:firstLineChars="225"/>
        <w:rPr>
          <w:rFonts w:ascii="黑体" w:hAnsi="黑体" w:eastAsia="黑体"/>
          <w:sz w:val="32"/>
          <w:szCs w:val="32"/>
        </w:rPr>
      </w:pPr>
      <w:r>
        <w:rPr>
          <w:rFonts w:hint="eastAsia" w:ascii="黑体" w:hAnsi="黑体" w:eastAsia="黑体"/>
          <w:sz w:val="32"/>
          <w:szCs w:val="32"/>
        </w:rPr>
        <w:t>四、关于青铜峡市回民中学2018年政府性基金预算拨款情况说明</w:t>
      </w:r>
    </w:p>
    <w:p>
      <w:pPr>
        <w:spacing w:line="360" w:lineRule="auto"/>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spacing w:line="360" w:lineRule="auto"/>
        <w:ind w:firstLine="720" w:firstLineChars="225"/>
        <w:rPr>
          <w:rFonts w:ascii="仿宋" w:hAnsi="仿宋" w:eastAsia="仿宋"/>
          <w:sz w:val="32"/>
          <w:szCs w:val="32"/>
        </w:rPr>
      </w:pPr>
      <w:r>
        <w:rPr>
          <w:rFonts w:hint="eastAsia" w:ascii="仿宋" w:hAnsi="仿宋" w:eastAsia="仿宋"/>
          <w:sz w:val="32"/>
          <w:szCs w:val="32"/>
        </w:rPr>
        <w:t>青铜峡市回民中学2018年政府性基金预算拨款基本支出0   万元。比2017年执行数据增加（减少）0万元，增长（下降）0%。</w:t>
      </w:r>
    </w:p>
    <w:p>
      <w:pPr>
        <w:spacing w:line="360" w:lineRule="auto"/>
        <w:ind w:firstLine="720" w:firstLineChars="225"/>
        <w:jc w:val="left"/>
        <w:rPr>
          <w:rFonts w:ascii="仿宋" w:hAnsi="仿宋" w:eastAsia="仿宋"/>
          <w:sz w:val="32"/>
          <w:szCs w:val="32"/>
        </w:rPr>
      </w:pPr>
      <w:r>
        <w:rPr>
          <w:rFonts w:hint="eastAsia" w:ascii="仿宋" w:hAnsi="仿宋" w:eastAsia="仿宋"/>
          <w:sz w:val="32"/>
          <w:szCs w:val="32"/>
        </w:rPr>
        <w:t>人员经费0万元，主要包括：基本工资0万元、津贴补贴0万元、绩效工资0万元、社会保障缴费0万元、其他工资福利支出0万元、生活补贴0万元、机关事业单位养老保险缴费支出0万元、机关事业单位职业年金缴费支出0万元、事业单位医疗0万元、住房公积金0万元；</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spacing w:line="360" w:lineRule="auto"/>
        <w:ind w:firstLine="720" w:firstLineChars="225"/>
        <w:rPr>
          <w:rFonts w:ascii="仿宋" w:hAnsi="仿宋" w:eastAsia="仿宋"/>
          <w:sz w:val="32"/>
          <w:szCs w:val="32"/>
        </w:rPr>
      </w:pPr>
      <w:r>
        <w:rPr>
          <w:rFonts w:hint="eastAsia" w:ascii="仿宋" w:hAnsi="仿宋" w:eastAsia="仿宋"/>
          <w:sz w:val="32"/>
          <w:szCs w:val="32"/>
        </w:rPr>
        <w:t>青铜峡市回民中学2018年无政府性基金预算拨款项目支出。其中：按政府性基金预算拨款项目支出0万元，其中：按政府收支科目类、款、项，用途分项说明。如：一般公共服务支出（类）财政事务（款）行政运行（项）2018年预算0万元，比2017年执行数据增加（减少）0万元，增长（下降）0%。</w:t>
      </w:r>
    </w:p>
    <w:p>
      <w:pPr>
        <w:ind w:firstLine="720" w:firstLineChars="225"/>
        <w:rPr>
          <w:rFonts w:ascii="仿宋" w:hAnsi="仿宋" w:eastAsia="仿宋"/>
          <w:sz w:val="32"/>
          <w:szCs w:val="32"/>
        </w:rPr>
      </w:pPr>
    </w:p>
    <w:p>
      <w:pPr>
        <w:ind w:firstLine="720" w:firstLineChars="225"/>
        <w:rPr>
          <w:rFonts w:ascii="黑体" w:hAnsi="黑体" w:eastAsia="黑体"/>
          <w:sz w:val="32"/>
          <w:szCs w:val="32"/>
        </w:rPr>
      </w:pPr>
      <w:r>
        <w:rPr>
          <w:rFonts w:hint="eastAsia" w:ascii="黑体" w:hAnsi="黑体" w:eastAsia="黑体"/>
          <w:sz w:val="32"/>
          <w:szCs w:val="32"/>
        </w:rPr>
        <w:t>五、关于青铜峡市回民中学2018年收支预算情况的总体说明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按照全口径预算的原则，青铜峡市回民中学2018年所有收入总预算</w:t>
      </w:r>
      <w:r>
        <w:rPr>
          <w:rFonts w:hint="eastAsia" w:ascii="仿宋" w:hAnsi="仿宋" w:eastAsia="仿宋"/>
          <w:kern w:val="0"/>
          <w:sz w:val="32"/>
          <w:szCs w:val="32"/>
        </w:rPr>
        <w:t>1078.93</w:t>
      </w:r>
      <w:r>
        <w:rPr>
          <w:rFonts w:hint="eastAsia" w:ascii="仿宋" w:hAnsi="仿宋" w:eastAsia="仿宋"/>
          <w:sz w:val="32"/>
          <w:szCs w:val="32"/>
        </w:rPr>
        <w:t xml:space="preserve"> 万元，支出总预算 </w:t>
      </w:r>
      <w:r>
        <w:rPr>
          <w:rFonts w:hint="eastAsia" w:ascii="仿宋" w:hAnsi="仿宋" w:eastAsia="仿宋"/>
          <w:kern w:val="0"/>
          <w:sz w:val="32"/>
          <w:szCs w:val="32"/>
        </w:rPr>
        <w:t>1078.93</w:t>
      </w:r>
      <w:r>
        <w:rPr>
          <w:rFonts w:hint="eastAsia" w:ascii="仿宋" w:hAnsi="仿宋" w:eastAsia="仿宋"/>
          <w:sz w:val="32"/>
          <w:szCs w:val="32"/>
        </w:rPr>
        <w:t>万元。</w:t>
      </w:r>
    </w:p>
    <w:p>
      <w:pPr>
        <w:ind w:firstLine="720" w:firstLineChars="225"/>
        <w:rPr>
          <w:rFonts w:hint="eastAsia" w:ascii="仿宋" w:hAnsi="仿宋" w:eastAsia="仿宋"/>
          <w:sz w:val="32"/>
          <w:szCs w:val="32"/>
          <w:lang w:val="en-US" w:eastAsia="zh-CN"/>
        </w:rPr>
      </w:pPr>
      <w:r>
        <w:rPr>
          <w:rFonts w:hint="eastAsia" w:ascii="仿宋" w:hAnsi="仿宋" w:eastAsia="仿宋"/>
          <w:sz w:val="32"/>
          <w:szCs w:val="32"/>
        </w:rPr>
        <w:t xml:space="preserve">收入预算包括：上年结转0万元，占0%；财政拨款收入 </w:t>
      </w:r>
      <w:r>
        <w:rPr>
          <w:rFonts w:hint="eastAsia" w:ascii="仿宋" w:hAnsi="仿宋" w:eastAsia="仿宋"/>
          <w:kern w:val="0"/>
          <w:sz w:val="32"/>
          <w:szCs w:val="32"/>
        </w:rPr>
        <w:t>1078.93</w:t>
      </w:r>
      <w:r>
        <w:rPr>
          <w:rFonts w:hint="eastAsia" w:ascii="仿宋" w:hAnsi="仿宋" w:eastAsia="仿宋"/>
          <w:sz w:val="32"/>
          <w:szCs w:val="32"/>
        </w:rPr>
        <w:t>万元，占</w:t>
      </w:r>
      <w:r>
        <w:rPr>
          <w:rFonts w:hint="eastAsia" w:ascii="仿宋" w:hAnsi="仿宋" w:eastAsia="仿宋"/>
          <w:sz w:val="32"/>
          <w:szCs w:val="32"/>
          <w:lang w:val="en-US" w:eastAsia="zh-CN"/>
        </w:rPr>
        <w:t>10</w:t>
      </w:r>
      <w:r>
        <w:rPr>
          <w:rFonts w:hint="eastAsia" w:ascii="仿宋" w:hAnsi="仿宋" w:eastAsia="仿宋"/>
          <w:sz w:val="32"/>
          <w:szCs w:val="32"/>
        </w:rPr>
        <w:t>0%；事业收入 0万元，占0%；事业单位经营收入 0 万元，占0%；其他收入0万元</w:t>
      </w:r>
      <w:r>
        <w:rPr>
          <w:rFonts w:hint="eastAsia" w:ascii="仿宋" w:hAnsi="仿宋" w:eastAsia="仿宋"/>
          <w:sz w:val="32"/>
          <w:szCs w:val="32"/>
          <w:lang w:val="en-US" w:eastAsia="zh-CN"/>
        </w:rPr>
        <w:t>,</w:t>
      </w:r>
      <w:r>
        <w:rPr>
          <w:rFonts w:hint="eastAsia" w:ascii="仿宋" w:hAnsi="仿宋" w:eastAsia="仿宋"/>
          <w:sz w:val="32"/>
          <w:szCs w:val="32"/>
        </w:rPr>
        <w:t>占0%；</w:t>
      </w:r>
      <w:r>
        <w:rPr>
          <w:rFonts w:hint="eastAsia" w:ascii="仿宋" w:hAnsi="仿宋" w:eastAsia="仿宋"/>
          <w:sz w:val="32"/>
          <w:szCs w:val="32"/>
          <w:lang w:val="en-US" w:eastAsia="zh-CN"/>
        </w:rPr>
        <w:t>.</w:t>
      </w:r>
    </w:p>
    <w:p>
      <w:pPr>
        <w:spacing w:line="360" w:lineRule="auto"/>
        <w:ind w:firstLine="720" w:firstLineChars="225"/>
        <w:rPr>
          <w:rFonts w:ascii="仿宋" w:hAnsi="仿宋" w:eastAsia="仿宋"/>
          <w:sz w:val="32"/>
          <w:szCs w:val="32"/>
        </w:rPr>
      </w:pPr>
      <w:r>
        <w:rPr>
          <w:rFonts w:hint="eastAsia" w:ascii="仿宋" w:hAnsi="仿宋" w:eastAsia="仿宋"/>
          <w:sz w:val="32"/>
          <w:szCs w:val="32"/>
        </w:rPr>
        <w:t xml:space="preserve">支出预算包括：基本支出 </w:t>
      </w:r>
      <w:r>
        <w:rPr>
          <w:rFonts w:hint="eastAsia" w:ascii="仿宋" w:hAnsi="仿宋" w:eastAsia="仿宋"/>
          <w:kern w:val="0"/>
          <w:sz w:val="32"/>
          <w:szCs w:val="32"/>
        </w:rPr>
        <w:t>1078.93</w:t>
      </w:r>
      <w:r>
        <w:rPr>
          <w:rFonts w:hint="eastAsia" w:ascii="仿宋" w:hAnsi="仿宋" w:eastAsia="仿宋"/>
          <w:sz w:val="32"/>
          <w:szCs w:val="32"/>
        </w:rPr>
        <w:t xml:space="preserve"> 万元，占</w:t>
      </w:r>
      <w:r>
        <w:rPr>
          <w:rFonts w:hint="eastAsia" w:ascii="仿宋" w:hAnsi="仿宋" w:eastAsia="仿宋"/>
          <w:sz w:val="32"/>
          <w:szCs w:val="32"/>
          <w:lang w:val="en-US" w:eastAsia="zh-CN"/>
        </w:rPr>
        <w:t>10</w:t>
      </w:r>
      <w:r>
        <w:rPr>
          <w:rFonts w:hint="eastAsia" w:ascii="仿宋" w:hAnsi="仿宋" w:eastAsia="仿宋"/>
          <w:sz w:val="32"/>
          <w:szCs w:val="32"/>
        </w:rPr>
        <w:t>0%</w:t>
      </w:r>
      <w:r>
        <w:rPr>
          <w:rFonts w:hint="eastAsia" w:ascii="仿宋" w:hAnsi="仿宋" w:eastAsia="仿宋"/>
          <w:sz w:val="32"/>
          <w:szCs w:val="32"/>
          <w:lang w:val="en-US" w:eastAsia="zh-CN"/>
        </w:rPr>
        <w:t>,</w:t>
      </w:r>
      <w:r>
        <w:rPr>
          <w:rFonts w:hint="eastAsia" w:ascii="仿宋" w:hAnsi="仿宋" w:eastAsia="仿宋"/>
          <w:sz w:val="32"/>
          <w:szCs w:val="32"/>
        </w:rPr>
        <w:t>项目支出0万元，占0%； 事业单位经营性支出0万元</w:t>
      </w:r>
      <w:r>
        <w:rPr>
          <w:rFonts w:hint="eastAsia" w:ascii="仿宋" w:hAnsi="仿宋" w:eastAsia="仿宋"/>
          <w:sz w:val="32"/>
          <w:szCs w:val="32"/>
          <w:lang w:val="en-US" w:eastAsia="zh-CN"/>
        </w:rPr>
        <w:t>,</w:t>
      </w:r>
      <w:r>
        <w:rPr>
          <w:rFonts w:hint="eastAsia" w:ascii="仿宋" w:hAnsi="仿宋" w:eastAsia="仿宋"/>
          <w:sz w:val="32"/>
          <w:szCs w:val="32"/>
        </w:rPr>
        <w:t>占0%；</w:t>
      </w:r>
      <w:bookmarkStart w:id="0" w:name="_GoBack"/>
      <w:bookmarkEnd w:id="0"/>
      <w:r>
        <w:rPr>
          <w:rFonts w:hint="eastAsia" w:ascii="仿宋" w:hAnsi="仿宋" w:eastAsia="仿宋"/>
          <w:sz w:val="32"/>
          <w:szCs w:val="32"/>
        </w:rPr>
        <w:t>上缴上级支出0万元，占0%；对附属单位补助支出0万元，占0%。</w:t>
      </w:r>
    </w:p>
    <w:p>
      <w:pPr>
        <w:ind w:firstLine="720" w:firstLineChars="225"/>
        <w:rPr>
          <w:rFonts w:ascii="黑体" w:hAnsi="黑体" w:eastAsia="黑体"/>
          <w:sz w:val="32"/>
          <w:szCs w:val="32"/>
        </w:rPr>
      </w:pPr>
      <w:r>
        <w:rPr>
          <w:rFonts w:hint="eastAsia" w:ascii="黑体" w:hAnsi="黑体" w:eastAsia="黑体"/>
          <w:sz w:val="32"/>
          <w:szCs w:val="32"/>
        </w:rPr>
        <w:t>六、其他重要事项的情况说明</w:t>
      </w:r>
    </w:p>
    <w:p>
      <w:pPr>
        <w:widowControl/>
        <w:spacing w:line="360" w:lineRule="auto"/>
        <w:ind w:firstLine="480"/>
        <w:jc w:val="left"/>
        <w:rPr>
          <w:rFonts w:ascii="楷体" w:hAnsi="楷体" w:eastAsia="楷体" w:cs="宋体"/>
          <w:b/>
          <w:kern w:val="0"/>
          <w:sz w:val="32"/>
          <w:szCs w:val="32"/>
        </w:rPr>
      </w:pPr>
      <w:r>
        <w:rPr>
          <w:rFonts w:hint="eastAsia" w:ascii="楷体" w:hAnsi="楷体" w:eastAsia="楷体" w:cs="宋体"/>
          <w:b/>
          <w:kern w:val="0"/>
          <w:sz w:val="32"/>
          <w:szCs w:val="32"/>
        </w:rPr>
        <w:t>（一）机关运行经费</w:t>
      </w:r>
    </w:p>
    <w:p>
      <w:pPr>
        <w:widowControl/>
        <w:spacing w:line="360" w:lineRule="auto"/>
        <w:ind w:firstLine="480"/>
        <w:jc w:val="left"/>
        <w:rPr>
          <w:rFonts w:ascii="仿宋" w:hAnsi="仿宋" w:eastAsia="仿宋" w:cs="宋体"/>
          <w:b/>
          <w:kern w:val="0"/>
          <w:sz w:val="32"/>
          <w:szCs w:val="32"/>
        </w:rPr>
      </w:pPr>
      <w:r>
        <w:rPr>
          <w:rFonts w:hint="eastAsia" w:ascii="仿宋" w:hAnsi="仿宋" w:eastAsia="仿宋" w:cs="宋体"/>
          <w:kern w:val="0"/>
          <w:sz w:val="32"/>
          <w:szCs w:val="32"/>
        </w:rPr>
        <w:t>2018年，</w:t>
      </w:r>
      <w:r>
        <w:rPr>
          <w:rFonts w:hint="eastAsia" w:ascii="仿宋" w:hAnsi="仿宋" w:eastAsia="仿宋"/>
          <w:sz w:val="32"/>
          <w:szCs w:val="32"/>
        </w:rPr>
        <w:t>青铜峡市回民中学</w:t>
      </w:r>
      <w:r>
        <w:rPr>
          <w:rFonts w:hint="eastAsia" w:ascii="仿宋" w:hAnsi="仿宋" w:eastAsia="仿宋" w:cs="宋体"/>
          <w:kern w:val="0"/>
          <w:sz w:val="32"/>
          <w:szCs w:val="32"/>
        </w:rPr>
        <w:t>0个行政单位和0个参公管理事业单位的机关运行经费财政拨款预算0万元，比2017年预算增加（减少）</w:t>
      </w:r>
      <w:r>
        <w:rPr>
          <w:rFonts w:ascii="仿宋" w:hAnsi="仿宋" w:eastAsia="仿宋" w:cs="宋体"/>
          <w:kern w:val="0"/>
          <w:sz w:val="32"/>
          <w:szCs w:val="32"/>
        </w:rPr>
        <w:t>0</w:t>
      </w:r>
      <w:r>
        <w:rPr>
          <w:rFonts w:hint="eastAsia" w:ascii="仿宋" w:hAnsi="仿宋" w:eastAsia="仿宋" w:cs="宋体"/>
          <w:kern w:val="0"/>
          <w:sz w:val="32"/>
          <w:szCs w:val="32"/>
        </w:rPr>
        <w:t>万元，增长0%</w:t>
      </w:r>
      <w:r>
        <w:rPr>
          <w:rFonts w:hint="eastAsia" w:ascii="仿宋" w:hAnsi="仿宋" w:eastAsia="仿宋" w:cs="宋体"/>
          <w:b/>
          <w:kern w:val="0"/>
          <w:sz w:val="32"/>
          <w:szCs w:val="32"/>
        </w:rPr>
        <w:t>。</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（一）政府采购情况</w:t>
      </w:r>
    </w:p>
    <w:p>
      <w:pPr>
        <w:widowControl/>
        <w:spacing w:line="360" w:lineRule="auto"/>
        <w:ind w:firstLine="480"/>
        <w:jc w:val="left"/>
        <w:rPr>
          <w:rFonts w:ascii="仿宋" w:hAnsi="仿宋" w:eastAsia="仿宋" w:cs="宋体"/>
          <w:kern w:val="0"/>
          <w:sz w:val="32"/>
          <w:szCs w:val="32"/>
        </w:rPr>
      </w:pPr>
      <w:r>
        <w:rPr>
          <w:rFonts w:hint="eastAsia" w:ascii="仿宋" w:hAnsi="仿宋" w:eastAsia="仿宋" w:cs="宋体"/>
          <w:kern w:val="0"/>
          <w:sz w:val="32"/>
          <w:szCs w:val="32"/>
        </w:rPr>
        <w:t>2018年，</w:t>
      </w:r>
      <w:r>
        <w:rPr>
          <w:rFonts w:hint="eastAsia" w:ascii="仿宋" w:hAnsi="仿宋" w:eastAsia="仿宋"/>
          <w:sz w:val="32"/>
          <w:szCs w:val="32"/>
        </w:rPr>
        <w:t>青铜峡市回民中学</w:t>
      </w:r>
      <w:r>
        <w:rPr>
          <w:rFonts w:hint="eastAsia" w:ascii="仿宋" w:hAnsi="仿宋" w:eastAsia="仿宋" w:cs="宋体"/>
          <w:kern w:val="0"/>
          <w:sz w:val="32"/>
          <w:szCs w:val="32"/>
        </w:rPr>
        <w:t>政府采购预算</w:t>
      </w:r>
      <w:r>
        <w:rPr>
          <w:rFonts w:ascii="仿宋" w:hAnsi="仿宋" w:eastAsia="仿宋" w:cs="宋体"/>
          <w:kern w:val="0"/>
          <w:sz w:val="32"/>
          <w:szCs w:val="32"/>
        </w:rPr>
        <w:t>0</w:t>
      </w:r>
      <w:r>
        <w:rPr>
          <w:rFonts w:hint="eastAsia" w:ascii="仿宋" w:hAnsi="仿宋" w:eastAsia="仿宋" w:cs="宋体"/>
          <w:kern w:val="0"/>
          <w:sz w:val="32"/>
          <w:szCs w:val="32"/>
        </w:rPr>
        <w:t>万元，其中：政府采购货物预算0万元，政府采购工程预算0万元，政府采购服务预算0万元。</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（三）国有资产占用使用情况</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截至</w:t>
      </w:r>
      <w:r>
        <w:rPr>
          <w:rFonts w:ascii="仿宋" w:hAnsi="仿宋" w:eastAsia="仿宋" w:cs="宋体"/>
          <w:kern w:val="0"/>
          <w:sz w:val="32"/>
          <w:szCs w:val="32"/>
        </w:rPr>
        <w:t>2017</w:t>
      </w:r>
      <w:r>
        <w:rPr>
          <w:rFonts w:hint="eastAsia" w:ascii="仿宋" w:hAnsi="仿宋" w:eastAsia="仿宋" w:cs="宋体"/>
          <w:kern w:val="0"/>
          <w:sz w:val="32"/>
          <w:szCs w:val="32"/>
        </w:rPr>
        <w:t>年</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日，</w:t>
      </w:r>
      <w:r>
        <w:rPr>
          <w:rFonts w:hint="eastAsia" w:ascii="仿宋" w:hAnsi="仿宋" w:eastAsia="仿宋"/>
          <w:sz w:val="32"/>
          <w:szCs w:val="32"/>
        </w:rPr>
        <w:t>青铜峡市回民中学</w:t>
      </w:r>
      <w:r>
        <w:rPr>
          <w:rFonts w:hint="eastAsia" w:ascii="仿宋" w:hAnsi="仿宋" w:eastAsia="仿宋" w:cs="宋体"/>
          <w:kern w:val="0"/>
          <w:sz w:val="32"/>
          <w:szCs w:val="32"/>
        </w:rPr>
        <w:t>占用使用国有资产总体情况为房屋</w:t>
      </w:r>
      <w:r>
        <w:rPr>
          <w:rFonts w:hint="eastAsia" w:ascii="仿宋" w:hAnsi="仿宋" w:eastAsia="仿宋" w:cs="宋体"/>
          <w:kern w:val="0"/>
          <w:sz w:val="32"/>
          <w:szCs w:val="32"/>
          <w:lang w:val="en-US" w:eastAsia="zh-CN"/>
        </w:rPr>
        <w:t>9748.55</w:t>
      </w:r>
      <w:r>
        <w:rPr>
          <w:rFonts w:hint="eastAsia" w:ascii="仿宋" w:hAnsi="仿宋" w:eastAsia="仿宋" w:cs="宋体"/>
          <w:kern w:val="0"/>
          <w:sz w:val="32"/>
          <w:szCs w:val="32"/>
        </w:rPr>
        <w:t>平方米，价值</w:t>
      </w:r>
      <w:r>
        <w:rPr>
          <w:rFonts w:hint="eastAsia" w:ascii="仿宋" w:hAnsi="仿宋" w:eastAsia="仿宋" w:cs="宋体"/>
          <w:kern w:val="0"/>
          <w:sz w:val="32"/>
          <w:szCs w:val="32"/>
          <w:lang w:val="en-US" w:eastAsia="zh-CN"/>
        </w:rPr>
        <w:t>553.74</w:t>
      </w:r>
      <w:r>
        <w:rPr>
          <w:rFonts w:hint="eastAsia" w:ascii="仿宋" w:hAnsi="仿宋" w:eastAsia="仿宋" w:cs="宋体"/>
          <w:kern w:val="0"/>
          <w:sz w:val="32"/>
          <w:szCs w:val="32"/>
        </w:rPr>
        <w:t>万元；办公家具价值</w:t>
      </w:r>
      <w:r>
        <w:rPr>
          <w:rFonts w:hint="eastAsia" w:ascii="仿宋" w:hAnsi="仿宋" w:eastAsia="仿宋" w:cs="宋体"/>
          <w:kern w:val="0"/>
          <w:sz w:val="32"/>
          <w:szCs w:val="32"/>
          <w:lang w:val="en-US" w:eastAsia="zh-CN"/>
        </w:rPr>
        <w:t>98.53</w:t>
      </w:r>
      <w:r>
        <w:rPr>
          <w:rFonts w:hint="eastAsia" w:ascii="仿宋" w:hAnsi="仿宋" w:eastAsia="仿宋" w:cs="宋体"/>
          <w:kern w:val="0"/>
          <w:sz w:val="32"/>
          <w:szCs w:val="32"/>
        </w:rPr>
        <w:t>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 xml:space="preserve">本级部门房屋 </w:t>
      </w:r>
      <w:r>
        <w:rPr>
          <w:rFonts w:hint="eastAsia" w:ascii="仿宋" w:hAnsi="仿宋" w:eastAsia="仿宋" w:cs="宋体"/>
          <w:kern w:val="0"/>
          <w:sz w:val="32"/>
          <w:szCs w:val="32"/>
          <w:lang w:val="en-US" w:eastAsia="zh-CN"/>
        </w:rPr>
        <w:t>9748.55</w:t>
      </w:r>
      <w:r>
        <w:rPr>
          <w:rFonts w:hint="eastAsia" w:ascii="仿宋" w:hAnsi="仿宋" w:eastAsia="仿宋" w:cs="宋体"/>
          <w:kern w:val="0"/>
          <w:sz w:val="32"/>
          <w:szCs w:val="32"/>
        </w:rPr>
        <w:t xml:space="preserve">平方米，价值 </w:t>
      </w:r>
      <w:r>
        <w:rPr>
          <w:rFonts w:hint="eastAsia" w:ascii="仿宋" w:hAnsi="仿宋" w:eastAsia="仿宋" w:cs="宋体"/>
          <w:kern w:val="0"/>
          <w:sz w:val="32"/>
          <w:szCs w:val="32"/>
          <w:lang w:val="en-US" w:eastAsia="zh-CN"/>
        </w:rPr>
        <w:t>553.74</w:t>
      </w:r>
      <w:r>
        <w:rPr>
          <w:rFonts w:hint="eastAsia" w:ascii="仿宋" w:hAnsi="仿宋" w:eastAsia="仿宋" w:cs="宋体"/>
          <w:kern w:val="0"/>
          <w:sz w:val="32"/>
          <w:szCs w:val="32"/>
        </w:rPr>
        <w:t>万元；土地 0平方米，价值0万元；车辆0辆，价值 0万元；办公家具价值</w:t>
      </w:r>
      <w:r>
        <w:rPr>
          <w:rFonts w:hint="eastAsia" w:ascii="仿宋" w:hAnsi="仿宋" w:eastAsia="仿宋" w:cs="宋体"/>
          <w:kern w:val="0"/>
          <w:sz w:val="32"/>
          <w:szCs w:val="32"/>
          <w:lang w:val="en-US" w:eastAsia="zh-CN"/>
        </w:rPr>
        <w:t>98.53</w:t>
      </w:r>
      <w:r>
        <w:rPr>
          <w:rFonts w:hint="eastAsia" w:ascii="仿宋" w:hAnsi="仿宋" w:eastAsia="仿宋" w:cs="宋体"/>
          <w:kern w:val="0"/>
          <w:sz w:val="32"/>
          <w:szCs w:val="32"/>
        </w:rPr>
        <w:t>万元；其他资产价值0万元。</w:t>
      </w:r>
    </w:p>
    <w:p>
      <w:pPr>
        <w:widowControl/>
        <w:spacing w:line="56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所属单位房屋 0平方米，价值 0万元；土地 0平方米，价值0万元；车辆0辆，价值0万元；办公家具价值0万元；其他资产价值 0万元。</w:t>
      </w:r>
    </w:p>
    <w:p>
      <w:pPr>
        <w:spacing w:line="560" w:lineRule="exact"/>
        <w:ind w:firstLine="431" w:firstLineChars="98"/>
        <w:jc w:val="center"/>
        <w:outlineLvl w:val="1"/>
        <w:rPr>
          <w:rFonts w:ascii="方正小标宋_GBK" w:hAnsi="宋体" w:eastAsia="方正小标宋_GBK"/>
          <w:kern w:val="0"/>
          <w:sz w:val="44"/>
          <w:szCs w:val="44"/>
        </w:rPr>
      </w:pPr>
    </w:p>
    <w:p>
      <w:pPr>
        <w:spacing w:line="560" w:lineRule="exact"/>
        <w:ind w:firstLine="433" w:firstLineChars="98"/>
        <w:jc w:val="center"/>
        <w:outlineLvl w:val="1"/>
        <w:rPr>
          <w:rFonts w:ascii="方正小标宋_GBK" w:hAnsi="宋体" w:eastAsia="方正小标宋_GBK"/>
          <w:b/>
          <w:kern w:val="0"/>
          <w:sz w:val="44"/>
          <w:szCs w:val="44"/>
        </w:rPr>
      </w:pPr>
      <w:r>
        <w:rPr>
          <w:rFonts w:hint="eastAsia" w:ascii="方正小标宋_GBK" w:hAnsi="宋体" w:eastAsia="方正小标宋_GBK"/>
          <w:b/>
          <w:kern w:val="0"/>
          <w:sz w:val="44"/>
          <w:szCs w:val="44"/>
        </w:rPr>
        <w:t>第四部分  名词解释</w:t>
      </w:r>
    </w:p>
    <w:p>
      <w:pPr>
        <w:spacing w:line="560" w:lineRule="exact"/>
        <w:ind w:firstLine="205" w:firstLineChars="98"/>
        <w:jc w:val="center"/>
        <w:outlineLvl w:val="1"/>
        <w:rPr>
          <w:rFonts w:ascii="Calibri" w:hAnsi="Calibri"/>
        </w:rPr>
      </w:pPr>
    </w:p>
    <w:p>
      <w:pPr>
        <w:widowControl/>
        <w:spacing w:line="56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基本支出：指为保障机构正常运转、完成日常工作任务而发生的人员支出和公用支出。</w:t>
      </w:r>
    </w:p>
    <w:p>
      <w:pPr>
        <w:widowControl/>
        <w:spacing w:line="56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1、基本工资：反映按规定发放的岗位工资、薪级工资。</w:t>
      </w:r>
    </w:p>
    <w:p>
      <w:pPr>
        <w:widowControl/>
        <w:spacing w:line="56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2、津贴补贴：反映按规定发放的津贴补贴，包括机关工作人员工作性津贴、生活补贴、艰苦边远地区津贴、购房补贴、取暖补贴等。</w:t>
      </w:r>
    </w:p>
    <w:p>
      <w:pPr>
        <w:widowControl/>
        <w:spacing w:line="56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3、绩效工资：</w:t>
      </w:r>
      <w:r>
        <w:rPr>
          <w:rFonts w:ascii="仿宋_GB2312" w:hAnsi="宋体" w:eastAsia="仿宋_GB2312"/>
          <w:kern w:val="0"/>
          <w:sz w:val="32"/>
          <w:szCs w:val="32"/>
        </w:rPr>
        <w:t>反映事业单位工作人员的绩效工资。</w:t>
      </w:r>
    </w:p>
    <w:p>
      <w:pPr>
        <w:widowControl/>
        <w:spacing w:line="560" w:lineRule="exact"/>
        <w:ind w:firstLine="640" w:firstLineChars="200"/>
        <w:jc w:val="left"/>
        <w:rPr>
          <w:rFonts w:ascii="仿宋_GB2312" w:hAnsi="宋体" w:eastAsia="仿宋_GB2312"/>
          <w:kern w:val="0"/>
          <w:sz w:val="32"/>
          <w:szCs w:val="32"/>
        </w:rPr>
      </w:pPr>
      <w:r>
        <w:rPr>
          <w:rFonts w:ascii="仿宋_GB2312" w:hAnsi="宋体" w:eastAsia="仿宋_GB2312"/>
          <w:kern w:val="0"/>
          <w:sz w:val="32"/>
          <w:szCs w:val="32"/>
        </w:rPr>
        <w:t>4、其他社会保障缴费</w:t>
      </w:r>
      <w:r>
        <w:rPr>
          <w:rFonts w:hint="eastAsia" w:ascii="仿宋_GB2312" w:hAnsi="宋体" w:eastAsia="仿宋_GB2312"/>
          <w:kern w:val="0"/>
          <w:sz w:val="32"/>
          <w:szCs w:val="32"/>
        </w:rPr>
        <w:t>：反映单位为职工缴纳的失业、工伤、生育等社会保险费。</w:t>
      </w:r>
    </w:p>
    <w:p>
      <w:pPr>
        <w:widowControl/>
        <w:spacing w:line="560" w:lineRule="exact"/>
        <w:ind w:firstLine="640" w:firstLineChars="200"/>
        <w:jc w:val="left"/>
        <w:rPr>
          <w:rFonts w:ascii="仿宋_GB2312" w:hAnsi="宋体" w:eastAsia="仿宋_GB2312"/>
          <w:kern w:val="0"/>
          <w:sz w:val="32"/>
          <w:szCs w:val="32"/>
        </w:rPr>
      </w:pPr>
      <w:r>
        <w:rPr>
          <w:rFonts w:ascii="仿宋_GB2312" w:hAnsi="宋体" w:eastAsia="仿宋_GB2312"/>
          <w:kern w:val="0"/>
          <w:sz w:val="32"/>
          <w:szCs w:val="32"/>
        </w:rPr>
        <w:t>5、</w:t>
      </w:r>
      <w:r>
        <w:rPr>
          <w:rFonts w:hint="eastAsia" w:ascii="仿宋_GB2312" w:hAnsi="宋体" w:eastAsia="仿宋_GB2312"/>
          <w:kern w:val="0"/>
          <w:sz w:val="32"/>
          <w:szCs w:val="32"/>
        </w:rPr>
        <w:t>其他工资福利支出：反映以上科目未包含的工资福利支出。</w:t>
      </w:r>
    </w:p>
    <w:p>
      <w:pPr>
        <w:widowControl/>
        <w:spacing w:line="56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6、生活补助：反映单位职工遗属生活补助。</w:t>
      </w:r>
    </w:p>
    <w:p>
      <w:pPr>
        <w:widowControl/>
        <w:spacing w:line="560" w:lineRule="exact"/>
        <w:ind w:firstLine="640" w:firstLineChars="200"/>
        <w:jc w:val="left"/>
        <w:rPr>
          <w:rFonts w:ascii="仿宋_GB2312" w:hAnsi="宋体" w:eastAsia="仿宋_GB2312"/>
          <w:kern w:val="0"/>
          <w:sz w:val="32"/>
          <w:szCs w:val="32"/>
        </w:rPr>
      </w:pPr>
      <w:r>
        <w:rPr>
          <w:rFonts w:ascii="仿宋_GB2312" w:hAnsi="宋体" w:eastAsia="仿宋_GB2312"/>
          <w:kern w:val="0"/>
          <w:sz w:val="32"/>
          <w:szCs w:val="32"/>
        </w:rPr>
        <w:t>7、</w:t>
      </w:r>
      <w:r>
        <w:rPr>
          <w:rFonts w:hint="eastAsia" w:ascii="仿宋_GB2312" w:hAnsi="宋体" w:eastAsia="仿宋_GB2312"/>
          <w:kern w:val="0"/>
          <w:sz w:val="32"/>
          <w:szCs w:val="32"/>
        </w:rPr>
        <w:t>机关事业单位基本养老保险缴费支出：反映单位为职工缴纳的基本养老保险费。</w:t>
      </w:r>
    </w:p>
    <w:p>
      <w:pPr>
        <w:widowControl/>
        <w:spacing w:line="560" w:lineRule="exact"/>
        <w:ind w:firstLine="640" w:firstLineChars="200"/>
        <w:jc w:val="left"/>
        <w:rPr>
          <w:rFonts w:ascii="仿宋_GB2312" w:hAnsi="宋体" w:eastAsia="仿宋_GB2312"/>
          <w:kern w:val="0"/>
          <w:sz w:val="32"/>
          <w:szCs w:val="32"/>
        </w:rPr>
      </w:pPr>
      <w:r>
        <w:rPr>
          <w:rFonts w:ascii="仿宋_GB2312" w:hAnsi="宋体" w:eastAsia="仿宋_GB2312"/>
          <w:kern w:val="0"/>
          <w:sz w:val="32"/>
          <w:szCs w:val="32"/>
        </w:rPr>
        <w:t>8、</w:t>
      </w:r>
      <w:r>
        <w:rPr>
          <w:rFonts w:hint="eastAsia" w:ascii="仿宋_GB2312" w:hAnsi="宋体" w:eastAsia="仿宋_GB2312"/>
          <w:kern w:val="0"/>
          <w:sz w:val="32"/>
          <w:szCs w:val="32"/>
        </w:rPr>
        <w:t>机关事业单位职业年金缴费支出：反映单位为 职工实际缴纳的职业年金。</w:t>
      </w:r>
    </w:p>
    <w:p>
      <w:pPr>
        <w:widowControl/>
        <w:spacing w:line="56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9、事业单位医疗：反映单位为职工缴纳的基本医疗保险费。　</w:t>
      </w:r>
    </w:p>
    <w:p>
      <w:pPr>
        <w:widowControl/>
        <w:spacing w:line="560" w:lineRule="exact"/>
        <w:ind w:firstLine="640" w:firstLineChars="200"/>
        <w:jc w:val="left"/>
        <w:rPr>
          <w:rFonts w:ascii="仿宋_GB2312" w:hAnsi="宋体" w:eastAsia="仿宋_GB2312"/>
          <w:kern w:val="0"/>
          <w:sz w:val="32"/>
          <w:szCs w:val="32"/>
        </w:rPr>
      </w:pPr>
      <w:r>
        <w:rPr>
          <w:rFonts w:hint="eastAsia" w:ascii="仿宋_GB2312" w:hAnsi="宋体" w:eastAsia="仿宋_GB2312"/>
          <w:kern w:val="0"/>
          <w:sz w:val="32"/>
          <w:szCs w:val="32"/>
        </w:rPr>
        <w:t>10、住房公积金：反映单位按规定为职工缴纳的住房公积金。</w:t>
      </w:r>
    </w:p>
    <w:p>
      <w:pPr>
        <w:widowControl/>
        <w:spacing w:line="560" w:lineRule="exact"/>
        <w:ind w:firstLine="640" w:firstLineChars="200"/>
        <w:jc w:val="left"/>
        <w:rPr>
          <w:rFonts w:ascii="仿宋_GB2312" w:hAnsi="宋体" w:eastAsia="仿宋_GB2312"/>
          <w:kern w:val="0"/>
          <w:sz w:val="32"/>
          <w:szCs w:val="32"/>
        </w:rPr>
      </w:pPr>
    </w:p>
    <w:p>
      <w:pPr>
        <w:ind w:firstLine="472" w:firstLineChars="225"/>
        <w:rPr>
          <w:rFonts w:ascii="仿宋" w:hAnsi="仿宋" w:eastAsia="仿宋"/>
        </w:rPr>
      </w:pPr>
    </w:p>
    <w:p>
      <w:pPr>
        <w:ind w:firstLine="720" w:firstLineChars="225"/>
        <w:rPr>
          <w:rFonts w:ascii="仿宋" w:hAnsi="仿宋" w:eastAsia="仿宋"/>
          <w:sz w:val="32"/>
          <w:szCs w:val="32"/>
        </w:rPr>
      </w:pPr>
    </w:p>
    <w:p>
      <w:pPr>
        <w:ind w:firstLine="472" w:firstLineChars="225"/>
        <w:rPr>
          <w:rFonts w:ascii="仿宋" w:hAnsi="仿宋" w:eastAsia="仿宋"/>
        </w:rPr>
      </w:pPr>
    </w:p>
    <w:sectPr>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5427"/>
    <w:rsid w:val="00003F8D"/>
    <w:rsid w:val="00042DAA"/>
    <w:rsid w:val="000977F0"/>
    <w:rsid w:val="000A2E1C"/>
    <w:rsid w:val="000C227A"/>
    <w:rsid w:val="000F27BC"/>
    <w:rsid w:val="0011393B"/>
    <w:rsid w:val="00121DF0"/>
    <w:rsid w:val="00155441"/>
    <w:rsid w:val="001F38C2"/>
    <w:rsid w:val="00226885"/>
    <w:rsid w:val="00251651"/>
    <w:rsid w:val="002D097F"/>
    <w:rsid w:val="002D53F3"/>
    <w:rsid w:val="002E5CF7"/>
    <w:rsid w:val="002F6E5A"/>
    <w:rsid w:val="00342584"/>
    <w:rsid w:val="003661DD"/>
    <w:rsid w:val="0037413C"/>
    <w:rsid w:val="003D6C60"/>
    <w:rsid w:val="003F1BED"/>
    <w:rsid w:val="00421A9D"/>
    <w:rsid w:val="00434A89"/>
    <w:rsid w:val="0047436E"/>
    <w:rsid w:val="004C29D9"/>
    <w:rsid w:val="004D7817"/>
    <w:rsid w:val="00540E12"/>
    <w:rsid w:val="0055094F"/>
    <w:rsid w:val="00570E19"/>
    <w:rsid w:val="005B1CC8"/>
    <w:rsid w:val="005D6F9C"/>
    <w:rsid w:val="00604BD2"/>
    <w:rsid w:val="00604DB1"/>
    <w:rsid w:val="00664BE0"/>
    <w:rsid w:val="006968D2"/>
    <w:rsid w:val="006C09A0"/>
    <w:rsid w:val="006E338A"/>
    <w:rsid w:val="006F4D9D"/>
    <w:rsid w:val="00706586"/>
    <w:rsid w:val="00741845"/>
    <w:rsid w:val="00747780"/>
    <w:rsid w:val="00785427"/>
    <w:rsid w:val="007C69BA"/>
    <w:rsid w:val="007D20FE"/>
    <w:rsid w:val="007E6994"/>
    <w:rsid w:val="00811409"/>
    <w:rsid w:val="008346C4"/>
    <w:rsid w:val="0083623D"/>
    <w:rsid w:val="00890BCF"/>
    <w:rsid w:val="00894CFC"/>
    <w:rsid w:val="008D38AF"/>
    <w:rsid w:val="008D508E"/>
    <w:rsid w:val="008D5332"/>
    <w:rsid w:val="008F0021"/>
    <w:rsid w:val="00920039"/>
    <w:rsid w:val="00933596"/>
    <w:rsid w:val="0096429D"/>
    <w:rsid w:val="00970804"/>
    <w:rsid w:val="009861E7"/>
    <w:rsid w:val="00986455"/>
    <w:rsid w:val="009A55CB"/>
    <w:rsid w:val="009A632C"/>
    <w:rsid w:val="009B0AAA"/>
    <w:rsid w:val="009B1D2E"/>
    <w:rsid w:val="009B6C45"/>
    <w:rsid w:val="009D360F"/>
    <w:rsid w:val="009E215C"/>
    <w:rsid w:val="00A07FB8"/>
    <w:rsid w:val="00A24322"/>
    <w:rsid w:val="00A6505E"/>
    <w:rsid w:val="00AB21CD"/>
    <w:rsid w:val="00AD04BE"/>
    <w:rsid w:val="00AD5107"/>
    <w:rsid w:val="00B038BE"/>
    <w:rsid w:val="00B3063D"/>
    <w:rsid w:val="00B418A6"/>
    <w:rsid w:val="00B65B4F"/>
    <w:rsid w:val="00B92441"/>
    <w:rsid w:val="00BF66E9"/>
    <w:rsid w:val="00C057C3"/>
    <w:rsid w:val="00C71140"/>
    <w:rsid w:val="00C858FB"/>
    <w:rsid w:val="00CB755D"/>
    <w:rsid w:val="00CD7320"/>
    <w:rsid w:val="00D37709"/>
    <w:rsid w:val="00D37FBA"/>
    <w:rsid w:val="00D44A32"/>
    <w:rsid w:val="00D7700E"/>
    <w:rsid w:val="00D8153D"/>
    <w:rsid w:val="00D94B8C"/>
    <w:rsid w:val="00DD386C"/>
    <w:rsid w:val="00DE6B91"/>
    <w:rsid w:val="00E36426"/>
    <w:rsid w:val="00E56D03"/>
    <w:rsid w:val="00E57962"/>
    <w:rsid w:val="00E776DC"/>
    <w:rsid w:val="00F62BE6"/>
    <w:rsid w:val="00F974DD"/>
    <w:rsid w:val="00FA0953"/>
    <w:rsid w:val="00FB45C2"/>
    <w:rsid w:val="01440997"/>
    <w:rsid w:val="03214554"/>
    <w:rsid w:val="04220245"/>
    <w:rsid w:val="04462871"/>
    <w:rsid w:val="04B04B71"/>
    <w:rsid w:val="07F137B1"/>
    <w:rsid w:val="0967598B"/>
    <w:rsid w:val="0B3F422C"/>
    <w:rsid w:val="0CDA2720"/>
    <w:rsid w:val="0FE07DE2"/>
    <w:rsid w:val="10336E35"/>
    <w:rsid w:val="11DD2769"/>
    <w:rsid w:val="12C1034A"/>
    <w:rsid w:val="13A12489"/>
    <w:rsid w:val="180F1E76"/>
    <w:rsid w:val="1912004F"/>
    <w:rsid w:val="19570677"/>
    <w:rsid w:val="197C0CD7"/>
    <w:rsid w:val="1A381E81"/>
    <w:rsid w:val="1BDE51AD"/>
    <w:rsid w:val="1C2F4A25"/>
    <w:rsid w:val="1C4F3B7C"/>
    <w:rsid w:val="1D0B69B0"/>
    <w:rsid w:val="1E653AD7"/>
    <w:rsid w:val="1EF956FB"/>
    <w:rsid w:val="1FE630B1"/>
    <w:rsid w:val="20B927FC"/>
    <w:rsid w:val="21560D1C"/>
    <w:rsid w:val="22215B82"/>
    <w:rsid w:val="223C268E"/>
    <w:rsid w:val="22735913"/>
    <w:rsid w:val="22F019AF"/>
    <w:rsid w:val="23C477E2"/>
    <w:rsid w:val="2408711E"/>
    <w:rsid w:val="25E83CE5"/>
    <w:rsid w:val="26750A92"/>
    <w:rsid w:val="26855B7A"/>
    <w:rsid w:val="26E43F8F"/>
    <w:rsid w:val="2B2B3903"/>
    <w:rsid w:val="2B672621"/>
    <w:rsid w:val="2E68034C"/>
    <w:rsid w:val="2F182CB1"/>
    <w:rsid w:val="2F6F231C"/>
    <w:rsid w:val="30645DBA"/>
    <w:rsid w:val="30E30E79"/>
    <w:rsid w:val="30FB2182"/>
    <w:rsid w:val="310C3599"/>
    <w:rsid w:val="319D2EC0"/>
    <w:rsid w:val="321E5FA5"/>
    <w:rsid w:val="331E54B0"/>
    <w:rsid w:val="33A2345E"/>
    <w:rsid w:val="342377D0"/>
    <w:rsid w:val="342A0A35"/>
    <w:rsid w:val="35056FDD"/>
    <w:rsid w:val="359D47DC"/>
    <w:rsid w:val="360D6388"/>
    <w:rsid w:val="36171821"/>
    <w:rsid w:val="37EE757E"/>
    <w:rsid w:val="39367CBE"/>
    <w:rsid w:val="395533ED"/>
    <w:rsid w:val="395823F4"/>
    <w:rsid w:val="3B85603E"/>
    <w:rsid w:val="3C1369ED"/>
    <w:rsid w:val="3E1C791D"/>
    <w:rsid w:val="3F10759A"/>
    <w:rsid w:val="3F32133F"/>
    <w:rsid w:val="3F9E6054"/>
    <w:rsid w:val="4059117C"/>
    <w:rsid w:val="40FB4726"/>
    <w:rsid w:val="438C42ED"/>
    <w:rsid w:val="4423693A"/>
    <w:rsid w:val="44496C01"/>
    <w:rsid w:val="445B02D6"/>
    <w:rsid w:val="44947C39"/>
    <w:rsid w:val="44EC597F"/>
    <w:rsid w:val="466056CD"/>
    <w:rsid w:val="469062D2"/>
    <w:rsid w:val="470C1284"/>
    <w:rsid w:val="47BB1468"/>
    <w:rsid w:val="483101AF"/>
    <w:rsid w:val="48AD35DB"/>
    <w:rsid w:val="4A784529"/>
    <w:rsid w:val="4AFF66C6"/>
    <w:rsid w:val="4B4A07C4"/>
    <w:rsid w:val="4BCC2CF7"/>
    <w:rsid w:val="4C485455"/>
    <w:rsid w:val="4E7C7F22"/>
    <w:rsid w:val="4EA6280F"/>
    <w:rsid w:val="4F076CB8"/>
    <w:rsid w:val="4F3B5847"/>
    <w:rsid w:val="500534B2"/>
    <w:rsid w:val="50321A23"/>
    <w:rsid w:val="50651DD2"/>
    <w:rsid w:val="51BC4860"/>
    <w:rsid w:val="520408E8"/>
    <w:rsid w:val="533E389D"/>
    <w:rsid w:val="53542EDF"/>
    <w:rsid w:val="539A3680"/>
    <w:rsid w:val="55372D10"/>
    <w:rsid w:val="573407FE"/>
    <w:rsid w:val="59AB6D5F"/>
    <w:rsid w:val="5A92701B"/>
    <w:rsid w:val="5BB74738"/>
    <w:rsid w:val="5C816605"/>
    <w:rsid w:val="5CAE6432"/>
    <w:rsid w:val="5CDB1C9E"/>
    <w:rsid w:val="5D72005A"/>
    <w:rsid w:val="5F101793"/>
    <w:rsid w:val="5F431585"/>
    <w:rsid w:val="609A7F52"/>
    <w:rsid w:val="61156128"/>
    <w:rsid w:val="62D6674A"/>
    <w:rsid w:val="636C2F89"/>
    <w:rsid w:val="640E713D"/>
    <w:rsid w:val="650D00F2"/>
    <w:rsid w:val="65522722"/>
    <w:rsid w:val="65687B9E"/>
    <w:rsid w:val="65925FD3"/>
    <w:rsid w:val="66815836"/>
    <w:rsid w:val="66872F76"/>
    <w:rsid w:val="66D7745B"/>
    <w:rsid w:val="67CF2813"/>
    <w:rsid w:val="68584C04"/>
    <w:rsid w:val="69A10DF2"/>
    <w:rsid w:val="69D97BBF"/>
    <w:rsid w:val="69DE3BA0"/>
    <w:rsid w:val="6D044CFB"/>
    <w:rsid w:val="6EB53CF1"/>
    <w:rsid w:val="71722AE9"/>
    <w:rsid w:val="72195CA7"/>
    <w:rsid w:val="726C69F5"/>
    <w:rsid w:val="72C21A91"/>
    <w:rsid w:val="73A969D7"/>
    <w:rsid w:val="740D3014"/>
    <w:rsid w:val="74815891"/>
    <w:rsid w:val="74D73E4F"/>
    <w:rsid w:val="74F836EB"/>
    <w:rsid w:val="7507565F"/>
    <w:rsid w:val="75597BE3"/>
    <w:rsid w:val="76245568"/>
    <w:rsid w:val="771F603E"/>
    <w:rsid w:val="77F5416F"/>
    <w:rsid w:val="78000581"/>
    <w:rsid w:val="783178D9"/>
    <w:rsid w:val="79DB72AC"/>
    <w:rsid w:val="7AD20B53"/>
    <w:rsid w:val="7B3E10E5"/>
    <w:rsid w:val="7C353286"/>
    <w:rsid w:val="7C8A5EC1"/>
    <w:rsid w:val="7CEA1290"/>
    <w:rsid w:val="7E6F23D9"/>
    <w:rsid w:val="7EDF07B4"/>
    <w:rsid w:val="7F1559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character" w:styleId="8">
    <w:name w:val="Hyperlink"/>
    <w:basedOn w:val="7"/>
    <w:unhideWhenUsed/>
    <w:uiPriority w:val="99"/>
    <w:rPr>
      <w:color w:val="0000FF" w:themeColor="hyperlink"/>
      <w:u w:val="single"/>
    </w:rPr>
  </w:style>
  <w:style w:type="character" w:customStyle="1" w:styleId="10">
    <w:name w:val="页眉 Char"/>
    <w:basedOn w:val="7"/>
    <w:link w:val="5"/>
    <w:uiPriority w:val="0"/>
    <w:rPr>
      <w:rFonts w:eastAsia="宋体"/>
      <w:kern w:val="2"/>
      <w:sz w:val="18"/>
      <w:szCs w:val="18"/>
      <w:lang w:val="en-US" w:eastAsia="zh-CN" w:bidi="ar-SA"/>
    </w:rPr>
  </w:style>
  <w:style w:type="character" w:customStyle="1" w:styleId="11">
    <w:name w:val="页脚 Char"/>
    <w:basedOn w:val="7"/>
    <w:link w:val="4"/>
    <w:qFormat/>
    <w:uiPriority w:val="0"/>
    <w:rPr>
      <w:rFonts w:eastAsia="宋体"/>
      <w:kern w:val="2"/>
      <w:sz w:val="18"/>
      <w:szCs w:val="18"/>
      <w:lang w:val="en-US" w:eastAsia="zh-CN" w:bidi="ar-SA"/>
    </w:rPr>
  </w:style>
  <w:style w:type="paragraph" w:customStyle="1" w:styleId="12">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14">
    <w:name w:val="标题 1 Char"/>
    <w:basedOn w:val="7"/>
    <w:link w:val="2"/>
    <w:uiPriority w:val="0"/>
    <w:rPr>
      <w:b/>
      <w:bCs/>
      <w:kern w:val="44"/>
      <w:sz w:val="44"/>
      <w:szCs w:val="44"/>
    </w:rPr>
  </w:style>
  <w:style w:type="character" w:customStyle="1" w:styleId="15">
    <w:name w:val="批注框文本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22</Pages>
  <Words>5573</Words>
  <Characters>4739</Characters>
  <Lines>39</Lines>
  <Paragraphs>20</Paragraphs>
  <TotalTime>1</TotalTime>
  <ScaleCrop>false</ScaleCrop>
  <LinksUpToDate>false</LinksUpToDate>
  <CharactersWithSpaces>10292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2018-01-02T09:42:00Z</dcterms:created>
  <dc:creator>User</dc:creator>
  <cp:lastModifiedBy>笑容太野</cp:lastModifiedBy>
  <cp:lastPrinted>2019-02-20T10:27:39Z</cp:lastPrinted>
  <dcterms:modified xsi:type="dcterms:W3CDTF">2019-02-20T10:33:28Z</dcterms:modified>
  <dc:title>附件</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