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44"/>
          <w:lang w:eastAsia="zh-CN"/>
        </w:rPr>
        <w:t>露天矿山综合治理合格矿山清单</w:t>
      </w:r>
    </w:p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4093"/>
        <w:gridCol w:w="8315"/>
        <w:gridCol w:w="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093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采矿权人</w:t>
            </w:r>
          </w:p>
        </w:tc>
        <w:tc>
          <w:tcPr>
            <w:tcW w:w="8315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矿山名称</w:t>
            </w:r>
          </w:p>
        </w:tc>
        <w:tc>
          <w:tcPr>
            <w:tcW w:w="874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093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宁夏神洲建材有限公司</w:t>
            </w:r>
          </w:p>
        </w:tc>
        <w:tc>
          <w:tcPr>
            <w:tcW w:w="8315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宁夏神洲建材有限公司峡口镇沙坝沟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号建筑石料用灰岩矿</w:t>
            </w:r>
          </w:p>
        </w:tc>
        <w:tc>
          <w:tcPr>
            <w:tcW w:w="874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093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宁夏西石工贸有限公司</w:t>
            </w:r>
          </w:p>
        </w:tc>
        <w:tc>
          <w:tcPr>
            <w:tcW w:w="8315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宁夏西石工贸有限公司大坝镇卡子庙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号建筑石料用灰岩矿</w:t>
            </w:r>
          </w:p>
        </w:tc>
        <w:tc>
          <w:tcPr>
            <w:tcW w:w="874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4093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宁夏青铜峡水泥股份有限公司</w:t>
            </w:r>
          </w:p>
        </w:tc>
        <w:tc>
          <w:tcPr>
            <w:tcW w:w="8315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宁夏青铜峡水泥股份有限公司石灰石矿</w:t>
            </w:r>
          </w:p>
        </w:tc>
        <w:tc>
          <w:tcPr>
            <w:tcW w:w="874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4093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青铜峡市鑫顺源建材有限公司</w:t>
            </w:r>
          </w:p>
        </w:tc>
        <w:tc>
          <w:tcPr>
            <w:tcW w:w="8315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青铜峡市鑫顺源建材有限公司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峡口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镇红柳沟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号建筑用砂岩矿</w:t>
            </w:r>
          </w:p>
        </w:tc>
        <w:tc>
          <w:tcPr>
            <w:tcW w:w="874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4093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青铜峡市丰鑫建材有限公司</w:t>
            </w:r>
          </w:p>
        </w:tc>
        <w:tc>
          <w:tcPr>
            <w:tcW w:w="8315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青铜峡市丰鑫建材有限公司建筑石料用灰岩矿</w:t>
            </w:r>
          </w:p>
        </w:tc>
        <w:tc>
          <w:tcPr>
            <w:tcW w:w="874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4093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青铜峡市致盛建材有限公司</w:t>
            </w:r>
          </w:p>
        </w:tc>
        <w:tc>
          <w:tcPr>
            <w:tcW w:w="8315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青铜峡市致盛建材有限公司大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沟井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建筑石料用砂岩矿</w:t>
            </w:r>
          </w:p>
        </w:tc>
        <w:tc>
          <w:tcPr>
            <w:tcW w:w="874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4093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宁夏莱德农牧发展有限公司</w:t>
            </w:r>
          </w:p>
        </w:tc>
        <w:tc>
          <w:tcPr>
            <w:tcW w:w="8315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宁夏莱德农牧发展有限公司峡口镇草台子建筑用砂矿</w:t>
            </w:r>
          </w:p>
        </w:tc>
        <w:tc>
          <w:tcPr>
            <w:tcW w:w="874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4093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宁夏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鸿裕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农业开发有限公司</w:t>
            </w:r>
          </w:p>
        </w:tc>
        <w:tc>
          <w:tcPr>
            <w:tcW w:w="8315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宁夏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鸿裕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农业开发有限公司峡口镇草台子建筑用砂矿</w:t>
            </w:r>
          </w:p>
        </w:tc>
        <w:tc>
          <w:tcPr>
            <w:tcW w:w="874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4093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宁夏和萌工贸有限公司</w:t>
            </w:r>
          </w:p>
        </w:tc>
        <w:tc>
          <w:tcPr>
            <w:tcW w:w="8315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宁夏和萌工贸有限公司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峡口镇草台子建筑用砂矿</w:t>
            </w:r>
          </w:p>
        </w:tc>
        <w:tc>
          <w:tcPr>
            <w:tcW w:w="874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</w:p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9A5FD3"/>
    <w:rsid w:val="1A573CCC"/>
    <w:rsid w:val="20E51E23"/>
    <w:rsid w:val="254246B0"/>
    <w:rsid w:val="3C623EDF"/>
    <w:rsid w:val="499A5FD3"/>
    <w:rsid w:val="4A0B7489"/>
    <w:rsid w:val="4F680B7C"/>
    <w:rsid w:val="62C93A38"/>
    <w:rsid w:val="7C411FED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2019-09-27T08:58:00Z</dcterms:created>
  <dc:creator>Administrator</dc:creator>
  <cp:lastModifiedBy>Administrator</cp:lastModifiedBy>
  <cp:lastPrinted>2019-10-21T06:56:00Z</cp:lastPrinted>
  <dcterms:modified xsi:type="dcterms:W3CDTF">2019-10-29T06:13:16Z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