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C8355">
      <w:pPr>
        <w:jc w:val="center"/>
        <w:rPr>
          <w:rFonts w:hint="eastAsia" w:ascii="方正小标宋_GBK" w:eastAsia="方正小标宋_GBK"/>
          <w:color w:val="FF0000"/>
          <w:spacing w:val="40"/>
          <w:sz w:val="84"/>
          <w:szCs w:val="84"/>
        </w:rPr>
      </w:pPr>
      <w:r>
        <w:rPr>
          <w:rFonts w:hint="eastAsia" w:ascii="方正小标宋_GBK" w:eastAsia="方正小标宋_GBK"/>
          <w:color w:val="FF0000"/>
          <w:spacing w:val="40"/>
          <w:sz w:val="84"/>
          <w:szCs w:val="84"/>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906780</wp:posOffset>
                </wp:positionV>
                <wp:extent cx="5828665" cy="3175"/>
                <wp:effectExtent l="0" t="28575" r="635" b="44450"/>
                <wp:wrapNone/>
                <wp:docPr id="2" name="直接连接符 2"/>
                <wp:cNvGraphicFramePr/>
                <a:graphic xmlns:a="http://schemas.openxmlformats.org/drawingml/2006/main">
                  <a:graphicData uri="http://schemas.microsoft.com/office/word/2010/wordprocessingShape">
                    <wps:wsp>
                      <wps:cNvCnPr/>
                      <wps:spPr>
                        <a:xfrm flipV="1">
                          <a:off x="0" y="0"/>
                          <a:ext cx="5828665" cy="317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85pt;margin-top:71.4pt;height:0.25pt;width:458.95pt;z-index:251659264;mso-width-relative:page;mso-height-relative:page;" filled="f" stroked="t" coordsize="21600,21600" o:gfxdata="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bcQ42QAAAAsBAAAPAAAAAAAAAAEAIAAAACIAAABk&#10;cnMvZG93bnJldi54bWxQSwECFAAUAAAACACHTuJANOAkYwUCAAD4AwAADgAAAAAAAAABACAAAAAo&#10;AQAAZHJzL2Uyb0RvYy54bWxQSwUGAAAAAAYABgBZAQAAnwUAAAAA&#10;">
                <v:fill on="f" focussize="0,0"/>
                <v:stroke weight="4.5pt" color="#FF0000" linestyle="thickThin" joinstyle="round"/>
                <v:imagedata o:title=""/>
                <o:lock v:ext="edit" aspectratio="f"/>
              </v:line>
            </w:pict>
          </mc:Fallback>
        </mc:AlternateContent>
      </w:r>
      <w:r>
        <w:rPr>
          <w:rFonts w:hint="eastAsia" w:ascii="方正小标宋_GBK" w:eastAsia="方正小标宋_GBK"/>
          <w:color w:val="FF0000"/>
          <w:spacing w:val="40"/>
          <w:sz w:val="84"/>
          <w:szCs w:val="84"/>
        </w:rPr>
        <w:t>青铜峡市</w:t>
      </w:r>
      <w:r>
        <w:rPr>
          <w:rFonts w:hint="eastAsia" w:ascii="方正小标宋_GBK" w:eastAsia="方正小标宋_GBK"/>
          <w:color w:val="FF0000"/>
          <w:spacing w:val="40"/>
          <w:sz w:val="84"/>
          <w:szCs w:val="84"/>
          <w:lang w:eastAsia="zh-CN"/>
        </w:rPr>
        <w:t>农业农村</w:t>
      </w:r>
      <w:r>
        <w:rPr>
          <w:rFonts w:hint="eastAsia" w:ascii="方正小标宋_GBK" w:eastAsia="方正小标宋_GBK"/>
          <w:color w:val="FF0000"/>
          <w:spacing w:val="40"/>
          <w:sz w:val="84"/>
          <w:szCs w:val="84"/>
        </w:rPr>
        <w:t>局</w:t>
      </w:r>
    </w:p>
    <w:p w14:paraId="1B9A4D1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b w:val="0"/>
          <w:bCs w:val="0"/>
          <w:sz w:val="44"/>
          <w:szCs w:val="44"/>
        </w:rPr>
      </w:pPr>
    </w:p>
    <w:p w14:paraId="E4DD6CB9">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lang w:val="en-US" w:eastAsia="zh-CN"/>
        </w:rPr>
        <w:t>青铜峡市</w:t>
      </w:r>
      <w:r>
        <w:rPr>
          <w:rFonts w:hint="eastAsia" w:ascii="方正小标宋_GBK" w:hAnsi="方正小标宋_GBK" w:eastAsia="方正小标宋_GBK" w:cs="方正小标宋_GBK"/>
          <w:color w:val="000000"/>
          <w:sz w:val="44"/>
          <w:szCs w:val="44"/>
          <w:shd w:val="clear" w:color="auto" w:fill="FFFFFF"/>
          <w:lang w:val="en-US" w:eastAsia="zh-CN"/>
        </w:rPr>
        <w:t>2025</w:t>
      </w:r>
      <w:r>
        <w:rPr>
          <w:rFonts w:hint="default" w:ascii="Times New Roman" w:hAnsi="Times New Roman" w:eastAsia="方正小标宋_GBK" w:cs="Times New Roman"/>
          <w:color w:val="000000"/>
          <w:sz w:val="44"/>
          <w:szCs w:val="44"/>
          <w:shd w:val="clear" w:color="auto" w:fill="FFFFFF"/>
          <w:lang w:val="en-US" w:eastAsia="zh-CN"/>
        </w:rPr>
        <w:t>年</w:t>
      </w:r>
      <w:r>
        <w:rPr>
          <w:rFonts w:hint="default" w:ascii="Times New Roman" w:hAnsi="Times New Roman" w:eastAsia="方正小标宋_GBK" w:cs="Times New Roman"/>
          <w:color w:val="000000"/>
          <w:sz w:val="44"/>
          <w:szCs w:val="44"/>
          <w:shd w:val="clear" w:color="auto" w:fill="FFFFFF"/>
        </w:rPr>
        <w:t>农业机械报废更新补贴</w:t>
      </w:r>
    </w:p>
    <w:p w14:paraId="3BFBD425">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实施方案</w:t>
      </w:r>
    </w:p>
    <w:p w14:paraId="945190C4">
      <w:pPr>
        <w:pStyle w:val="12"/>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C7ECFA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val="en-US" w:eastAsia="zh-CN" w:bidi="en-US"/>
        </w:rPr>
      </w:pPr>
      <w:r>
        <w:rPr>
          <w:rFonts w:hint="default" w:ascii="Times New Roman" w:hAnsi="Times New Roman" w:eastAsia="方正仿宋_GBK" w:cs="Times New Roman"/>
          <w:spacing w:val="0"/>
          <w:sz w:val="32"/>
          <w:szCs w:val="32"/>
          <w:lang w:val="en-US" w:eastAsia="zh-CN"/>
        </w:rPr>
        <w:t>根据《</w:t>
      </w:r>
      <w:r>
        <w:rPr>
          <w:rFonts w:hint="default" w:ascii="Times New Roman" w:hAnsi="Times New Roman" w:eastAsia="方正仿宋_GBK" w:cs="Times New Roman"/>
          <w:spacing w:val="0"/>
          <w:sz w:val="32"/>
          <w:szCs w:val="32"/>
          <w:lang w:eastAsia="zh-CN"/>
        </w:rPr>
        <w:t>自治区农业农村厅</w:t>
      </w:r>
      <w:r>
        <w:rPr>
          <w:rFonts w:hint="default" w:ascii="Times New Roman" w:hAnsi="Times New Roman" w:eastAsia="方正仿宋_GBK" w:cs="Times New Roman"/>
          <w:spacing w:val="0"/>
          <w:sz w:val="32"/>
          <w:szCs w:val="32"/>
          <w:lang w:val="en-US" w:eastAsia="zh-CN"/>
        </w:rPr>
        <w:t xml:space="preserve"> 发展和改革委 财政厅 商务厅 供销合作社联合社</w:t>
      </w:r>
      <w:r>
        <w:rPr>
          <w:rFonts w:hint="default" w:ascii="Times New Roman" w:hAnsi="Times New Roman" w:eastAsia="方正仿宋_GBK" w:cs="Times New Roman"/>
          <w:spacing w:val="0"/>
          <w:sz w:val="32"/>
          <w:szCs w:val="32"/>
          <w:lang w:eastAsia="zh-CN"/>
        </w:rPr>
        <w:t>关于印发〈</w:t>
      </w:r>
      <w:r>
        <w:rPr>
          <w:rFonts w:hint="default" w:ascii="Times New Roman" w:hAnsi="Times New Roman" w:eastAsia="方正仿宋_GBK" w:cs="Times New Roman"/>
          <w:spacing w:val="0"/>
          <w:sz w:val="32"/>
          <w:szCs w:val="32"/>
          <w:lang w:val="en-US" w:eastAsia="zh-CN"/>
        </w:rPr>
        <w:t>2025年</w:t>
      </w:r>
      <w:r>
        <w:rPr>
          <w:rFonts w:hint="default" w:ascii="Times New Roman" w:hAnsi="Times New Roman" w:eastAsia="方正仿宋_GBK" w:cs="Times New Roman"/>
          <w:spacing w:val="0"/>
          <w:sz w:val="32"/>
          <w:szCs w:val="32"/>
          <w:lang w:eastAsia="zh-CN"/>
        </w:rPr>
        <w:t>宁夏回族自治区农业机械报废更新补贴实施方案〉的通知》</w:t>
      </w:r>
      <w:r>
        <w:rPr>
          <w:rFonts w:hint="default" w:ascii="Times New Roman" w:hAnsi="Times New Roman" w:eastAsia="方正楷体_GBK" w:cs="Times New Roman"/>
          <w:spacing w:val="0"/>
          <w:sz w:val="32"/>
          <w:szCs w:val="32"/>
          <w:lang w:val="en-US" w:eastAsia="zh-CN"/>
        </w:rPr>
        <w:t>（宁农（机）发〔</w:t>
      </w:r>
      <w:r>
        <w:rPr>
          <w:rFonts w:hint="default" w:ascii="Times New Roman" w:hAnsi="Times New Roman" w:eastAsia="方正仿宋_GBK" w:cs="Times New Roman"/>
          <w:spacing w:val="0"/>
          <w:sz w:val="32"/>
          <w:szCs w:val="32"/>
          <w:lang w:val="en-US" w:eastAsia="zh-CN"/>
        </w:rPr>
        <w:t>2025</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楷体_GBK" w:cs="Times New Roman"/>
          <w:spacing w:val="0"/>
          <w:sz w:val="32"/>
          <w:szCs w:val="32"/>
          <w:lang w:val="en-US" w:eastAsia="zh-CN"/>
        </w:rPr>
        <w:t>号）</w:t>
      </w:r>
      <w:r>
        <w:rPr>
          <w:rFonts w:hint="default" w:ascii="Times New Roman" w:hAnsi="Times New Roman" w:eastAsia="方正仿宋_GBK" w:cs="Times New Roman"/>
          <w:spacing w:val="0"/>
          <w:sz w:val="32"/>
          <w:szCs w:val="32"/>
          <w:lang w:val="en-US" w:eastAsia="zh-CN"/>
        </w:rPr>
        <w:t>要求，为</w:t>
      </w:r>
      <w:r>
        <w:rPr>
          <w:rFonts w:hint="default" w:ascii="Times New Roman" w:hAnsi="Times New Roman" w:eastAsia="方正仿宋_GBK" w:cs="Times New Roman"/>
          <w:spacing w:val="0"/>
          <w:sz w:val="32"/>
          <w:szCs w:val="32"/>
          <w:lang w:eastAsia="zh-CN"/>
        </w:rPr>
        <w:t>扎实推进我</w:t>
      </w:r>
      <w:r>
        <w:rPr>
          <w:rFonts w:hint="default" w:ascii="Times New Roman" w:hAnsi="Times New Roman" w:eastAsia="方正仿宋_GBK" w:cs="Times New Roman"/>
          <w:spacing w:val="0"/>
          <w:sz w:val="32"/>
          <w:szCs w:val="32"/>
          <w:lang w:val="en-US" w:eastAsia="zh-CN"/>
        </w:rPr>
        <w:t>市老旧农业机械</w:t>
      </w:r>
      <w:r>
        <w:rPr>
          <w:rFonts w:hint="default" w:ascii="Times New Roman" w:hAnsi="Times New Roman" w:eastAsia="方正仿宋_GBK" w:cs="Times New Roman"/>
          <w:spacing w:val="0"/>
          <w:sz w:val="32"/>
          <w:szCs w:val="32"/>
          <w:lang w:eastAsia="zh-CN"/>
        </w:rPr>
        <w:t>报废更新，加快农业机械结构调整，</w:t>
      </w:r>
      <w:r>
        <w:rPr>
          <w:rFonts w:hint="default" w:ascii="Times New Roman" w:hAnsi="Times New Roman" w:eastAsia="方正仿宋_GBK" w:cs="Times New Roman"/>
          <w:spacing w:val="0"/>
          <w:sz w:val="32"/>
          <w:szCs w:val="32"/>
          <w:lang w:val="en-US" w:eastAsia="zh-CN"/>
        </w:rPr>
        <w:t>现</w:t>
      </w:r>
      <w:r>
        <w:rPr>
          <w:rFonts w:hint="default" w:ascii="Times New Roman" w:hAnsi="Times New Roman" w:eastAsia="方正仿宋_GBK" w:cs="Times New Roman"/>
          <w:spacing w:val="0"/>
          <w:sz w:val="32"/>
          <w:szCs w:val="32"/>
          <w:lang w:eastAsia="zh-CN"/>
        </w:rPr>
        <w:t>结合我</w:t>
      </w:r>
      <w:r>
        <w:rPr>
          <w:rFonts w:hint="default" w:ascii="Times New Roman" w:hAnsi="Times New Roman" w:eastAsia="方正仿宋_GBK" w:cs="Times New Roman"/>
          <w:spacing w:val="0"/>
          <w:sz w:val="32"/>
          <w:szCs w:val="32"/>
          <w:lang w:val="en-US" w:eastAsia="zh-CN"/>
        </w:rPr>
        <w:t>市</w:t>
      </w:r>
      <w:r>
        <w:rPr>
          <w:rFonts w:hint="default" w:ascii="Times New Roman" w:hAnsi="Times New Roman" w:eastAsia="方正仿宋_GBK" w:cs="Times New Roman"/>
          <w:spacing w:val="0"/>
          <w:sz w:val="32"/>
          <w:szCs w:val="32"/>
          <w:lang w:eastAsia="zh-CN"/>
        </w:rPr>
        <w:t>实际，制定本实施方案。</w:t>
      </w:r>
    </w:p>
    <w:p w14:paraId="009D50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kern w:val="0"/>
          <w:sz w:val="32"/>
          <w:szCs w:val="32"/>
          <w:lang w:val="en-US" w:eastAsia="zh-CN" w:bidi="en-US"/>
        </w:rPr>
      </w:pPr>
      <w:r>
        <w:rPr>
          <w:rFonts w:hint="default" w:ascii="Times New Roman" w:hAnsi="Times New Roman" w:eastAsia="方正黑体_GBK" w:cs="Times New Roman"/>
          <w:spacing w:val="0"/>
          <w:kern w:val="0"/>
          <w:sz w:val="32"/>
          <w:szCs w:val="32"/>
          <w:lang w:val="en-US" w:eastAsia="zh-CN" w:bidi="en-US"/>
        </w:rPr>
        <w:t>一、实施范围和补贴对象</w:t>
      </w:r>
    </w:p>
    <w:p w14:paraId="238F8C6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农机报废更新</w:t>
      </w:r>
      <w:r>
        <w:rPr>
          <w:rFonts w:hint="default" w:ascii="Times New Roman" w:hAnsi="Times New Roman" w:eastAsia="方正仿宋_GBK" w:cs="Times New Roman"/>
          <w:spacing w:val="0"/>
          <w:sz w:val="32"/>
          <w:szCs w:val="32"/>
        </w:rPr>
        <w:t>补贴政策在全</w:t>
      </w:r>
      <w:r>
        <w:rPr>
          <w:rFonts w:hint="default" w:ascii="Times New Roman" w:hAnsi="Times New Roman" w:eastAsia="方正仿宋_GBK" w:cs="Times New Roman"/>
          <w:spacing w:val="0"/>
          <w:sz w:val="32"/>
          <w:szCs w:val="32"/>
          <w:lang w:val="en-US" w:eastAsia="zh-CN"/>
        </w:rPr>
        <w:t>市</w:t>
      </w:r>
      <w:r>
        <w:rPr>
          <w:rFonts w:hint="default" w:ascii="Times New Roman" w:hAnsi="Times New Roman" w:eastAsia="方正仿宋_GBK" w:cs="Times New Roman"/>
          <w:spacing w:val="0"/>
          <w:sz w:val="32"/>
          <w:szCs w:val="32"/>
        </w:rPr>
        <w:t>范围内实施。补贴对象为从事农业生产的</w:t>
      </w:r>
      <w:r>
        <w:rPr>
          <w:rFonts w:hint="default" w:ascii="Times New Roman" w:hAnsi="Times New Roman" w:eastAsia="方正仿宋_GBK" w:cs="Times New Roman"/>
          <w:spacing w:val="0"/>
          <w:sz w:val="32"/>
          <w:szCs w:val="32"/>
          <w:lang w:eastAsia="zh-CN"/>
        </w:rPr>
        <w:t>农民</w:t>
      </w:r>
      <w:r>
        <w:rPr>
          <w:rFonts w:hint="default" w:ascii="Times New Roman" w:hAnsi="Times New Roman" w:eastAsia="方正仿宋_GBK" w:cs="Times New Roman"/>
          <w:spacing w:val="0"/>
          <w:sz w:val="32"/>
          <w:szCs w:val="32"/>
        </w:rPr>
        <w:t>和农业生产经营组织</w:t>
      </w:r>
      <w:r>
        <w:rPr>
          <w:rFonts w:hint="default" w:ascii="Times New Roman" w:hAnsi="Times New Roman" w:eastAsia="方正楷体_GBK" w:cs="Times New Roman"/>
          <w:spacing w:val="0"/>
          <w:sz w:val="32"/>
          <w:szCs w:val="32"/>
          <w:lang w:val="en-US" w:eastAsia="zh-CN"/>
        </w:rPr>
        <w:t>（以下简称“机主”）</w:t>
      </w:r>
      <w:r>
        <w:rPr>
          <w:rFonts w:hint="default" w:ascii="Times New Roman" w:hAnsi="Times New Roman" w:eastAsia="方正仿宋_GBK" w:cs="Times New Roman"/>
          <w:spacing w:val="0"/>
          <w:sz w:val="32"/>
          <w:szCs w:val="32"/>
        </w:rPr>
        <w:t>。农业生产经营组织包括农村集体经济组织、农民专业合作经济组织、农业企业和其他从事农业生产经营的组织。</w:t>
      </w:r>
    </w:p>
    <w:p w14:paraId="247B4E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kern w:val="0"/>
          <w:sz w:val="32"/>
          <w:szCs w:val="32"/>
          <w:lang w:val="en-US" w:eastAsia="zh-CN" w:bidi="en-US"/>
        </w:rPr>
      </w:pPr>
      <w:r>
        <w:rPr>
          <w:rFonts w:hint="default" w:ascii="Times New Roman" w:hAnsi="Times New Roman" w:eastAsia="方正黑体_GBK" w:cs="Times New Roman"/>
          <w:spacing w:val="0"/>
          <w:kern w:val="0"/>
          <w:sz w:val="32"/>
          <w:szCs w:val="32"/>
          <w:lang w:val="en-US" w:eastAsia="zh-CN" w:bidi="en-US"/>
        </w:rPr>
        <w:t>二、补贴资金及任务</w:t>
      </w:r>
    </w:p>
    <w:p w14:paraId="ED3926A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补贴资金共计</w:t>
      </w:r>
      <w:r>
        <w:rPr>
          <w:rFonts w:hint="default" w:ascii="Times New Roman" w:hAnsi="Times New Roman" w:eastAsia="方正仿宋_GBK" w:cs="Times New Roman"/>
          <w:spacing w:val="0"/>
          <w:sz w:val="32"/>
          <w:szCs w:val="32"/>
          <w:lang w:val="en-US" w:eastAsia="zh-CN"/>
        </w:rPr>
        <w:t>43.068万元，</w:t>
      </w:r>
      <w:r>
        <w:rPr>
          <w:rFonts w:hint="default" w:ascii="Times New Roman" w:hAnsi="Times New Roman" w:eastAsia="方正仿宋_GBK" w:cs="Times New Roman"/>
          <w:spacing w:val="0"/>
          <w:sz w:val="32"/>
          <w:szCs w:val="32"/>
          <w:lang w:eastAsia="zh-CN"/>
        </w:rPr>
        <w:t>分两部分：</w:t>
      </w:r>
      <w:r>
        <w:rPr>
          <w:rFonts w:hint="default" w:ascii="Times New Roman" w:hAnsi="Times New Roman" w:eastAsia="方正仿宋_GBK" w:cs="Times New Roman"/>
          <w:b/>
          <w:bCs/>
          <w:spacing w:val="0"/>
          <w:sz w:val="32"/>
          <w:szCs w:val="32"/>
          <w:lang w:eastAsia="zh-CN"/>
        </w:rPr>
        <w:t>一是</w:t>
      </w:r>
      <w:r>
        <w:rPr>
          <w:rFonts w:hint="default" w:ascii="Times New Roman" w:hAnsi="Times New Roman" w:eastAsia="方正仿宋_GBK" w:cs="Times New Roman"/>
          <w:b w:val="0"/>
          <w:bCs w:val="0"/>
          <w:spacing w:val="0"/>
          <w:sz w:val="32"/>
          <w:szCs w:val="32"/>
          <w:lang w:val="en-US" w:eastAsia="zh-CN"/>
        </w:rPr>
        <w:t>2025年</w:t>
      </w:r>
      <w:r>
        <w:rPr>
          <w:rFonts w:hint="default" w:ascii="Times New Roman" w:hAnsi="Times New Roman" w:eastAsia="方正仿宋_GBK" w:cs="Times New Roman"/>
          <w:spacing w:val="0"/>
          <w:sz w:val="32"/>
          <w:szCs w:val="32"/>
          <w:lang w:eastAsia="zh-CN"/>
        </w:rPr>
        <w:t>自治区农业农村厅</w:t>
      </w:r>
      <w:r>
        <w:rPr>
          <w:rFonts w:hint="default" w:ascii="Times New Roman" w:hAnsi="Times New Roman" w:eastAsia="方正仿宋_GBK" w:cs="Times New Roman"/>
          <w:spacing w:val="0"/>
          <w:sz w:val="32"/>
          <w:szCs w:val="32"/>
          <w:lang w:val="en-US" w:eastAsia="zh-CN"/>
        </w:rPr>
        <w:t xml:space="preserve"> 发展和改革委 财政厅 商务厅 供销合作社联合社下达我市老旧</w:t>
      </w:r>
      <w:r>
        <w:rPr>
          <w:rFonts w:hint="default" w:ascii="Times New Roman" w:hAnsi="Times New Roman" w:eastAsia="方正仿宋_GBK" w:cs="Times New Roman"/>
          <w:spacing w:val="0"/>
          <w:sz w:val="32"/>
          <w:szCs w:val="32"/>
          <w:lang w:eastAsia="zh-CN"/>
        </w:rPr>
        <w:t>农业机械报废更新补贴</w:t>
      </w:r>
      <w:r>
        <w:rPr>
          <w:rFonts w:hint="default" w:ascii="Times New Roman" w:hAnsi="Times New Roman" w:eastAsia="方正仿宋_GBK" w:cs="Times New Roman"/>
          <w:spacing w:val="0"/>
          <w:sz w:val="32"/>
          <w:szCs w:val="32"/>
          <w:lang w:val="en-US" w:eastAsia="zh-CN"/>
        </w:rPr>
        <w:t>专项资金43万元，其中：国债资金36万元、自治区资金7万元；报废更新补贴各类老旧农业机械不少于32台套；</w:t>
      </w:r>
      <w:r>
        <w:rPr>
          <w:rFonts w:hint="default" w:ascii="Times New Roman" w:hAnsi="Times New Roman" w:eastAsia="方正仿宋_GBK" w:cs="Times New Roman"/>
          <w:b/>
          <w:bCs/>
          <w:spacing w:val="0"/>
          <w:sz w:val="32"/>
          <w:szCs w:val="32"/>
          <w:lang w:val="en-US" w:eastAsia="zh-CN"/>
        </w:rPr>
        <w:t>二是</w:t>
      </w:r>
      <w:r>
        <w:rPr>
          <w:rFonts w:hint="default" w:ascii="Times New Roman" w:hAnsi="Times New Roman" w:eastAsia="方正仿宋_GBK" w:cs="Times New Roman"/>
          <w:spacing w:val="0"/>
          <w:sz w:val="32"/>
          <w:szCs w:val="32"/>
          <w:lang w:val="en-US" w:eastAsia="zh-CN"/>
        </w:rPr>
        <w:t>2024年结余中央资金</w:t>
      </w:r>
      <w:r>
        <w:rPr>
          <w:rFonts w:hint="default" w:ascii="Times New Roman" w:hAnsi="Times New Roman" w:eastAsia="方正楷体_GBK" w:cs="Times New Roman"/>
          <w:spacing w:val="0"/>
          <w:sz w:val="32"/>
          <w:szCs w:val="32"/>
          <w:lang w:val="en-US" w:eastAsia="zh-CN"/>
        </w:rPr>
        <w:t>（农机购置与应用补贴）</w:t>
      </w:r>
      <w:r>
        <w:rPr>
          <w:rFonts w:hint="default" w:ascii="Times New Roman" w:hAnsi="Times New Roman" w:eastAsia="方正仿宋_GBK" w:cs="Times New Roman"/>
          <w:spacing w:val="0"/>
          <w:sz w:val="32"/>
          <w:szCs w:val="32"/>
          <w:lang w:val="en-US" w:eastAsia="zh-CN"/>
        </w:rPr>
        <w:t>0.068万元结转至2025年继续使用。</w:t>
      </w:r>
    </w:p>
    <w:p w14:paraId="B56036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kern w:val="0"/>
          <w:sz w:val="32"/>
          <w:szCs w:val="32"/>
          <w:lang w:val="en-US" w:eastAsia="zh-CN" w:bidi="en-US"/>
        </w:rPr>
      </w:pPr>
      <w:r>
        <w:rPr>
          <w:rFonts w:hint="default" w:ascii="Times New Roman" w:hAnsi="Times New Roman" w:eastAsia="方正黑体_GBK" w:cs="Times New Roman"/>
          <w:spacing w:val="0"/>
          <w:kern w:val="0"/>
          <w:sz w:val="32"/>
          <w:szCs w:val="32"/>
          <w:lang w:val="en-US" w:eastAsia="zh-CN" w:bidi="en-US"/>
        </w:rPr>
        <w:t>三、补贴机具种类</w:t>
      </w:r>
    </w:p>
    <w:p w14:paraId="B1A9F05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sz w:val="32"/>
          <w:szCs w:val="32"/>
          <w:lang w:val="en-US" w:eastAsia="zh-CN"/>
        </w:rPr>
        <w:t>国家确定的报废补贴机具品目</w:t>
      </w:r>
      <w:r>
        <w:rPr>
          <w:rFonts w:hint="default" w:ascii="Times New Roman" w:hAnsi="Times New Roman" w:eastAsia="方正仿宋_GBK" w:cs="Times New Roman"/>
          <w:spacing w:val="0"/>
          <w:sz w:val="32"/>
          <w:szCs w:val="32"/>
          <w:lang w:val="en-US" w:eastAsia="zh-CN"/>
        </w:rPr>
        <w:t>为拖拉机、联合收割机、机动脱粒机、饲料</w:t>
      </w:r>
      <w:r>
        <w:rPr>
          <w:rFonts w:hint="default" w:ascii="Times New Roman" w:hAnsi="Times New Roman" w:eastAsia="方正楷体_GBK" w:cs="Times New Roman"/>
          <w:spacing w:val="0"/>
          <w:sz w:val="32"/>
          <w:szCs w:val="32"/>
          <w:lang w:val="en-US" w:eastAsia="zh-CN"/>
        </w:rPr>
        <w:t>（草）</w:t>
      </w:r>
      <w:r>
        <w:rPr>
          <w:rFonts w:hint="default" w:ascii="Times New Roman" w:hAnsi="Times New Roman" w:eastAsia="方正仿宋_GBK" w:cs="Times New Roman"/>
          <w:spacing w:val="0"/>
          <w:sz w:val="32"/>
          <w:szCs w:val="32"/>
          <w:lang w:val="en-US" w:eastAsia="zh-CN"/>
        </w:rPr>
        <w:t>粉碎机、铡草机、磨粉机、粮食色选机、谷物</w:t>
      </w:r>
      <w:r>
        <w:rPr>
          <w:rFonts w:hint="default" w:ascii="Times New Roman" w:hAnsi="Times New Roman" w:eastAsia="方正楷体_GBK" w:cs="Times New Roman"/>
          <w:spacing w:val="0"/>
          <w:sz w:val="32"/>
          <w:szCs w:val="32"/>
          <w:lang w:val="en-US" w:eastAsia="zh-CN"/>
        </w:rPr>
        <w:t>（粮食）</w:t>
      </w:r>
      <w:r>
        <w:rPr>
          <w:rFonts w:hint="default" w:ascii="Times New Roman" w:hAnsi="Times New Roman" w:eastAsia="方正仿宋_GBK" w:cs="Times New Roman"/>
          <w:spacing w:val="0"/>
          <w:sz w:val="32"/>
          <w:szCs w:val="32"/>
          <w:lang w:val="en-US" w:eastAsia="zh-CN"/>
        </w:rPr>
        <w:t>干燥机</w:t>
      </w:r>
      <w:r>
        <w:rPr>
          <w:rFonts w:hint="default" w:ascii="Times New Roman" w:hAnsi="Times New Roman" w:eastAsia="方正楷体_GBK" w:cs="Times New Roman"/>
          <w:spacing w:val="0"/>
          <w:sz w:val="32"/>
          <w:szCs w:val="32"/>
          <w:lang w:val="en-US" w:eastAsia="zh-CN"/>
        </w:rPr>
        <w:t>（烘干机）</w:t>
      </w:r>
      <w:r>
        <w:rPr>
          <w:rFonts w:hint="default" w:ascii="Times New Roman" w:hAnsi="Times New Roman" w:eastAsia="方正仿宋_GBK" w:cs="Times New Roman"/>
          <w:spacing w:val="0"/>
          <w:sz w:val="32"/>
          <w:szCs w:val="32"/>
          <w:lang w:val="en-US" w:eastAsia="zh-CN"/>
        </w:rPr>
        <w:t>、穴播机、条播机、单粒</w:t>
      </w:r>
      <w:r>
        <w:rPr>
          <w:rFonts w:hint="default" w:ascii="Times New Roman" w:hAnsi="Times New Roman" w:eastAsia="方正楷体_GBK" w:cs="Times New Roman"/>
          <w:spacing w:val="0"/>
          <w:sz w:val="32"/>
          <w:szCs w:val="32"/>
          <w:lang w:val="en-US" w:eastAsia="zh-CN"/>
        </w:rPr>
        <w:t>（精密）</w:t>
      </w:r>
      <w:r>
        <w:rPr>
          <w:rFonts w:hint="default" w:ascii="Times New Roman" w:hAnsi="Times New Roman" w:eastAsia="方正仿宋_GBK" w:cs="Times New Roman"/>
          <w:spacing w:val="0"/>
          <w:sz w:val="32"/>
          <w:szCs w:val="32"/>
          <w:lang w:val="en-US" w:eastAsia="zh-CN"/>
        </w:rPr>
        <w:t>播种机、根</w:t>
      </w:r>
      <w:r>
        <w:rPr>
          <w:rFonts w:hint="default" w:ascii="Times New Roman" w:hAnsi="Times New Roman" w:eastAsia="方正楷体_GBK" w:cs="Times New Roman"/>
          <w:spacing w:val="0"/>
          <w:sz w:val="32"/>
          <w:szCs w:val="32"/>
          <w:lang w:val="en-US" w:eastAsia="zh-CN"/>
        </w:rPr>
        <w:t>（块）</w:t>
      </w:r>
      <w:r>
        <w:rPr>
          <w:rFonts w:hint="default" w:ascii="Times New Roman" w:hAnsi="Times New Roman" w:eastAsia="方正仿宋_GBK" w:cs="Times New Roman"/>
          <w:spacing w:val="0"/>
          <w:sz w:val="32"/>
          <w:szCs w:val="32"/>
          <w:lang w:val="en-US" w:eastAsia="zh-CN"/>
        </w:rPr>
        <w:t>茎种子播种机、水稻插秧机、水稻抛秧机、喷雾机、农用</w:t>
      </w:r>
      <w:r>
        <w:rPr>
          <w:rFonts w:hint="default" w:ascii="Times New Roman" w:hAnsi="Times New Roman" w:eastAsia="方正楷体_GBK" w:cs="Times New Roman"/>
          <w:spacing w:val="0"/>
          <w:sz w:val="32"/>
          <w:szCs w:val="32"/>
          <w:lang w:val="en-US" w:eastAsia="zh-CN"/>
        </w:rPr>
        <w:t>（植保）</w:t>
      </w:r>
      <w:r>
        <w:rPr>
          <w:rFonts w:hint="default" w:ascii="Times New Roman" w:hAnsi="Times New Roman" w:eastAsia="方正仿宋_GBK" w:cs="Times New Roman"/>
          <w:spacing w:val="0"/>
          <w:sz w:val="32"/>
          <w:szCs w:val="32"/>
          <w:lang w:val="en-US" w:eastAsia="zh-CN"/>
        </w:rPr>
        <w:t>无人驾驶航空器、农用北斗辅助驾驶系统、田间作业监测终端等18个。其中，农用</w:t>
      </w:r>
      <w:r>
        <w:rPr>
          <w:rFonts w:hint="default" w:ascii="Times New Roman" w:hAnsi="Times New Roman" w:eastAsia="方正楷体_GBK" w:cs="Times New Roman"/>
          <w:spacing w:val="0"/>
          <w:sz w:val="32"/>
          <w:szCs w:val="32"/>
          <w:lang w:val="en-US" w:eastAsia="zh-CN"/>
        </w:rPr>
        <w:t>（植保）</w:t>
      </w:r>
      <w:r>
        <w:rPr>
          <w:rFonts w:hint="default" w:ascii="Times New Roman" w:hAnsi="Times New Roman" w:eastAsia="方正仿宋_GBK" w:cs="Times New Roman"/>
          <w:spacing w:val="0"/>
          <w:sz w:val="32"/>
          <w:szCs w:val="32"/>
          <w:lang w:val="en-US" w:eastAsia="zh-CN"/>
        </w:rPr>
        <w:t>无人驾驶航空器、农用北斗辅助驾驶系统、田间作业监测终端以购置同种类新机具为前提申领报废补贴</w:t>
      </w:r>
      <w:r>
        <w:rPr>
          <w:rFonts w:hint="default" w:ascii="Times New Roman" w:hAnsi="Times New Roman" w:eastAsia="方正仿宋_GBK" w:cs="Times New Roman"/>
          <w:spacing w:val="0"/>
          <w:kern w:val="2"/>
          <w:sz w:val="32"/>
          <w:szCs w:val="32"/>
          <w:lang w:val="en-US" w:eastAsia="zh-CN" w:bidi="ar-SA"/>
        </w:rPr>
        <w:t>。</w:t>
      </w:r>
    </w:p>
    <w:p w14:paraId="66074BD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kern w:val="0"/>
          <w:sz w:val="32"/>
          <w:szCs w:val="32"/>
          <w:lang w:val="en-US" w:eastAsia="zh-CN" w:bidi="en-US"/>
        </w:rPr>
      </w:pPr>
      <w:r>
        <w:rPr>
          <w:rFonts w:hint="default" w:ascii="Times New Roman" w:hAnsi="Times New Roman" w:eastAsia="方正仿宋_GBK" w:cs="Times New Roman"/>
          <w:b/>
          <w:bCs/>
          <w:spacing w:val="0"/>
          <w:sz w:val="32"/>
          <w:szCs w:val="32"/>
          <w:lang w:val="en-US" w:eastAsia="zh-CN"/>
        </w:rPr>
        <w:t>自治区自选</w:t>
      </w:r>
      <w:r>
        <w:rPr>
          <w:rFonts w:hint="default" w:ascii="Times New Roman" w:hAnsi="Times New Roman" w:eastAsia="方正仿宋_GBK" w:cs="Times New Roman"/>
          <w:b/>
          <w:bCs/>
          <w:spacing w:val="0"/>
          <w:sz w:val="32"/>
          <w:szCs w:val="32"/>
          <w:lang w:eastAsia="zh-CN"/>
        </w:rPr>
        <w:t>确定的</w:t>
      </w:r>
      <w:r>
        <w:rPr>
          <w:rFonts w:hint="default" w:ascii="Times New Roman" w:hAnsi="Times New Roman" w:eastAsia="方正仿宋_GBK" w:cs="Times New Roman"/>
          <w:b/>
          <w:bCs/>
          <w:spacing w:val="0"/>
          <w:sz w:val="32"/>
          <w:szCs w:val="32"/>
          <w:lang w:val="en-US" w:eastAsia="zh-CN"/>
        </w:rPr>
        <w:t>报废补贴机具品目</w:t>
      </w:r>
      <w:r>
        <w:rPr>
          <w:rFonts w:hint="default" w:ascii="Times New Roman" w:hAnsi="Times New Roman" w:eastAsia="方正仿宋_GBK" w:cs="Times New Roman"/>
          <w:spacing w:val="0"/>
          <w:sz w:val="32"/>
          <w:szCs w:val="32"/>
          <w:lang w:val="en-US" w:eastAsia="zh-CN"/>
        </w:rPr>
        <w:t>为割草</w:t>
      </w:r>
      <w:r>
        <w:rPr>
          <w:rFonts w:hint="default" w:ascii="Times New Roman" w:hAnsi="Times New Roman" w:eastAsia="方正楷体_GBK" w:cs="Times New Roman"/>
          <w:spacing w:val="0"/>
          <w:sz w:val="32"/>
          <w:szCs w:val="32"/>
          <w:lang w:val="en-US" w:eastAsia="zh-CN"/>
        </w:rPr>
        <w:t>（压扁）</w:t>
      </w:r>
      <w:r>
        <w:rPr>
          <w:rFonts w:hint="default" w:ascii="Times New Roman" w:hAnsi="Times New Roman" w:eastAsia="方正仿宋_GBK" w:cs="Times New Roman"/>
          <w:spacing w:val="0"/>
          <w:sz w:val="32"/>
          <w:szCs w:val="32"/>
          <w:lang w:val="en-US" w:eastAsia="zh-CN"/>
        </w:rPr>
        <w:t>机、青</w:t>
      </w:r>
      <w:r>
        <w:rPr>
          <w:rFonts w:hint="default" w:ascii="Times New Roman" w:hAnsi="Times New Roman" w:eastAsia="方正楷体_GBK" w:cs="Times New Roman"/>
          <w:spacing w:val="0"/>
          <w:sz w:val="32"/>
          <w:szCs w:val="32"/>
          <w:lang w:val="en-US" w:eastAsia="zh-CN"/>
        </w:rPr>
        <w:t>（黄）</w:t>
      </w:r>
      <w:r>
        <w:rPr>
          <w:rFonts w:hint="default" w:ascii="Times New Roman" w:hAnsi="Times New Roman" w:eastAsia="方正仿宋_GBK" w:cs="Times New Roman"/>
          <w:spacing w:val="0"/>
          <w:sz w:val="32"/>
          <w:szCs w:val="32"/>
          <w:lang w:val="en-US" w:eastAsia="zh-CN"/>
        </w:rPr>
        <w:t>饲料收获机、全混合日粮制备机、挤奶机、打</w:t>
      </w:r>
      <w:r>
        <w:rPr>
          <w:rFonts w:hint="default" w:ascii="Times New Roman" w:hAnsi="Times New Roman" w:eastAsia="方正楷体_GBK" w:cs="Times New Roman"/>
          <w:spacing w:val="0"/>
          <w:sz w:val="32"/>
          <w:szCs w:val="32"/>
          <w:lang w:val="en-US" w:eastAsia="zh-CN"/>
        </w:rPr>
        <w:t>（压）</w:t>
      </w:r>
      <w:r>
        <w:rPr>
          <w:rFonts w:hint="default" w:ascii="Times New Roman" w:hAnsi="Times New Roman" w:eastAsia="方正仿宋_GBK" w:cs="Times New Roman"/>
          <w:spacing w:val="0"/>
          <w:sz w:val="32"/>
          <w:szCs w:val="32"/>
          <w:lang w:val="en-US" w:eastAsia="zh-CN"/>
        </w:rPr>
        <w:t>捆机、深松机、旋耕机、犁、微型耕耘机、耙、铺膜机、平地机等12个。</w:t>
      </w:r>
    </w:p>
    <w:p w14:paraId="70EBF7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kern w:val="0"/>
          <w:sz w:val="32"/>
          <w:szCs w:val="32"/>
          <w:lang w:val="en-US" w:eastAsia="zh-CN" w:bidi="en-US"/>
        </w:rPr>
      </w:pPr>
      <w:r>
        <w:rPr>
          <w:rFonts w:hint="default" w:ascii="Times New Roman" w:hAnsi="Times New Roman" w:eastAsia="方正黑体_GBK" w:cs="Times New Roman"/>
          <w:spacing w:val="0"/>
          <w:kern w:val="0"/>
          <w:sz w:val="32"/>
          <w:szCs w:val="32"/>
          <w:lang w:val="en-US" w:eastAsia="zh-CN" w:bidi="en-US"/>
        </w:rPr>
        <w:t>四、报废条件</w:t>
      </w:r>
    </w:p>
    <w:p w14:paraId="6C3DF99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kern w:val="2"/>
          <w:sz w:val="32"/>
          <w:szCs w:val="32"/>
          <w:shd w:val="clear" w:color="auto" w:fill="auto"/>
          <w:lang w:val="en-US" w:eastAsia="zh-CN" w:bidi="ar-SA"/>
        </w:rPr>
      </w:pPr>
      <w:r>
        <w:rPr>
          <w:rFonts w:hint="default" w:ascii="Times New Roman" w:hAnsi="Times New Roman" w:eastAsia="方正楷体_GBK" w:cs="Times New Roman"/>
          <w:b/>
          <w:bCs/>
          <w:spacing w:val="0"/>
          <w:sz w:val="32"/>
          <w:szCs w:val="32"/>
          <w:lang w:val="en-US" w:eastAsia="zh-CN"/>
        </w:rPr>
        <w:t>（一）报废条件。</w:t>
      </w:r>
      <w:r>
        <w:rPr>
          <w:rFonts w:hint="default" w:ascii="Times New Roman" w:hAnsi="Times New Roman" w:eastAsia="方正仿宋_GBK" w:cs="Times New Roman"/>
          <w:spacing w:val="0"/>
          <w:kern w:val="2"/>
          <w:sz w:val="32"/>
          <w:szCs w:val="32"/>
          <w:shd w:val="clear" w:color="auto" w:fill="auto"/>
          <w:lang w:val="en-US" w:eastAsia="zh-CN" w:bidi="ar-SA"/>
        </w:rPr>
        <w:t>申请补贴的报废农机应符合下列条件之一：</w:t>
      </w:r>
    </w:p>
    <w:p w14:paraId="CE22BE6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shd w:val="clear" w:color="auto" w:fill="auto"/>
          <w:lang w:val="en-US" w:eastAsia="zh-CN" w:bidi="ar-SA"/>
        </w:rPr>
      </w:pPr>
      <w:r>
        <w:rPr>
          <w:rFonts w:hint="default" w:ascii="Times New Roman" w:hAnsi="Times New Roman" w:eastAsia="方正仿宋_GBK" w:cs="Times New Roman"/>
          <w:spacing w:val="0"/>
          <w:sz w:val="32"/>
          <w:szCs w:val="32"/>
          <w:lang w:val="en-US" w:eastAsia="zh-CN"/>
        </w:rPr>
        <w:t>1.达到国家规定的使用年限。</w:t>
      </w:r>
    </w:p>
    <w:p w14:paraId="0A43BC8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shd w:val="clear" w:color="auto" w:fill="auto"/>
          <w:lang w:val="en-US" w:eastAsia="zh-CN" w:bidi="ar-SA"/>
        </w:rPr>
      </w:pPr>
      <w:r>
        <w:rPr>
          <w:rFonts w:hint="default" w:ascii="Times New Roman" w:hAnsi="Times New Roman" w:eastAsia="方正仿宋_GBK" w:cs="Times New Roman"/>
          <w:spacing w:val="0"/>
          <w:sz w:val="32"/>
          <w:szCs w:val="32"/>
          <w:lang w:val="en-US" w:eastAsia="zh-CN"/>
        </w:rPr>
        <w:t>2.对未达到使用年限但安全隐患大、故障发生率高、损毁严重、维修成本高、无法修复或无配件来源、技术落后的农业机械，允许报废并申请补贴。</w:t>
      </w:r>
    </w:p>
    <w:p w14:paraId="CEB5CFD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shd w:val="clear" w:color="auto" w:fill="auto"/>
          <w:lang w:val="en-US" w:eastAsia="zh-CN" w:bidi="ar-SA"/>
        </w:rPr>
      </w:pP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kern w:val="2"/>
          <w:sz w:val="32"/>
          <w:szCs w:val="32"/>
          <w:shd w:val="clear" w:color="auto" w:fill="auto"/>
          <w:lang w:val="en-US" w:eastAsia="zh-CN" w:bidi="ar-SA"/>
        </w:rPr>
        <w:t>国家明令淘汰的农业机械。</w:t>
      </w:r>
    </w:p>
    <w:p w14:paraId="57B3AD0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sz w:val="32"/>
          <w:szCs w:val="32"/>
          <w:lang w:val="en-US" w:eastAsia="zh-CN"/>
        </w:rPr>
        <w:t>4.农用</w:t>
      </w:r>
      <w:r>
        <w:rPr>
          <w:rFonts w:hint="default" w:ascii="Times New Roman" w:hAnsi="Times New Roman" w:eastAsia="方正楷体_GBK" w:cs="Times New Roman"/>
          <w:spacing w:val="0"/>
          <w:sz w:val="32"/>
          <w:szCs w:val="32"/>
          <w:lang w:val="en-US" w:eastAsia="zh-CN"/>
        </w:rPr>
        <w:t>（植保）</w:t>
      </w:r>
      <w:r>
        <w:rPr>
          <w:rFonts w:hint="default" w:ascii="Times New Roman" w:hAnsi="Times New Roman" w:eastAsia="方正仿宋_GBK" w:cs="Times New Roman"/>
          <w:spacing w:val="0"/>
          <w:sz w:val="32"/>
          <w:szCs w:val="32"/>
          <w:lang w:val="en-US" w:eastAsia="zh-CN"/>
        </w:rPr>
        <w:t>无人驾驶航空器、农用北斗辅助驾驶系统、田间作业监测终端按照相关要求实施。</w:t>
      </w:r>
    </w:p>
    <w:p w14:paraId="3DAF49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楷体_GBK" w:cs="Times New Roman"/>
          <w:b/>
          <w:bCs/>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（二）报废要求</w:t>
      </w:r>
    </w:p>
    <w:p w14:paraId="42EC42B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kern w:val="2"/>
          <w:sz w:val="32"/>
          <w:szCs w:val="32"/>
          <w:lang w:val="en-US" w:eastAsia="zh-CN" w:bidi="ar-SA"/>
        </w:rPr>
        <w:t>申请补贴的报废农机的发动机等主要部件应齐全，来源清楚合法，机主应就机具来源、归属等作出书面承诺。</w:t>
      </w:r>
    </w:p>
    <w:p w14:paraId="B5A73B4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2.信息缺失的报废农机和报废数量限额等要求继续按照自治区农业农村厅《关于老旧农业机械报废更新政策实施过程中相关工作事项的通知》有关规定执行。</w:t>
      </w:r>
    </w:p>
    <w:p w14:paraId="35AE87D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shd w:val="clear" w:color="FFFFFF" w:fill="D9D9D9"/>
          <w:lang w:val="en-US" w:eastAsia="zh-CN" w:bidi="ar-SA"/>
        </w:rPr>
      </w:pPr>
      <w:r>
        <w:rPr>
          <w:rFonts w:hint="default" w:ascii="Times New Roman" w:hAnsi="Times New Roman" w:eastAsia="方正仿宋_GBK" w:cs="Times New Roman"/>
          <w:spacing w:val="0"/>
          <w:sz w:val="32"/>
          <w:szCs w:val="32"/>
          <w:lang w:val="en-US" w:eastAsia="zh-CN"/>
        </w:rPr>
        <w:t>3.非法拼装改装、严重残缺的农机不予受理</w:t>
      </w:r>
      <w:r>
        <w:rPr>
          <w:rFonts w:hint="default" w:ascii="Times New Roman" w:hAnsi="Times New Roman" w:eastAsia="方正仿宋_GBK" w:cs="Times New Roman"/>
          <w:spacing w:val="0"/>
          <w:kern w:val="2"/>
          <w:sz w:val="32"/>
          <w:szCs w:val="32"/>
          <w:lang w:val="en-US" w:eastAsia="zh-CN" w:bidi="ar-SA"/>
        </w:rPr>
        <w:t>。</w:t>
      </w:r>
    </w:p>
    <w:p w14:paraId="B1FB52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kern w:val="0"/>
          <w:sz w:val="32"/>
          <w:szCs w:val="32"/>
          <w:lang w:val="en-US" w:eastAsia="zh-CN" w:bidi="en-US"/>
        </w:rPr>
      </w:pPr>
      <w:r>
        <w:rPr>
          <w:rFonts w:hint="default" w:ascii="Times New Roman" w:hAnsi="Times New Roman" w:eastAsia="方正黑体_GBK" w:cs="Times New Roman"/>
          <w:spacing w:val="0"/>
          <w:kern w:val="0"/>
          <w:sz w:val="32"/>
          <w:szCs w:val="32"/>
          <w:lang w:val="en-US" w:eastAsia="zh-CN" w:bidi="en-US"/>
        </w:rPr>
        <w:t>五、补贴标准</w:t>
      </w:r>
    </w:p>
    <w:p w14:paraId="B457F7D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农机</w:t>
      </w:r>
      <w:r>
        <w:rPr>
          <w:rFonts w:hint="default" w:ascii="Times New Roman" w:hAnsi="Times New Roman" w:eastAsia="方正仿宋_GBK" w:cs="Times New Roman"/>
          <w:spacing w:val="0"/>
          <w:sz w:val="32"/>
          <w:szCs w:val="32"/>
        </w:rPr>
        <w:t>报废更新补贴由报废</w:t>
      </w:r>
      <w:r>
        <w:rPr>
          <w:rFonts w:hint="default" w:ascii="Times New Roman" w:hAnsi="Times New Roman" w:eastAsia="方正仿宋_GBK" w:cs="Times New Roman"/>
          <w:spacing w:val="0"/>
          <w:sz w:val="32"/>
          <w:szCs w:val="32"/>
          <w:lang w:eastAsia="zh-CN"/>
        </w:rPr>
        <w:t>部分</w:t>
      </w:r>
      <w:r>
        <w:rPr>
          <w:rFonts w:hint="default" w:ascii="Times New Roman" w:hAnsi="Times New Roman" w:eastAsia="方正仿宋_GBK" w:cs="Times New Roman"/>
          <w:spacing w:val="0"/>
          <w:sz w:val="32"/>
          <w:szCs w:val="32"/>
        </w:rPr>
        <w:t>补贴与更新</w:t>
      </w:r>
      <w:r>
        <w:rPr>
          <w:rFonts w:hint="default" w:ascii="Times New Roman" w:hAnsi="Times New Roman" w:eastAsia="方正仿宋_GBK" w:cs="Times New Roman"/>
          <w:spacing w:val="0"/>
          <w:sz w:val="32"/>
          <w:szCs w:val="32"/>
          <w:lang w:eastAsia="zh-CN"/>
        </w:rPr>
        <w:t>部分</w:t>
      </w:r>
      <w:r>
        <w:rPr>
          <w:rFonts w:hint="default" w:ascii="Times New Roman" w:hAnsi="Times New Roman" w:eastAsia="方正仿宋_GBK" w:cs="Times New Roman"/>
          <w:spacing w:val="0"/>
          <w:sz w:val="32"/>
          <w:szCs w:val="32"/>
        </w:rPr>
        <w:t>补贴两部分构成</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其中：报废补贴实行定额补贴，补贴标准按类别</w:t>
      </w:r>
      <w:r>
        <w:rPr>
          <w:rFonts w:hint="default" w:ascii="Times New Roman" w:hAnsi="Times New Roman" w:eastAsia="方正仿宋_GBK" w:cs="Times New Roman"/>
          <w:spacing w:val="0"/>
          <w:sz w:val="32"/>
          <w:szCs w:val="32"/>
          <w:lang w:eastAsia="zh-CN"/>
        </w:rPr>
        <w:t>、品目</w:t>
      </w:r>
      <w:r>
        <w:rPr>
          <w:rFonts w:hint="default" w:ascii="Times New Roman" w:hAnsi="Times New Roman" w:eastAsia="方正仿宋_GBK" w:cs="Times New Roman"/>
          <w:spacing w:val="0"/>
          <w:sz w:val="32"/>
          <w:szCs w:val="32"/>
        </w:rPr>
        <w:t>和机型确定。</w:t>
      </w:r>
    </w:p>
    <w:p w14:paraId="C697F3C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1.报废补贴标准详见《宁夏回族自治区农业机械报废补贴额一览表》</w:t>
      </w:r>
      <w:r>
        <w:rPr>
          <w:rFonts w:hint="default" w:ascii="Times New Roman" w:hAnsi="Times New Roman" w:eastAsia="方正楷体_GBK" w:cs="Times New Roman"/>
          <w:spacing w:val="0"/>
          <w:sz w:val="32"/>
          <w:szCs w:val="32"/>
          <w:lang w:val="en-US" w:eastAsia="zh-CN"/>
        </w:rPr>
        <w:t>（附件</w:t>
      </w: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w:t>
      </w:r>
    </w:p>
    <w:p w14:paraId="F234B0C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val="en-US" w:eastAsia="zh-CN"/>
        </w:rPr>
        <w:t>2.报废联合收割机、播种机、水稻插秧机、水稻抛秧机、农用（植保）无人驾驶航空器、农用北斗辅助驾驶系统、田间作业监测终端并购置同种类新机具，在报废补贴标准基础上，按不超过50%提高报废补贴标准，补贴标准详见《宁夏回族自治区报废并购置同种类新机具补贴额一览表》</w:t>
      </w:r>
      <w:r>
        <w:rPr>
          <w:rFonts w:hint="default" w:ascii="Times New Roman" w:hAnsi="Times New Roman" w:eastAsia="方正楷体_GBK" w:cs="Times New Roman"/>
          <w:spacing w:val="0"/>
          <w:sz w:val="32"/>
          <w:szCs w:val="32"/>
          <w:lang w:val="en-US" w:eastAsia="zh-CN"/>
        </w:rPr>
        <w:t>（附件</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楷体_GBK" w:cs="Times New Roman"/>
          <w:spacing w:val="0"/>
          <w:sz w:val="32"/>
          <w:szCs w:val="32"/>
          <w:lang w:val="en-US" w:eastAsia="zh-CN"/>
        </w:rPr>
        <w:t>）</w:t>
      </w:r>
    </w:p>
    <w:p w14:paraId="1C16F01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3.更新补贴标准按照《宁夏回族自治区2024—2026年农机购置与应用补贴实施方案》及补贴额一览表等政策规定执行。</w:t>
      </w:r>
    </w:p>
    <w:p w14:paraId="5EEEC21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shd w:val="clear" w:color="FFFFFF" w:fill="D9D9D9"/>
          <w:lang w:eastAsia="zh-CN"/>
        </w:rPr>
      </w:pPr>
      <w:r>
        <w:rPr>
          <w:rFonts w:hint="default" w:ascii="Times New Roman" w:hAnsi="Times New Roman" w:eastAsia="方正仿宋_GBK" w:cs="Times New Roman"/>
          <w:spacing w:val="0"/>
          <w:sz w:val="32"/>
          <w:szCs w:val="32"/>
          <w:lang w:eastAsia="zh-CN"/>
        </w:rPr>
        <w:t>农业机械报废补贴资金实行总额控制，申请补贴顺序在前者优先兑付。</w:t>
      </w:r>
    </w:p>
    <w:p w14:paraId="905836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kern w:val="0"/>
          <w:sz w:val="32"/>
          <w:szCs w:val="32"/>
          <w:lang w:val="en-US" w:eastAsia="zh-CN" w:bidi="en-US"/>
        </w:rPr>
      </w:pPr>
      <w:r>
        <w:rPr>
          <w:rFonts w:hint="default" w:ascii="Times New Roman" w:hAnsi="Times New Roman" w:eastAsia="方正黑体_GBK" w:cs="Times New Roman"/>
          <w:spacing w:val="0"/>
          <w:kern w:val="0"/>
          <w:sz w:val="32"/>
          <w:szCs w:val="32"/>
          <w:lang w:val="en-US" w:eastAsia="zh-CN" w:bidi="en-US"/>
        </w:rPr>
        <w:t>六、农机报废回收拆解企业体系建设</w:t>
      </w:r>
    </w:p>
    <w:p w14:paraId="0DD3818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_GBK" w:cs="Times New Roman"/>
          <w:b/>
          <w:bCs/>
          <w:spacing w:val="0"/>
          <w:sz w:val="32"/>
          <w:szCs w:val="32"/>
          <w:lang w:val="en-US" w:eastAsia="zh-CN"/>
        </w:rPr>
      </w:pPr>
      <w:r>
        <w:rPr>
          <w:rFonts w:hint="default" w:ascii="Times New Roman" w:hAnsi="Times New Roman" w:eastAsia="方正楷体_GBK" w:cs="Times New Roman"/>
          <w:b/>
          <w:bCs/>
          <w:spacing w:val="0"/>
          <w:kern w:val="2"/>
          <w:sz w:val="32"/>
          <w:szCs w:val="32"/>
          <w:lang w:val="en-US" w:eastAsia="zh-CN" w:bidi="ar-SA"/>
        </w:rPr>
        <w:t>（一）回收企业。</w:t>
      </w:r>
      <w:r>
        <w:rPr>
          <w:rFonts w:hint="default" w:ascii="Times New Roman" w:hAnsi="Times New Roman" w:eastAsia="方正仿宋_GBK" w:cs="Times New Roman"/>
          <w:spacing w:val="0"/>
          <w:sz w:val="32"/>
          <w:szCs w:val="32"/>
          <w:lang w:val="en-US" w:eastAsia="zh-CN"/>
        </w:rPr>
        <w:t>具备“报废农业机械回收”业务资质的机动车回收拆解企业、农机维修企业、农机作业公司等市场主体</w:t>
      </w:r>
      <w:r>
        <w:rPr>
          <w:rFonts w:hint="default" w:ascii="Times New Roman" w:hAnsi="Times New Roman" w:eastAsia="方正仿宋_GBK" w:cs="Times New Roman"/>
          <w:spacing w:val="0"/>
          <w:sz w:val="32"/>
          <w:szCs w:val="32"/>
          <w:lang w:val="en" w:eastAsia="zh-CN"/>
        </w:rPr>
        <w:t>可参与</w:t>
      </w:r>
      <w:r>
        <w:rPr>
          <w:rFonts w:hint="default" w:ascii="Times New Roman" w:hAnsi="Times New Roman" w:eastAsia="方正仿宋_GBK" w:cs="Times New Roman"/>
          <w:spacing w:val="0"/>
          <w:sz w:val="32"/>
          <w:szCs w:val="32"/>
          <w:lang w:val="en-US" w:eastAsia="zh-CN"/>
        </w:rPr>
        <w:t>报废农机回收。支持供销合作社系统发挥基层网点优势，加快健全标准化规范化回收利用网络，参与报废农机回收。</w:t>
      </w:r>
    </w:p>
    <w:p w14:paraId="555581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b/>
          <w:bCs/>
          <w:spacing w:val="0"/>
          <w:kern w:val="2"/>
          <w:sz w:val="32"/>
          <w:szCs w:val="32"/>
          <w:lang w:val="en-US" w:eastAsia="zh-CN" w:bidi="ar-SA"/>
        </w:rPr>
        <w:t>（二）拆解企业。</w:t>
      </w:r>
      <w:r>
        <w:rPr>
          <w:rFonts w:hint="default" w:ascii="Times New Roman" w:hAnsi="Times New Roman" w:eastAsia="方正仿宋_GBK" w:cs="Times New Roman"/>
          <w:spacing w:val="0"/>
          <w:sz w:val="32"/>
          <w:szCs w:val="32"/>
          <w:lang w:val="en-US" w:eastAsia="zh-CN"/>
        </w:rPr>
        <w:t>应符合国家有关消防、安全、环保等规定，且</w:t>
      </w:r>
      <w:r>
        <w:rPr>
          <w:rFonts w:hint="default" w:ascii="Times New Roman" w:hAnsi="Times New Roman" w:eastAsia="方正仿宋_GBK" w:cs="Times New Roman"/>
          <w:spacing w:val="0"/>
          <w:sz w:val="32"/>
          <w:szCs w:val="32"/>
        </w:rPr>
        <w:t>具备报废机动车回收拆解</w:t>
      </w:r>
      <w:r>
        <w:rPr>
          <w:rFonts w:hint="default" w:ascii="Times New Roman" w:hAnsi="Times New Roman" w:eastAsia="方正仿宋_GBK" w:cs="Times New Roman"/>
          <w:spacing w:val="0"/>
          <w:sz w:val="32"/>
          <w:szCs w:val="32"/>
          <w:lang w:eastAsia="zh-CN"/>
        </w:rPr>
        <w:t>资质</w:t>
      </w:r>
      <w:r>
        <w:rPr>
          <w:rFonts w:hint="default" w:ascii="Times New Roman" w:hAnsi="Times New Roman" w:eastAsia="方正仿宋_GBK" w:cs="Times New Roman"/>
          <w:spacing w:val="0"/>
          <w:sz w:val="32"/>
          <w:szCs w:val="32"/>
          <w:lang w:val="en-US" w:eastAsia="zh-CN"/>
        </w:rPr>
        <w:t>或农机回收拆解资质。</w:t>
      </w:r>
      <w:r>
        <w:rPr>
          <w:rFonts w:hint="default" w:ascii="Times New Roman" w:hAnsi="Times New Roman" w:eastAsia="方正仿宋_GBK" w:cs="Times New Roman"/>
          <w:spacing w:val="0"/>
          <w:sz w:val="32"/>
          <w:szCs w:val="32"/>
          <w:lang w:val="en" w:eastAsia="zh-CN"/>
        </w:rPr>
        <w:t>对有发动机部件及含废弃污染物的报废农机，应具有商务部门审批认定的报废机动车回收拆解资质。</w:t>
      </w:r>
    </w:p>
    <w:p w14:paraId="4D3B52B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楷体_GBK" w:cs="Times New Roman"/>
          <w:b/>
          <w:bCs/>
          <w:spacing w:val="0"/>
          <w:kern w:val="2"/>
          <w:sz w:val="32"/>
          <w:szCs w:val="32"/>
          <w:lang w:val="en-US" w:eastAsia="zh-CN" w:bidi="ar-SA"/>
        </w:rPr>
        <w:t>（三）</w:t>
      </w:r>
      <w:r>
        <w:rPr>
          <w:rFonts w:hint="default" w:ascii="Times New Roman" w:hAnsi="Times New Roman" w:eastAsia="方正楷体_GBK" w:cs="Times New Roman"/>
          <w:b/>
          <w:bCs/>
          <w:spacing w:val="0"/>
          <w:kern w:val="2"/>
          <w:sz w:val="32"/>
          <w:szCs w:val="32"/>
          <w:lang w:val="en" w:eastAsia="zh-CN" w:bidi="ar-SA"/>
        </w:rPr>
        <w:t>农用北斗</w:t>
      </w:r>
      <w:r>
        <w:rPr>
          <w:rFonts w:hint="default" w:ascii="Times New Roman" w:hAnsi="Times New Roman" w:eastAsia="方正楷体_GBK" w:cs="Times New Roman"/>
          <w:b/>
          <w:bCs/>
          <w:spacing w:val="0"/>
          <w:kern w:val="2"/>
          <w:sz w:val="32"/>
          <w:szCs w:val="32"/>
          <w:lang w:val="en-US" w:eastAsia="zh-CN" w:bidi="ar-SA"/>
        </w:rPr>
        <w:t>终端机具</w:t>
      </w:r>
      <w:r>
        <w:rPr>
          <w:rFonts w:hint="default" w:ascii="Times New Roman" w:hAnsi="Times New Roman" w:eastAsia="方正楷体_GBK" w:cs="Times New Roman"/>
          <w:b/>
          <w:bCs/>
          <w:spacing w:val="0"/>
          <w:kern w:val="2"/>
          <w:sz w:val="32"/>
          <w:szCs w:val="32"/>
          <w:lang w:val="en" w:eastAsia="zh-CN" w:bidi="ar-SA"/>
        </w:rPr>
        <w:t>报废回收</w:t>
      </w:r>
      <w:r>
        <w:rPr>
          <w:rFonts w:hint="default" w:ascii="Times New Roman" w:hAnsi="Times New Roman" w:eastAsia="方正楷体_GBK" w:cs="Times New Roman"/>
          <w:b/>
          <w:bCs/>
          <w:spacing w:val="0"/>
          <w:kern w:val="2"/>
          <w:sz w:val="32"/>
          <w:szCs w:val="32"/>
          <w:lang w:val="en-US" w:eastAsia="zh-CN" w:bidi="ar-SA"/>
        </w:rPr>
        <w:t>拆解</w:t>
      </w:r>
      <w:r>
        <w:rPr>
          <w:rFonts w:hint="default" w:ascii="Times New Roman" w:hAnsi="Times New Roman" w:eastAsia="方正楷体_GBK" w:cs="Times New Roman"/>
          <w:b/>
          <w:bCs/>
          <w:spacing w:val="0"/>
          <w:kern w:val="2"/>
          <w:sz w:val="32"/>
          <w:szCs w:val="32"/>
          <w:lang w:val="en" w:eastAsia="zh-CN" w:bidi="ar-SA"/>
        </w:rPr>
        <w:t>。</w:t>
      </w:r>
      <w:r>
        <w:rPr>
          <w:rFonts w:hint="default" w:ascii="Times New Roman" w:hAnsi="Times New Roman" w:eastAsia="方正仿宋_GBK" w:cs="Times New Roman"/>
          <w:spacing w:val="0"/>
          <w:sz w:val="32"/>
          <w:szCs w:val="32"/>
          <w:lang w:val="en-US" w:eastAsia="zh-CN"/>
        </w:rPr>
        <w:t>从事农用</w:t>
      </w:r>
      <w:r>
        <w:rPr>
          <w:rFonts w:hint="default" w:ascii="Times New Roman" w:hAnsi="Times New Roman" w:eastAsia="方正楷体_GBK" w:cs="Times New Roman"/>
          <w:spacing w:val="0"/>
          <w:sz w:val="32"/>
          <w:szCs w:val="32"/>
          <w:lang w:val="en-US" w:eastAsia="zh-CN"/>
        </w:rPr>
        <w:t>（植保）</w:t>
      </w:r>
      <w:r>
        <w:rPr>
          <w:rFonts w:hint="default" w:ascii="Times New Roman" w:hAnsi="Times New Roman" w:eastAsia="方正仿宋_GBK" w:cs="Times New Roman"/>
          <w:spacing w:val="0"/>
          <w:sz w:val="32"/>
          <w:szCs w:val="32"/>
          <w:lang w:val="en-US" w:eastAsia="zh-CN"/>
        </w:rPr>
        <w:t>无人驾驶航空器、农用北斗辅助驾驶系统、田间作业监测终端的回收拆解</w:t>
      </w:r>
      <w:r>
        <w:rPr>
          <w:rFonts w:hint="default" w:ascii="Times New Roman" w:hAnsi="Times New Roman" w:eastAsia="方正仿宋_GBK" w:cs="Times New Roman"/>
          <w:spacing w:val="0"/>
          <w:sz w:val="32"/>
          <w:szCs w:val="32"/>
        </w:rPr>
        <w:t>企业需具备电子产品拆解处理能力，有固定的拆解场所、必要的拆解设备和专业技术人员，以及符合环保要求的拆解流程和废弃物处理方案。</w:t>
      </w:r>
    </w:p>
    <w:p w14:paraId="0E9A1384">
      <w:pPr>
        <w:pStyle w:val="7"/>
        <w:keepNext w:val="0"/>
        <w:keepLines w:val="0"/>
        <w:pageBreakBefore w:val="0"/>
        <w:widowControl w:val="0"/>
        <w:shd w:val="clear"/>
        <w:kinsoku/>
        <w:wordWrap/>
        <w:overflowPunct/>
        <w:topLinePunct/>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bCs/>
          <w:spacing w:val="0"/>
          <w:kern w:val="2"/>
          <w:sz w:val="32"/>
          <w:szCs w:val="32"/>
          <w:lang w:val="en-US" w:eastAsia="zh-CN" w:bidi="ar-SA"/>
        </w:rPr>
        <w:t>（四）</w:t>
      </w:r>
      <w:r>
        <w:rPr>
          <w:rFonts w:hint="default" w:ascii="Times New Roman" w:hAnsi="Times New Roman" w:eastAsia="方正楷体_GBK" w:cs="Times New Roman"/>
          <w:b/>
          <w:bCs/>
          <w:spacing w:val="0"/>
          <w:kern w:val="2"/>
          <w:sz w:val="32"/>
          <w:szCs w:val="32"/>
          <w:lang w:val="en" w:eastAsia="zh-CN" w:bidi="ar-SA"/>
        </w:rPr>
        <w:t>公布回收企业。</w:t>
      </w:r>
      <w:r>
        <w:rPr>
          <w:rFonts w:hint="default" w:ascii="Times New Roman" w:hAnsi="Times New Roman" w:eastAsia="方正仿宋_GBK" w:cs="Times New Roman"/>
          <w:spacing w:val="0"/>
          <w:kern w:val="2"/>
          <w:sz w:val="32"/>
          <w:szCs w:val="32"/>
          <w:lang w:val="en" w:eastAsia="zh-CN" w:bidi="ar-SA"/>
        </w:rPr>
        <w:t>拟</w:t>
      </w:r>
      <w:r>
        <w:rPr>
          <w:rFonts w:hint="default" w:ascii="Times New Roman" w:hAnsi="Times New Roman" w:eastAsia="方正仿宋_GBK" w:cs="Times New Roman"/>
          <w:spacing w:val="0"/>
          <w:kern w:val="2"/>
          <w:sz w:val="32"/>
          <w:szCs w:val="32"/>
          <w:lang w:val="en-US" w:eastAsia="zh-CN" w:bidi="ar-SA"/>
        </w:rPr>
        <w:t>从事农业机械回收、拆解的企业</w:t>
      </w:r>
      <w:r>
        <w:rPr>
          <w:rFonts w:hint="default" w:ascii="Times New Roman" w:hAnsi="Times New Roman" w:eastAsia="方正仿宋_GBK" w:cs="Times New Roman"/>
          <w:spacing w:val="0"/>
          <w:kern w:val="2"/>
          <w:sz w:val="32"/>
          <w:szCs w:val="32"/>
          <w:lang w:val="en" w:eastAsia="zh-CN" w:bidi="ar-SA"/>
        </w:rPr>
        <w:t>自愿向县级农业农村部门提出申请，由县级农业农村部门对其回收场地、拆解设备设施、内控监销及信息管理设备、报废档案制度等进行核实备案、公示公布后，</w:t>
      </w:r>
      <w:r>
        <w:rPr>
          <w:rFonts w:hint="default" w:ascii="Times New Roman" w:hAnsi="Times New Roman" w:eastAsia="方正仿宋_GBK" w:cs="Times New Roman"/>
          <w:spacing w:val="0"/>
          <w:kern w:val="2"/>
          <w:sz w:val="32"/>
          <w:szCs w:val="32"/>
          <w:lang w:val="en-US" w:eastAsia="zh-CN" w:bidi="ar-SA"/>
        </w:rPr>
        <w:t>报吴忠市农业农村局及自治区农业农村厅备查。</w:t>
      </w:r>
    </w:p>
    <w:p w14:paraId="5E3B1B2F">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b/>
          <w:bCs/>
          <w:spacing w:val="0"/>
          <w:kern w:val="2"/>
          <w:sz w:val="32"/>
          <w:szCs w:val="32"/>
          <w:lang w:val="en-US" w:eastAsia="zh-CN" w:bidi="ar-SA"/>
        </w:rPr>
        <w:t>（五）</w:t>
      </w:r>
      <w:r>
        <w:rPr>
          <w:rFonts w:hint="default" w:ascii="Times New Roman" w:hAnsi="Times New Roman" w:eastAsia="方正楷体_GBK" w:cs="Times New Roman"/>
          <w:b/>
          <w:bCs/>
          <w:spacing w:val="0"/>
          <w:kern w:val="2"/>
          <w:sz w:val="32"/>
          <w:szCs w:val="32"/>
          <w:lang w:val="en" w:eastAsia="zh-CN" w:bidi="ar-SA"/>
        </w:rPr>
        <w:t>签订回收拆解承诺书。</w:t>
      </w:r>
      <w:r>
        <w:rPr>
          <w:rFonts w:hint="default" w:ascii="Times New Roman" w:hAnsi="Times New Roman" w:eastAsia="方正仿宋_GBK" w:cs="Times New Roman"/>
          <w:spacing w:val="0"/>
          <w:kern w:val="2"/>
          <w:sz w:val="32"/>
          <w:szCs w:val="32"/>
          <w:lang w:val="en" w:eastAsia="zh-CN" w:bidi="ar-SA"/>
        </w:rPr>
        <w:t>县级农业农村部门应与回收、拆解企业签订农机回收或拆解承诺书，明确参与农机报废更新工作的业务范围、责任和义务，防范政策实施风险。对因企业未上传机具回收、拆解信息，无法确认报废机具是否拆解的，由此造成的补贴资金损失由相关企业承担，并视情追究法律责任。</w:t>
      </w:r>
    </w:p>
    <w:p w14:paraId="069127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kern w:val="0"/>
          <w:sz w:val="32"/>
          <w:szCs w:val="32"/>
          <w:lang w:val="en-US" w:eastAsia="zh-CN" w:bidi="en-US"/>
        </w:rPr>
      </w:pPr>
      <w:r>
        <w:rPr>
          <w:rFonts w:hint="default" w:ascii="Times New Roman" w:hAnsi="Times New Roman" w:eastAsia="方正黑体_GBK" w:cs="Times New Roman"/>
          <w:spacing w:val="0"/>
          <w:kern w:val="0"/>
          <w:sz w:val="32"/>
          <w:szCs w:val="32"/>
          <w:lang w:val="en-US" w:eastAsia="zh-CN" w:bidi="en-US"/>
        </w:rPr>
        <w:t>七、操作程序</w:t>
      </w:r>
    </w:p>
    <w:p w14:paraId="68EDA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bCs/>
          <w:spacing w:val="0"/>
          <w:sz w:val="32"/>
          <w:szCs w:val="32"/>
          <w:lang w:val="en-US" w:eastAsia="zh-CN"/>
        </w:rPr>
        <w:t>（一）报废旧机。</w:t>
      </w:r>
      <w:r>
        <w:rPr>
          <w:rFonts w:hint="default" w:ascii="Times New Roman" w:hAnsi="Times New Roman" w:eastAsia="方正仿宋_GBK" w:cs="Times New Roman"/>
          <w:spacing w:val="0"/>
          <w:sz w:val="32"/>
          <w:szCs w:val="32"/>
          <w:lang w:val="en-US" w:eastAsia="zh-CN"/>
        </w:rPr>
        <w:t>机主自愿将报废的农机交售给回收或拆解企业</w:t>
      </w:r>
      <w:r>
        <w:rPr>
          <w:rFonts w:hint="default" w:ascii="Times New Roman" w:hAnsi="Times New Roman" w:eastAsia="方正仿宋_GBK" w:cs="Times New Roman"/>
          <w:spacing w:val="0"/>
          <w:kern w:val="2"/>
          <w:sz w:val="32"/>
          <w:szCs w:val="32"/>
          <w:lang w:val="en-US" w:eastAsia="zh-CN" w:bidi="ar-SA"/>
        </w:rPr>
        <w:t>，并提供身份证、一卡通复印件等信息，填写《宁夏农业机械报废补贴申请承诺书》</w:t>
      </w:r>
      <w:r>
        <w:rPr>
          <w:rFonts w:hint="default" w:ascii="Times New Roman" w:hAnsi="Times New Roman" w:eastAsia="方正楷体_GBK" w:cs="Times New Roman"/>
          <w:spacing w:val="0"/>
          <w:sz w:val="32"/>
          <w:szCs w:val="32"/>
          <w:lang w:val="en-US" w:eastAsia="zh-CN"/>
        </w:rPr>
        <w:t>（附件</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仿宋_GBK" w:cs="Times New Roman"/>
          <w:spacing w:val="0"/>
          <w:kern w:val="2"/>
          <w:sz w:val="32"/>
          <w:szCs w:val="32"/>
          <w:lang w:val="en-US" w:eastAsia="zh-CN" w:bidi="ar-SA"/>
        </w:rPr>
        <w:t>。</w:t>
      </w:r>
    </w:p>
    <w:p w14:paraId="7145DF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bCs/>
          <w:spacing w:val="0"/>
          <w:sz w:val="32"/>
          <w:szCs w:val="32"/>
          <w:lang w:val="en-US" w:eastAsia="zh-CN"/>
        </w:rPr>
        <w:t>（二）回收企业确认回收。</w:t>
      </w:r>
      <w:r>
        <w:rPr>
          <w:rFonts w:hint="default" w:ascii="Times New Roman" w:hAnsi="Times New Roman" w:eastAsia="方正仿宋_GBK" w:cs="Times New Roman"/>
          <w:spacing w:val="0"/>
          <w:kern w:val="2"/>
          <w:sz w:val="32"/>
          <w:szCs w:val="32"/>
          <w:lang w:val="en-US" w:eastAsia="zh-CN" w:bidi="ar-SA"/>
        </w:rPr>
        <w:t>回收或拆解企业核实机主和报废农机的信息，现场采集人机合影照片，并按市场行情兑付残值，向机主出具《宁夏报废农业机械回收确认表》</w:t>
      </w:r>
      <w:r>
        <w:rPr>
          <w:rFonts w:hint="default" w:ascii="Times New Roman" w:hAnsi="Times New Roman" w:eastAsia="方正楷体_GBK" w:cs="Times New Roman"/>
          <w:spacing w:val="0"/>
          <w:sz w:val="32"/>
          <w:szCs w:val="32"/>
          <w:lang w:val="en-US" w:eastAsia="zh-CN"/>
        </w:rPr>
        <w:t>（附件</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仿宋_GBK" w:cs="Times New Roman"/>
          <w:spacing w:val="0"/>
          <w:kern w:val="2"/>
          <w:sz w:val="32"/>
          <w:szCs w:val="32"/>
          <w:lang w:val="en-US" w:eastAsia="zh-CN" w:bidi="ar-SA"/>
        </w:rPr>
        <w:t>，向县级农业农村部门提供机主和报废农机信息。</w:t>
      </w:r>
    </w:p>
    <w:p w14:paraId="9D7C8C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楷体_GBK" w:cs="Times New Roman"/>
          <w:b/>
          <w:bCs/>
          <w:spacing w:val="0"/>
          <w:sz w:val="32"/>
          <w:szCs w:val="32"/>
          <w:lang w:val="en-US" w:eastAsia="zh-CN"/>
        </w:rPr>
        <w:t>（三）农机部门审核基本信息。</w:t>
      </w:r>
      <w:r>
        <w:rPr>
          <w:rFonts w:hint="default" w:ascii="Times New Roman" w:hAnsi="Times New Roman" w:eastAsia="方正仿宋_GBK" w:cs="Times New Roman"/>
          <w:spacing w:val="0"/>
          <w:kern w:val="2"/>
          <w:sz w:val="32"/>
          <w:szCs w:val="32"/>
          <w:lang w:val="en-US" w:eastAsia="zh-CN" w:bidi="ar-SA"/>
        </w:rPr>
        <w:t>回收或拆解企业向县级农业农村部门提供机主和报废农机基本信息后，农业农村部门</w:t>
      </w:r>
      <w:r>
        <w:rPr>
          <w:rFonts w:hint="default" w:ascii="Times New Roman" w:hAnsi="Times New Roman" w:eastAsia="方正仿宋_GBK" w:cs="Times New Roman"/>
          <w:bCs/>
          <w:color w:val="auto"/>
          <w:spacing w:val="0"/>
          <w:kern w:val="2"/>
          <w:sz w:val="32"/>
          <w:szCs w:val="32"/>
          <w:u w:val="none"/>
          <w:lang w:eastAsia="zh-CN"/>
        </w:rPr>
        <w:t>组织对回收机具进行核验，确保系统录入报废机具信息与补贴额一览表相应档次及补贴额相符。</w:t>
      </w:r>
    </w:p>
    <w:p w14:paraId="F469A2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楷体_GBK" w:cs="Times New Roman"/>
          <w:b/>
          <w:bCs/>
          <w:spacing w:val="0"/>
          <w:sz w:val="32"/>
          <w:szCs w:val="32"/>
          <w:lang w:val="en-US" w:eastAsia="zh-CN"/>
        </w:rPr>
        <w:t>（四）报废拆解。</w:t>
      </w:r>
      <w:r>
        <w:rPr>
          <w:rFonts w:hint="default" w:ascii="Times New Roman" w:hAnsi="Times New Roman" w:eastAsia="方正仿宋_GBK" w:cs="Times New Roman"/>
          <w:spacing w:val="0"/>
          <w:sz w:val="32"/>
          <w:szCs w:val="32"/>
          <w:lang w:val="en-US" w:eastAsia="zh-CN"/>
        </w:rPr>
        <w:t>拆解企业按照《报废农业机械回收拆解技术规范》（NY/T 2900—2022）对报废农机及时进行拆解销毁。</w:t>
      </w:r>
      <w:r>
        <w:rPr>
          <w:rFonts w:hint="default" w:ascii="Times New Roman" w:hAnsi="Times New Roman" w:eastAsia="方正仿宋_GBK" w:cs="Times New Roman"/>
          <w:b/>
          <w:bCs/>
          <w:spacing w:val="0"/>
          <w:sz w:val="32"/>
          <w:szCs w:val="32"/>
          <w:lang w:val="en-US" w:eastAsia="zh-CN"/>
        </w:rPr>
        <w:t>拆解前</w:t>
      </w:r>
      <w:r>
        <w:rPr>
          <w:rFonts w:hint="default" w:ascii="Times New Roman" w:hAnsi="Times New Roman" w:eastAsia="方正仿宋_GBK" w:cs="Times New Roman"/>
          <w:spacing w:val="0"/>
          <w:sz w:val="32"/>
          <w:szCs w:val="32"/>
          <w:lang w:val="en-US" w:eastAsia="zh-CN"/>
        </w:rPr>
        <w:t>要对照《确认表》核实机具的信息并采集照片；</w:t>
      </w:r>
      <w:r>
        <w:rPr>
          <w:rFonts w:hint="default" w:ascii="Times New Roman" w:hAnsi="Times New Roman" w:eastAsia="方正仿宋_GBK" w:cs="Times New Roman"/>
          <w:b/>
          <w:bCs/>
          <w:spacing w:val="0"/>
          <w:sz w:val="32"/>
          <w:szCs w:val="32"/>
          <w:lang w:val="en-US" w:eastAsia="zh-CN"/>
        </w:rPr>
        <w:t>拆解中</w:t>
      </w:r>
      <w:r>
        <w:rPr>
          <w:rFonts w:hint="default" w:ascii="Times New Roman" w:hAnsi="Times New Roman" w:eastAsia="方正仿宋_GBK" w:cs="Times New Roman"/>
          <w:spacing w:val="0"/>
          <w:sz w:val="32"/>
          <w:szCs w:val="32"/>
          <w:lang w:val="en-US" w:eastAsia="zh-CN"/>
        </w:rPr>
        <w:t>要对国家禁止生产销售的发动机等主要部件进行破坏性处理，采集拆解过程照片和视频；</w:t>
      </w:r>
      <w:r>
        <w:rPr>
          <w:rFonts w:hint="default" w:ascii="Times New Roman" w:hAnsi="Times New Roman" w:eastAsia="方正仿宋_GBK" w:cs="Times New Roman"/>
          <w:b/>
          <w:bCs/>
          <w:spacing w:val="0"/>
          <w:sz w:val="32"/>
          <w:szCs w:val="32"/>
          <w:lang w:val="en-US" w:eastAsia="zh-CN"/>
        </w:rPr>
        <w:t>拆解后</w:t>
      </w:r>
      <w:r>
        <w:rPr>
          <w:rFonts w:hint="default" w:ascii="Times New Roman" w:hAnsi="Times New Roman" w:eastAsia="方正仿宋_GBK" w:cs="Times New Roman"/>
          <w:spacing w:val="0"/>
          <w:sz w:val="32"/>
          <w:szCs w:val="32"/>
          <w:lang w:val="en-US" w:eastAsia="zh-CN"/>
        </w:rPr>
        <w:t>要采集照片和视频，填写《宁夏报废农业机械销毁记录表》</w:t>
      </w:r>
      <w:r>
        <w:rPr>
          <w:rFonts w:hint="default" w:ascii="Times New Roman" w:hAnsi="Times New Roman" w:eastAsia="方正楷体_GBK" w:cs="Times New Roman"/>
          <w:spacing w:val="0"/>
          <w:sz w:val="32"/>
          <w:szCs w:val="32"/>
          <w:lang w:val="en-US" w:eastAsia="zh-CN"/>
        </w:rPr>
        <w:t>（附件</w:t>
      </w:r>
      <w:r>
        <w:rPr>
          <w:rFonts w:hint="default" w:ascii="Times New Roman" w:hAnsi="Times New Roman" w:eastAsia="方正仿宋_GBK" w:cs="Times New Roman"/>
          <w:spacing w:val="0"/>
          <w:sz w:val="32"/>
          <w:szCs w:val="32"/>
          <w:lang w:val="en-US" w:eastAsia="zh-CN"/>
        </w:rPr>
        <w:t>5</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w:t>
      </w:r>
    </w:p>
    <w:p w14:paraId="30A711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000000"/>
          <w:spacing w:val="0"/>
          <w:kern w:val="0"/>
          <w:sz w:val="32"/>
          <w:szCs w:val="32"/>
          <w:shd w:val="clear" w:color="auto" w:fill="FFFFFF"/>
          <w:lang w:eastAsia="zh-CN"/>
        </w:rPr>
      </w:pPr>
      <w:r>
        <w:rPr>
          <w:rFonts w:hint="default" w:ascii="Times New Roman" w:hAnsi="Times New Roman" w:eastAsia="方正楷体_GBK" w:cs="Times New Roman"/>
          <w:b/>
          <w:bCs/>
          <w:spacing w:val="0"/>
          <w:sz w:val="32"/>
          <w:szCs w:val="32"/>
          <w:lang w:val="en-US" w:eastAsia="zh-CN"/>
        </w:rPr>
        <w:t>（五）农机部门审核拆解过程。</w:t>
      </w:r>
      <w:r>
        <w:rPr>
          <w:rFonts w:hint="default" w:ascii="Times New Roman" w:hAnsi="Times New Roman" w:eastAsia="方正仿宋_GBK" w:cs="Times New Roman"/>
          <w:spacing w:val="0"/>
          <w:sz w:val="32"/>
          <w:szCs w:val="32"/>
          <w:lang w:val="en-US" w:eastAsia="zh-CN"/>
        </w:rPr>
        <w:t>农业农村部门应对企业拆解过程进行监督，确认签字并留存《记录表》。</w:t>
      </w:r>
      <w:r>
        <w:rPr>
          <w:rFonts w:hint="default" w:ascii="Times New Roman" w:hAnsi="Times New Roman" w:eastAsia="方正仿宋_GBK" w:cs="Times New Roman"/>
          <w:spacing w:val="0"/>
          <w:sz w:val="32"/>
          <w:szCs w:val="32"/>
          <w:lang w:eastAsia="zh-CN"/>
        </w:rPr>
        <w:t>农用北斗</w:t>
      </w:r>
      <w:r>
        <w:rPr>
          <w:rFonts w:hint="default" w:ascii="Times New Roman" w:hAnsi="Times New Roman" w:eastAsia="方正仿宋_GBK" w:cs="Times New Roman"/>
          <w:spacing w:val="0"/>
          <w:sz w:val="32"/>
          <w:szCs w:val="32"/>
          <w:lang w:val="en-US" w:eastAsia="zh-CN"/>
        </w:rPr>
        <w:t>终端机具的</w:t>
      </w:r>
      <w:r>
        <w:rPr>
          <w:rFonts w:hint="default" w:ascii="Times New Roman" w:hAnsi="Times New Roman" w:eastAsia="方正仿宋_GBK" w:cs="Times New Roman"/>
          <w:spacing w:val="0"/>
          <w:sz w:val="32"/>
          <w:szCs w:val="32"/>
          <w:lang w:eastAsia="zh-CN"/>
        </w:rPr>
        <w:t>报废回收</w:t>
      </w:r>
      <w:r>
        <w:rPr>
          <w:rFonts w:hint="default" w:ascii="Times New Roman" w:hAnsi="Times New Roman" w:eastAsia="方正仿宋_GBK" w:cs="Times New Roman"/>
          <w:spacing w:val="0"/>
          <w:sz w:val="32"/>
          <w:szCs w:val="32"/>
          <w:lang w:val="en-US" w:eastAsia="zh-CN"/>
        </w:rPr>
        <w:t>拆解重点对北斗终端板卡等关键部件进行物理破坏，确保设备唯一性和数据安全。</w:t>
      </w:r>
    </w:p>
    <w:p w14:paraId="8D75B4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（六）注销登记。</w:t>
      </w:r>
      <w:r>
        <w:rPr>
          <w:rFonts w:hint="default" w:ascii="Times New Roman" w:hAnsi="Times New Roman" w:eastAsia="方正仿宋_GBK" w:cs="Times New Roman"/>
          <w:spacing w:val="0"/>
          <w:sz w:val="32"/>
          <w:szCs w:val="32"/>
          <w:lang w:val="en-US" w:eastAsia="zh-CN"/>
        </w:rPr>
        <w:t>报废拖拉机和联合收割机的机主应向县级农机安全监理机构提供行驶证及车辆号牌等资料。县级农机安全监理机构核对机主身份和报废农机信息无误后收回牌证并依法办理牌证注销登记，在《确认表》上签注“已办理注销登记”字样。牌证丢失、无牌证或未纳入牌证管理的农业机械，农机安全监理机构核查登记备案信息后，在《确认表》上签注“已核查档案信息”字样。</w:t>
      </w:r>
    </w:p>
    <w:p w14:paraId="C7CD36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（七）审核兑付。</w:t>
      </w:r>
      <w:r>
        <w:rPr>
          <w:rFonts w:hint="default" w:ascii="Times New Roman" w:hAnsi="Times New Roman" w:eastAsia="方正仿宋_GBK" w:cs="Times New Roman"/>
          <w:spacing w:val="0"/>
          <w:sz w:val="32"/>
          <w:szCs w:val="32"/>
          <w:lang w:val="en-US" w:eastAsia="zh-CN"/>
        </w:rPr>
        <w:t>回收、拆解企业向当地农业农村部门提交《承诺书》《确认表》，填写《宁夏农业机械报废补贴申请表》。县级农业农村部门对补贴申请资料、结算资料进行审核，在补贴申请审核通过后20个工作日内完成资金兑付。</w:t>
      </w:r>
    </w:p>
    <w:p w14:paraId="499202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pacing w:val="0"/>
          <w:kern w:val="0"/>
          <w:sz w:val="32"/>
          <w:szCs w:val="32"/>
          <w:u w:val="none"/>
          <w:lang w:val="en-US" w:eastAsia="zh-CN" w:bidi="ar-SA"/>
        </w:rPr>
      </w:pPr>
      <w:r>
        <w:rPr>
          <w:rFonts w:hint="default" w:ascii="Times New Roman" w:hAnsi="Times New Roman" w:eastAsia="方正楷体_GBK" w:cs="Times New Roman"/>
          <w:b/>
          <w:bCs/>
          <w:spacing w:val="0"/>
          <w:sz w:val="32"/>
          <w:szCs w:val="32"/>
          <w:lang w:val="en-US" w:eastAsia="zh-CN"/>
        </w:rPr>
        <w:t>（八）建立档案。</w:t>
      </w:r>
      <w:r>
        <w:rPr>
          <w:rFonts w:hint="default" w:ascii="Times New Roman" w:hAnsi="Times New Roman" w:eastAsia="方正仿宋_GBK" w:cs="Times New Roman"/>
          <w:color w:val="auto"/>
          <w:spacing w:val="0"/>
          <w:kern w:val="2"/>
          <w:sz w:val="32"/>
          <w:szCs w:val="32"/>
          <w:u w:val="none"/>
          <w:lang w:eastAsia="zh-CN"/>
        </w:rPr>
        <w:t>农业农村部门和回收或拆解企业应分别建立报废农机补贴档案，主要包括承诺书、确认表、记录表、补贴申请表、身份证或营业执照复印件、人机合影照片、机具铭牌照片或无铭牌机具回收企业喷涂编号整机照片、拆解照片和视频等资料，档案保存期不少于</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color w:val="auto"/>
          <w:spacing w:val="0"/>
          <w:kern w:val="2"/>
          <w:sz w:val="32"/>
          <w:szCs w:val="32"/>
          <w:u w:val="none"/>
          <w:lang w:eastAsia="zh-CN"/>
        </w:rPr>
        <w:t>年。</w:t>
      </w:r>
    </w:p>
    <w:p w14:paraId="6F8F94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kern w:val="0"/>
          <w:sz w:val="32"/>
          <w:szCs w:val="32"/>
          <w:lang w:val="en-US" w:eastAsia="zh-CN" w:bidi="en-US"/>
        </w:rPr>
      </w:pPr>
      <w:r>
        <w:rPr>
          <w:rFonts w:hint="default" w:ascii="Times New Roman" w:hAnsi="Times New Roman" w:eastAsia="方正黑体_GBK" w:cs="Times New Roman"/>
          <w:spacing w:val="0"/>
          <w:kern w:val="0"/>
          <w:sz w:val="32"/>
          <w:szCs w:val="32"/>
          <w:lang w:val="en-US" w:eastAsia="zh-CN" w:bidi="en-US"/>
        </w:rPr>
        <w:t>八、保障措施及相关要求</w:t>
      </w:r>
    </w:p>
    <w:p w14:paraId="08F7CB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b w:val="0"/>
          <w:bCs w:val="0"/>
          <w:color w:val="222222"/>
          <w:spacing w:val="0"/>
          <w:kern w:val="0"/>
          <w:sz w:val="32"/>
          <w:szCs w:val="32"/>
          <w:lang w:val="en-US" w:eastAsia="zh-CN" w:bidi="ar-SA"/>
        </w:rPr>
        <w:t>为切实做好</w:t>
      </w:r>
      <w:r>
        <w:rPr>
          <w:rFonts w:hint="default" w:ascii="Times New Roman" w:hAnsi="Times New Roman" w:eastAsia="方正仿宋_GBK" w:cs="Times New Roman"/>
          <w:spacing w:val="0"/>
          <w:sz w:val="32"/>
          <w:szCs w:val="32"/>
          <w:lang w:val="en-US" w:eastAsia="zh-CN"/>
        </w:rPr>
        <w:t>2025</w:t>
      </w:r>
      <w:r>
        <w:rPr>
          <w:rFonts w:hint="default" w:ascii="Times New Roman" w:hAnsi="Times New Roman" w:eastAsia="方正仿宋_GBK" w:cs="Times New Roman"/>
          <w:b w:val="0"/>
          <w:bCs w:val="0"/>
          <w:color w:val="222222"/>
          <w:spacing w:val="0"/>
          <w:kern w:val="0"/>
          <w:sz w:val="32"/>
          <w:szCs w:val="32"/>
          <w:lang w:val="en-US" w:eastAsia="zh-CN" w:bidi="ar-SA"/>
        </w:rPr>
        <w:t>年农业机械报废更新补贴工作，</w:t>
      </w:r>
      <w:r>
        <w:rPr>
          <w:rFonts w:hint="default" w:ascii="Times New Roman" w:hAnsi="Times New Roman" w:eastAsia="方正仿宋_GBK" w:cs="Times New Roman"/>
          <w:spacing w:val="0"/>
          <w:kern w:val="0"/>
          <w:sz w:val="32"/>
          <w:szCs w:val="32"/>
          <w:u w:val="none"/>
          <w:lang w:val="en-US" w:eastAsia="zh-CN" w:bidi="ar-SA"/>
        </w:rPr>
        <w:t>成立由青铜峡市农业农村局局长任组长，分管领导任副组长的农机报废补贴领导小组，全面负责青铜峡市农机报废更新补贴工作。成立由市农业技术和农机化推广服务中心和农业综合执法大队共同组成的项目实施小组</w:t>
      </w:r>
      <w:r>
        <w:rPr>
          <w:rFonts w:hint="default" w:ascii="Times New Roman" w:hAnsi="Times New Roman" w:eastAsia="方正楷体_GBK" w:cs="Times New Roman"/>
          <w:spacing w:val="0"/>
          <w:sz w:val="32"/>
          <w:szCs w:val="32"/>
          <w:lang w:val="en-US" w:eastAsia="zh-CN"/>
        </w:rPr>
        <w:t>（见附件</w:t>
      </w:r>
      <w:r>
        <w:rPr>
          <w:rFonts w:hint="default" w:ascii="Times New Roman" w:hAnsi="Times New Roman" w:eastAsia="方正仿宋_GBK" w:cs="Times New Roman"/>
          <w:spacing w:val="0"/>
          <w:sz w:val="32"/>
          <w:szCs w:val="32"/>
          <w:lang w:val="en-US" w:eastAsia="zh-CN"/>
        </w:rPr>
        <w:t>8</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仿宋_GBK" w:cs="Times New Roman"/>
          <w:spacing w:val="0"/>
          <w:kern w:val="0"/>
          <w:sz w:val="32"/>
          <w:szCs w:val="32"/>
          <w:u w:val="none"/>
          <w:lang w:val="en-US" w:eastAsia="zh-CN" w:bidi="ar-SA"/>
        </w:rPr>
        <w:t>，</w:t>
      </w:r>
      <w:r>
        <w:rPr>
          <w:rFonts w:hint="default" w:ascii="Times New Roman" w:hAnsi="Times New Roman" w:eastAsia="方正仿宋_GBK" w:cs="Times New Roman"/>
          <w:spacing w:val="0"/>
          <w:sz w:val="32"/>
          <w:szCs w:val="32"/>
          <w:lang w:val="en-US" w:eastAsia="zh-CN"/>
        </w:rPr>
        <w:t>明确职责分工，强化协作配合，全面实施</w:t>
      </w:r>
      <w:r>
        <w:rPr>
          <w:rFonts w:hint="default" w:ascii="Times New Roman" w:hAnsi="Times New Roman" w:eastAsia="方正仿宋_GBK" w:cs="Times New Roman"/>
          <w:b w:val="0"/>
          <w:bCs w:val="0"/>
          <w:color w:val="222222"/>
          <w:spacing w:val="0"/>
          <w:kern w:val="0"/>
          <w:sz w:val="32"/>
          <w:szCs w:val="32"/>
          <w:lang w:val="en-US" w:eastAsia="zh-CN" w:bidi="ar-SA"/>
        </w:rPr>
        <w:t>农业机械报废更新补贴程序，</w:t>
      </w:r>
      <w:r>
        <w:rPr>
          <w:rFonts w:hint="default" w:ascii="Times New Roman" w:hAnsi="Times New Roman" w:eastAsia="方正仿宋_GBK" w:cs="Times New Roman"/>
          <w:spacing w:val="0"/>
          <w:sz w:val="32"/>
          <w:szCs w:val="32"/>
          <w:lang w:val="en-US" w:eastAsia="zh-CN"/>
        </w:rPr>
        <w:t>每年至少开展1次补贴业务培训和警示教育。要加大政策宣传力度，加强农机报废回收拆解体系建设，鼓励回收拆解企业开展上门回收等便民服务。要优化补贴申请和资金兑付流程，增加结算批次，加快补贴兑付，年底前将符合条件的补贴申请及时完成录入和兑付。要加强监督管理，严厉查处虚假报补、跨省骗补等违规行为。要严格补贴资金管理，严禁截留、挤占或挪作他用。</w:t>
      </w:r>
      <w:r>
        <w:rPr>
          <w:rFonts w:hint="default" w:ascii="Times New Roman" w:hAnsi="Times New Roman" w:eastAsia="方正仿宋_GBK" w:cs="Times New Roman"/>
          <w:spacing w:val="0"/>
          <w:kern w:val="0"/>
          <w:sz w:val="32"/>
          <w:szCs w:val="32"/>
          <w:shd w:val="clear" w:color="auto" w:fill="auto"/>
          <w:lang w:val="en-US" w:eastAsia="zh-CN" w:bidi="ar-SA"/>
        </w:rPr>
        <w:t>要</w:t>
      </w:r>
      <w:r>
        <w:rPr>
          <w:rFonts w:hint="default" w:ascii="Times New Roman" w:hAnsi="Times New Roman" w:eastAsia="方正仿宋_GBK" w:cs="Times New Roman"/>
          <w:spacing w:val="0"/>
          <w:kern w:val="0"/>
          <w:sz w:val="32"/>
          <w:szCs w:val="32"/>
          <w:lang w:val="en-US" w:eastAsia="zh-CN" w:bidi="ar-SA"/>
        </w:rPr>
        <w:t>加强实施进度统计分析，</w:t>
      </w:r>
      <w:r>
        <w:rPr>
          <w:rFonts w:hint="default" w:ascii="Times New Roman" w:hAnsi="Times New Roman" w:eastAsia="方正仿宋_GBK" w:cs="Times New Roman"/>
          <w:spacing w:val="0"/>
          <w:sz w:val="32"/>
          <w:szCs w:val="32"/>
          <w:lang w:val="en-US" w:eastAsia="zh-CN"/>
        </w:rPr>
        <w:t>于2025年7月5日和12月31日前报送半年和全年农业机械报废补贴实施情况总结。</w:t>
      </w:r>
    </w:p>
    <w:p w14:paraId="9B1226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kern w:val="0"/>
          <w:sz w:val="32"/>
          <w:szCs w:val="32"/>
          <w:lang w:val="en-US" w:eastAsia="zh-CN" w:bidi="ar-SA"/>
        </w:rPr>
        <w:t>本方案明确的补贴标准自</w:t>
      </w:r>
      <w:r>
        <w:rPr>
          <w:rFonts w:hint="default" w:ascii="Times New Roman" w:hAnsi="Times New Roman" w:eastAsia="方正仿宋_GBK" w:cs="Times New Roman"/>
          <w:spacing w:val="0"/>
          <w:sz w:val="32"/>
          <w:szCs w:val="32"/>
          <w:lang w:val="en-US" w:eastAsia="zh-CN"/>
        </w:rPr>
        <w:t>2025</w:t>
      </w:r>
      <w:r>
        <w:rPr>
          <w:rFonts w:hint="default" w:ascii="Times New Roman" w:hAnsi="Times New Roman" w:eastAsia="方正仿宋_GBK" w:cs="Times New Roman"/>
          <w:spacing w:val="0"/>
          <w:kern w:val="0"/>
          <w:sz w:val="32"/>
          <w:szCs w:val="32"/>
          <w:lang w:val="en-US" w:eastAsia="zh-CN" w:bidi="ar-SA"/>
        </w:rPr>
        <w:t>年</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kern w:val="0"/>
          <w:sz w:val="32"/>
          <w:szCs w:val="32"/>
          <w:lang w:val="en-US" w:eastAsia="zh-CN" w:bidi="ar-SA"/>
        </w:rPr>
        <w:t>月</w:t>
      </w:r>
      <w:r>
        <w:rPr>
          <w:rFonts w:hint="default" w:ascii="Times New Roman" w:hAnsi="Times New Roman" w:eastAsia="方正仿宋_GBK" w:cs="Times New Roman"/>
          <w:spacing w:val="0"/>
          <w:sz w:val="32"/>
          <w:szCs w:val="32"/>
          <w:lang w:val="en-US" w:eastAsia="zh-CN"/>
        </w:rPr>
        <w:t>19</w:t>
      </w:r>
      <w:r>
        <w:rPr>
          <w:rFonts w:hint="default" w:ascii="Times New Roman" w:hAnsi="Times New Roman" w:eastAsia="方正仿宋_GBK" w:cs="Times New Roman"/>
          <w:spacing w:val="0"/>
          <w:kern w:val="0"/>
          <w:sz w:val="32"/>
          <w:szCs w:val="32"/>
          <w:lang w:val="en-US" w:eastAsia="zh-CN" w:bidi="ar-SA"/>
        </w:rPr>
        <w:t>日起执行，扩大报废补贴范围、提高补贴标准政策实施期限截至</w:t>
      </w:r>
      <w:r>
        <w:rPr>
          <w:rFonts w:hint="default" w:ascii="Times New Roman" w:hAnsi="Times New Roman" w:eastAsia="方正仿宋_GBK" w:cs="Times New Roman"/>
          <w:spacing w:val="0"/>
          <w:sz w:val="32"/>
          <w:szCs w:val="32"/>
          <w:lang w:val="en-US" w:eastAsia="zh-CN"/>
        </w:rPr>
        <w:t>2025</w:t>
      </w:r>
      <w:r>
        <w:rPr>
          <w:rFonts w:hint="default" w:ascii="Times New Roman" w:hAnsi="Times New Roman" w:eastAsia="方正仿宋_GBK" w:cs="Times New Roman"/>
          <w:spacing w:val="0"/>
          <w:kern w:val="0"/>
          <w:sz w:val="32"/>
          <w:szCs w:val="32"/>
          <w:lang w:val="en-US" w:eastAsia="zh-CN" w:bidi="ar-SA"/>
        </w:rPr>
        <w:t>年</w:t>
      </w:r>
      <w:r>
        <w:rPr>
          <w:rFonts w:hint="default" w:ascii="Times New Roman" w:hAnsi="Times New Roman" w:eastAsia="方正仿宋_GBK" w:cs="Times New Roman"/>
          <w:spacing w:val="0"/>
          <w:sz w:val="32"/>
          <w:szCs w:val="32"/>
          <w:lang w:val="en-US" w:eastAsia="zh-CN"/>
        </w:rPr>
        <w:t>12</w:t>
      </w:r>
      <w:r>
        <w:rPr>
          <w:rFonts w:hint="default" w:ascii="Times New Roman" w:hAnsi="Times New Roman" w:eastAsia="方正仿宋_GBK" w:cs="Times New Roman"/>
          <w:spacing w:val="0"/>
          <w:kern w:val="0"/>
          <w:sz w:val="32"/>
          <w:szCs w:val="32"/>
          <w:lang w:val="en-US" w:eastAsia="zh-CN" w:bidi="ar-SA"/>
        </w:rPr>
        <w:t>月</w:t>
      </w:r>
      <w:r>
        <w:rPr>
          <w:rFonts w:hint="default" w:ascii="Times New Roman" w:hAnsi="Times New Roman" w:eastAsia="方正仿宋_GBK" w:cs="Times New Roman"/>
          <w:spacing w:val="0"/>
          <w:sz w:val="32"/>
          <w:szCs w:val="32"/>
          <w:lang w:val="en-US" w:eastAsia="zh-CN"/>
        </w:rPr>
        <w:t>31</w:t>
      </w:r>
      <w:r>
        <w:rPr>
          <w:rFonts w:hint="default" w:ascii="Times New Roman" w:hAnsi="Times New Roman" w:eastAsia="方正仿宋_GBK" w:cs="Times New Roman"/>
          <w:spacing w:val="0"/>
          <w:kern w:val="0"/>
          <w:sz w:val="32"/>
          <w:szCs w:val="32"/>
          <w:lang w:val="en-US" w:eastAsia="zh-CN" w:bidi="ar-SA"/>
        </w:rPr>
        <w:t>日。</w:t>
      </w:r>
    </w:p>
    <w:p w14:paraId="859FF6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p>
    <w:p w14:paraId="69C1DE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附</w:t>
      </w:r>
      <w:r>
        <w:rPr>
          <w:rFonts w:hint="default" w:ascii="Times New Roman" w:hAnsi="Times New Roman" w:eastAsia="方正仿宋_GBK" w:cs="Times New Roman"/>
          <w:color w:val="000000"/>
          <w:spacing w:val="0"/>
          <w:sz w:val="32"/>
          <w:szCs w:val="32"/>
          <w:lang w:eastAsia="zh-CN"/>
        </w:rPr>
        <w:t>表：</w:t>
      </w: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color w:val="000000"/>
          <w:spacing w:val="0"/>
          <w:sz w:val="32"/>
          <w:szCs w:val="32"/>
        </w:rPr>
        <w:t>宁夏回族自治区</w:t>
      </w:r>
      <w:r>
        <w:rPr>
          <w:rFonts w:hint="default" w:ascii="Times New Roman" w:hAnsi="Times New Roman" w:eastAsia="方正仿宋_GBK" w:cs="Times New Roman"/>
          <w:color w:val="000000"/>
          <w:spacing w:val="0"/>
          <w:sz w:val="32"/>
          <w:szCs w:val="32"/>
          <w:lang w:eastAsia="zh-CN"/>
        </w:rPr>
        <w:t>农业机械</w:t>
      </w:r>
      <w:r>
        <w:rPr>
          <w:rFonts w:hint="default" w:ascii="Times New Roman" w:hAnsi="Times New Roman" w:eastAsia="方正仿宋_GBK" w:cs="Times New Roman"/>
          <w:color w:val="000000"/>
          <w:spacing w:val="0"/>
          <w:sz w:val="32"/>
          <w:szCs w:val="32"/>
        </w:rPr>
        <w:t>报废补贴额一览表</w:t>
      </w:r>
    </w:p>
    <w:p w14:paraId="4073E466">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color w:val="000000"/>
          <w:spacing w:val="0"/>
          <w:sz w:val="32"/>
          <w:szCs w:val="32"/>
          <w:lang w:val="en-US" w:eastAsia="zh-CN"/>
        </w:rPr>
        <w:t>宁夏回族自治区报废并购置同种类新机具补贴额一览表</w:t>
      </w:r>
    </w:p>
    <w:p w14:paraId="973BC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color w:val="000000"/>
          <w:spacing w:val="0"/>
          <w:sz w:val="32"/>
          <w:szCs w:val="32"/>
          <w:lang w:val="en-US" w:eastAsia="zh-CN"/>
        </w:rPr>
        <w:t>宁夏农业机械报废补贴申请承诺书</w:t>
      </w:r>
    </w:p>
    <w:p w14:paraId="4FE020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color w:val="000000"/>
          <w:spacing w:val="0"/>
          <w:sz w:val="32"/>
          <w:szCs w:val="32"/>
        </w:rPr>
        <w:t>宁夏报废</w:t>
      </w:r>
      <w:r>
        <w:rPr>
          <w:rFonts w:hint="default" w:ascii="Times New Roman" w:hAnsi="Times New Roman" w:eastAsia="方正仿宋_GBK" w:cs="Times New Roman"/>
          <w:color w:val="000000"/>
          <w:spacing w:val="0"/>
          <w:sz w:val="32"/>
          <w:szCs w:val="32"/>
          <w:lang w:eastAsia="zh-CN"/>
        </w:rPr>
        <w:t>农业机械</w:t>
      </w:r>
      <w:r>
        <w:rPr>
          <w:rFonts w:hint="default" w:ascii="Times New Roman" w:hAnsi="Times New Roman" w:eastAsia="方正仿宋_GBK" w:cs="Times New Roman"/>
          <w:color w:val="000000"/>
          <w:spacing w:val="0"/>
          <w:sz w:val="32"/>
          <w:szCs w:val="32"/>
        </w:rPr>
        <w:t>回收确认表</w:t>
      </w:r>
    </w:p>
    <w:p w14:paraId="14DC8D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color w:val="000000"/>
          <w:spacing w:val="0"/>
          <w:sz w:val="32"/>
          <w:szCs w:val="32"/>
        </w:rPr>
        <w:t>宁夏报废</w:t>
      </w:r>
      <w:r>
        <w:rPr>
          <w:rFonts w:hint="default" w:ascii="Times New Roman" w:hAnsi="Times New Roman" w:eastAsia="方正仿宋_GBK" w:cs="Times New Roman"/>
          <w:color w:val="000000"/>
          <w:spacing w:val="0"/>
          <w:sz w:val="32"/>
          <w:szCs w:val="32"/>
          <w:lang w:eastAsia="zh-CN"/>
        </w:rPr>
        <w:t>农业机械</w:t>
      </w:r>
      <w:r>
        <w:rPr>
          <w:rFonts w:hint="default" w:ascii="Times New Roman" w:hAnsi="Times New Roman" w:eastAsia="方正仿宋_GBK" w:cs="Times New Roman"/>
          <w:color w:val="000000"/>
          <w:spacing w:val="0"/>
          <w:sz w:val="32"/>
          <w:szCs w:val="32"/>
        </w:rPr>
        <w:t>销毁记录表</w:t>
      </w:r>
    </w:p>
    <w:p w14:paraId="A80F65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kern w:val="0"/>
          <w:sz w:val="32"/>
          <w:szCs w:val="32"/>
          <w:lang w:val="en-US" w:eastAsia="zh-CN" w:bidi="ar-SA"/>
        </w:rPr>
        <w:t>宁夏农业机械报废补贴申请表</w:t>
      </w:r>
    </w:p>
    <w:p w14:paraId="34407D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sz w:val="32"/>
          <w:szCs w:val="32"/>
          <w:lang w:val="en-US" w:eastAsia="zh-CN"/>
        </w:rPr>
        <w:t>7.</w:t>
      </w:r>
      <w:r>
        <w:rPr>
          <w:rFonts w:hint="default" w:ascii="Times New Roman" w:hAnsi="Times New Roman" w:eastAsia="方正仿宋_GBK" w:cs="Times New Roman"/>
          <w:color w:val="000000"/>
          <w:spacing w:val="0"/>
          <w:sz w:val="32"/>
          <w:szCs w:val="32"/>
          <w:lang w:val="en-US" w:eastAsia="zh-CN"/>
        </w:rPr>
        <w:t>宁夏</w:t>
      </w:r>
      <w:r>
        <w:rPr>
          <w:rFonts w:hint="default" w:ascii="Times New Roman" w:hAnsi="Times New Roman" w:eastAsia="方正仿宋_GBK" w:cs="Times New Roman"/>
          <w:color w:val="000000"/>
          <w:spacing w:val="0"/>
          <w:sz w:val="32"/>
          <w:szCs w:val="32"/>
        </w:rPr>
        <w:t>农业机械报废</w:t>
      </w:r>
      <w:r>
        <w:rPr>
          <w:rFonts w:hint="default" w:ascii="Times New Roman" w:hAnsi="Times New Roman" w:eastAsia="方正仿宋_GBK" w:cs="Times New Roman"/>
          <w:color w:val="000000"/>
          <w:spacing w:val="0"/>
          <w:sz w:val="32"/>
          <w:szCs w:val="32"/>
          <w:lang w:val="en-US" w:eastAsia="zh-CN"/>
        </w:rPr>
        <w:t>补贴办理流程图</w:t>
      </w:r>
    </w:p>
    <w:p w14:paraId="724752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sz w:val="32"/>
          <w:szCs w:val="32"/>
          <w:lang w:val="en-US" w:eastAsia="zh-CN"/>
        </w:rPr>
        <w:t>8.项目实施组织机构成员</w:t>
      </w:r>
    </w:p>
    <w:p w14:paraId="656D36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sz w:val="32"/>
          <w:szCs w:val="32"/>
          <w:lang w:val="en-US" w:eastAsia="zh-CN"/>
        </w:rPr>
        <w:t>9.</w:t>
      </w:r>
      <w:r>
        <w:rPr>
          <w:rFonts w:hint="default" w:ascii="Times New Roman" w:hAnsi="Times New Roman" w:eastAsia="方正仿宋_GBK" w:cs="Times New Roman"/>
          <w:spacing w:val="0"/>
          <w:kern w:val="0"/>
          <w:sz w:val="32"/>
          <w:szCs w:val="32"/>
          <w:lang w:val="en-US" w:eastAsia="zh-CN" w:bidi="ar-SA"/>
        </w:rPr>
        <w:t>项目绩效考核方案</w:t>
      </w:r>
    </w:p>
    <w:p w14:paraId="9E6E69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0"/>
          <w:sz w:val="32"/>
          <w:szCs w:val="32"/>
          <w:lang w:val="en-US" w:eastAsia="zh-CN" w:bidi="ar-SA"/>
        </w:rPr>
      </w:pPr>
    </w:p>
    <w:p w14:paraId="0A5791C8">
      <w:pPr>
        <w:pStyle w:val="2"/>
        <w:keepNext w:val="0"/>
        <w:keepLines w:val="0"/>
        <w:pageBreakBefore w:val="0"/>
        <w:kinsoku/>
        <w:wordWrap/>
        <w:overflowPunct/>
        <w:autoSpaceDE/>
        <w:autoSpaceDN/>
        <w:bidi w:val="0"/>
        <w:spacing w:line="560" w:lineRule="exact"/>
        <w:textAlignment w:val="auto"/>
        <w:rPr>
          <w:rFonts w:hint="default" w:ascii="Times New Roman" w:hAnsi="Times New Roman" w:cs="Times New Roman"/>
          <w:lang w:val="en-US" w:eastAsia="zh-CN"/>
        </w:rPr>
      </w:pPr>
    </w:p>
    <w:p w14:paraId="05B258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青铜峡市农业农村局</w:t>
      </w:r>
    </w:p>
    <w:p w14:paraId="45F8E9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方正仿宋_GBK" w:cs="Times New Roman"/>
          <w:spacing w:val="0"/>
          <w:sz w:val="32"/>
          <w:szCs w:val="32"/>
          <w:lang w:val="en-US" w:eastAsia="zh-CN"/>
        </w:rPr>
        <w:t>2025</w:t>
      </w:r>
      <w:r>
        <w:rPr>
          <w:rFonts w:hint="default" w:ascii="Times New Roman" w:hAnsi="Times New Roman" w:eastAsia="方正仿宋_GBK" w:cs="Times New Roman"/>
          <w:spacing w:val="0"/>
          <w:kern w:val="0"/>
          <w:sz w:val="32"/>
          <w:szCs w:val="32"/>
          <w:lang w:val="en-US" w:eastAsia="zh-CN" w:bidi="ar-SA"/>
        </w:rPr>
        <w:t>年</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kern w:val="0"/>
          <w:sz w:val="32"/>
          <w:szCs w:val="32"/>
          <w:lang w:val="en-US" w:eastAsia="zh-CN" w:bidi="ar-SA"/>
        </w:rPr>
        <w:t>月</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kern w:val="0"/>
          <w:sz w:val="32"/>
          <w:szCs w:val="32"/>
          <w:lang w:val="en-US" w:eastAsia="zh-CN" w:bidi="ar-SA"/>
        </w:rPr>
        <w:t>日</w:t>
      </w:r>
    </w:p>
    <w:p w14:paraId="65AF80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textAlignment w:val="auto"/>
        <w:rPr>
          <w:rFonts w:hint="default" w:ascii="Times New Roman" w:hAnsi="Times New Roman" w:eastAsia="仿宋_GB2312" w:cs="Times New Roman"/>
          <w:kern w:val="0"/>
          <w:sz w:val="32"/>
          <w:szCs w:val="32"/>
          <w:lang w:val="en-US" w:eastAsia="zh-CN" w:bidi="ar-SA"/>
        </w:rPr>
      </w:pPr>
    </w:p>
    <w:p w14:paraId="25798E72">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000000"/>
          <w:sz w:val="32"/>
          <w:szCs w:val="32"/>
        </w:rPr>
      </w:pPr>
    </w:p>
    <w:p w14:paraId="4D76FEF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i w:val="0"/>
          <w:iCs w:val="0"/>
          <w:color w:val="000000"/>
          <w:kern w:val="0"/>
          <w:sz w:val="32"/>
          <w:szCs w:val="32"/>
          <w:u w:val="none"/>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14:paraId="21FABF7A">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附件1</w:t>
      </w:r>
    </w:p>
    <w:p w14:paraId="64B6C1AA">
      <w:pPr>
        <w:pStyle w:val="13"/>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i w:val="0"/>
          <w:iCs w:val="0"/>
          <w:color w:val="000000"/>
          <w:kern w:val="0"/>
          <w:sz w:val="36"/>
          <w:szCs w:val="36"/>
          <w:u w:val="none"/>
          <w:lang w:val="en-US" w:eastAsia="zh-CN"/>
        </w:rPr>
      </w:pPr>
      <w:r>
        <w:rPr>
          <w:rFonts w:hint="default" w:ascii="Times New Roman" w:hAnsi="Times New Roman" w:eastAsia="方正小标宋_GBK" w:cs="Times New Roman"/>
          <w:b w:val="0"/>
          <w:bCs/>
          <w:i w:val="0"/>
          <w:iCs w:val="0"/>
          <w:color w:val="000000"/>
          <w:kern w:val="0"/>
          <w:sz w:val="44"/>
          <w:szCs w:val="44"/>
          <w:u w:val="none"/>
          <w:lang w:val="en-US" w:eastAsia="zh-CN"/>
        </w:rPr>
        <w:t>宁夏回族自治区农业机械报废补贴额一览表</w:t>
      </w:r>
    </w:p>
    <w:p w14:paraId="9981BD9E">
      <w:pPr>
        <w:rPr>
          <w:rFonts w:hint="default" w:ascii="Times New Roman" w:hAnsi="Times New Roman" w:cs="Times New Roman"/>
          <w:lang w:val="en-US" w:eastAsia="zh-CN"/>
        </w:rPr>
      </w:pPr>
    </w:p>
    <w:tbl>
      <w:tblPr>
        <w:tblStyle w:val="14"/>
        <w:tblW w:w="86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951"/>
        <w:gridCol w:w="2914"/>
        <w:gridCol w:w="3256"/>
        <w:gridCol w:w="848"/>
      </w:tblGrid>
      <w:tr w14:paraId="B874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551FA19">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序号</w:t>
            </w:r>
          </w:p>
        </w:tc>
        <w:tc>
          <w:tcPr>
            <w:tcW w:w="951" w:type="dxa"/>
            <w:tcBorders>
              <w:top w:val="single" w:color="000000" w:sz="4" w:space="0"/>
              <w:left w:val="single" w:color="000000" w:sz="4" w:space="0"/>
              <w:bottom w:val="single" w:color="000000" w:sz="4" w:space="0"/>
              <w:right w:val="single" w:color="auto" w:sz="4" w:space="0"/>
            </w:tcBorders>
            <w:shd w:val="clear" w:color="auto" w:fill="auto"/>
            <w:vAlign w:val="center"/>
          </w:tcPr>
          <w:p w14:paraId="5DE07445">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机具</w:t>
            </w:r>
          </w:p>
          <w:p w14:paraId="9169C14B">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品目</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EFB1933">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机具档次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AE8AFB7">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补贴额</w:t>
            </w:r>
          </w:p>
          <w:p w14:paraId="7C9B9D53">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（元）</w:t>
            </w:r>
          </w:p>
        </w:tc>
      </w:tr>
      <w:tr w14:paraId="ADBB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8E32C">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w:t>
            </w:r>
          </w:p>
        </w:tc>
        <w:tc>
          <w:tcPr>
            <w:tcW w:w="951" w:type="dxa"/>
            <w:vMerge w:val="restart"/>
            <w:tcBorders>
              <w:top w:val="single" w:color="000000" w:sz="4" w:space="0"/>
              <w:left w:val="single" w:color="000000" w:sz="4" w:space="0"/>
              <w:right w:val="single" w:color="auto" w:sz="4" w:space="0"/>
            </w:tcBorders>
            <w:shd w:val="clear" w:color="auto" w:fill="auto"/>
            <w:vAlign w:val="center"/>
          </w:tcPr>
          <w:p w14:paraId="57FFDC43">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Style w:val="22"/>
                <w:rFonts w:hint="default" w:ascii="Times New Roman" w:hAnsi="Times New Roman" w:eastAsia="方正仿宋_GBK" w:cs="Times New Roman"/>
                <w:sz w:val="18"/>
                <w:szCs w:val="18"/>
                <w:lang w:val="en-US" w:eastAsia="zh-CN"/>
              </w:rPr>
              <w:t>拖拉机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22F5556">
            <w:pPr>
              <w:keepNext w:val="0"/>
              <w:keepLines w:val="0"/>
              <w:widowControl/>
              <w:suppressLineNumbers w:val="0"/>
              <w:jc w:val="left"/>
              <w:rPr>
                <w:rStyle w:val="22"/>
                <w:rFonts w:hint="default" w:ascii="Times New Roman" w:hAnsi="Times New Roman" w:eastAsia="方正仿宋_GBK" w:cs="Times New Roman"/>
                <w:sz w:val="18"/>
                <w:szCs w:val="18"/>
                <w:lang w:val="en-US" w:eastAsia="zh-CN"/>
              </w:rPr>
            </w:pPr>
            <w:r>
              <w:rPr>
                <w:rStyle w:val="22"/>
                <w:rFonts w:hint="default" w:ascii="Times New Roman" w:hAnsi="Times New Roman" w:eastAsia="方正仿宋_GBK" w:cs="Times New Roman"/>
                <w:sz w:val="18"/>
                <w:szCs w:val="18"/>
                <w:lang w:val="en-US" w:eastAsia="zh-CN"/>
              </w:rPr>
              <w:t>20</w:t>
            </w:r>
            <w:r>
              <w:rPr>
                <w:rStyle w:val="27"/>
                <w:rFonts w:hint="default" w:ascii="Times New Roman" w:hAnsi="Times New Roman" w:eastAsia="方正仿宋_GBK" w:cs="Times New Roman"/>
                <w:sz w:val="18"/>
                <w:szCs w:val="18"/>
                <w:lang w:val="en-US" w:eastAsia="zh-CN"/>
              </w:rPr>
              <w:t>马力以下</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2440AB3">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1500</w:t>
            </w:r>
          </w:p>
        </w:tc>
      </w:tr>
      <w:tr w14:paraId="EE12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BBA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57798738">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A9F08E96">
            <w:pPr>
              <w:keepNext w:val="0"/>
              <w:keepLines w:val="0"/>
              <w:widowControl/>
              <w:suppressLineNumbers w:val="0"/>
              <w:jc w:val="left"/>
              <w:rPr>
                <w:rStyle w:val="22"/>
                <w:rFonts w:hint="default" w:ascii="Times New Roman" w:hAnsi="Times New Roman" w:eastAsia="方正仿宋_GBK" w:cs="Times New Roman"/>
                <w:sz w:val="18"/>
                <w:szCs w:val="18"/>
                <w:lang w:val="en-US" w:eastAsia="zh-CN"/>
              </w:rPr>
            </w:pPr>
            <w:r>
              <w:rPr>
                <w:rStyle w:val="22"/>
                <w:rFonts w:hint="default" w:ascii="Times New Roman" w:hAnsi="Times New Roman" w:eastAsia="方正仿宋_GBK" w:cs="Times New Roman"/>
                <w:sz w:val="18"/>
                <w:szCs w:val="18"/>
                <w:lang w:val="en-US" w:eastAsia="zh-CN"/>
              </w:rPr>
              <w:t>20</w:t>
            </w:r>
            <w:r>
              <w:rPr>
                <w:rStyle w:val="27"/>
                <w:rFonts w:hint="default" w:ascii="Times New Roman" w:hAnsi="Times New Roman" w:eastAsia="方正仿宋_GBK" w:cs="Times New Roman"/>
                <w:sz w:val="18"/>
                <w:szCs w:val="18"/>
                <w:lang w:val="en-US" w:eastAsia="zh-CN"/>
              </w:rPr>
              <w:t>（含）</w:t>
            </w:r>
            <w:r>
              <w:rPr>
                <w:rStyle w:val="22"/>
                <w:rFonts w:hint="default" w:ascii="Times New Roman" w:hAnsi="Times New Roman" w:eastAsia="方正仿宋_GBK" w:cs="Times New Roman"/>
                <w:sz w:val="18"/>
                <w:szCs w:val="18"/>
                <w:lang w:val="en-US" w:eastAsia="zh-CN"/>
              </w:rPr>
              <w:t>—50</w:t>
            </w:r>
            <w:r>
              <w:rPr>
                <w:rStyle w:val="27"/>
                <w:rFonts w:hint="default" w:ascii="Times New Roman" w:hAnsi="Times New Roman" w:eastAsia="方正仿宋_GBK" w:cs="Times New Roman"/>
                <w:sz w:val="18"/>
                <w:szCs w:val="18"/>
                <w:lang w:val="en-US" w:eastAsia="zh-CN"/>
              </w:rPr>
              <w:t>马力（含）</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C2E93CE">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3850</w:t>
            </w:r>
          </w:p>
        </w:tc>
      </w:tr>
      <w:tr w14:paraId="D914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88ADC2F3">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2FEE2E17">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D7808EB7">
            <w:pPr>
              <w:keepNext w:val="0"/>
              <w:keepLines w:val="0"/>
              <w:widowControl/>
              <w:suppressLineNumbers w:val="0"/>
              <w:jc w:val="left"/>
              <w:rPr>
                <w:rStyle w:val="22"/>
                <w:rFonts w:hint="default" w:ascii="Times New Roman" w:hAnsi="Times New Roman" w:eastAsia="方正仿宋_GBK" w:cs="Times New Roman"/>
                <w:sz w:val="18"/>
                <w:szCs w:val="18"/>
                <w:lang w:val="en-US" w:eastAsia="zh-CN"/>
              </w:rPr>
            </w:pPr>
            <w:r>
              <w:rPr>
                <w:rStyle w:val="22"/>
                <w:rFonts w:hint="default" w:ascii="Times New Roman" w:hAnsi="Times New Roman" w:eastAsia="方正仿宋_GBK" w:cs="Times New Roman"/>
                <w:sz w:val="18"/>
                <w:szCs w:val="18"/>
                <w:lang w:val="en-US" w:eastAsia="zh-CN"/>
              </w:rPr>
              <w:t>50—80</w:t>
            </w:r>
            <w:r>
              <w:rPr>
                <w:rStyle w:val="27"/>
                <w:rFonts w:hint="default" w:ascii="Times New Roman" w:hAnsi="Times New Roman" w:eastAsia="方正仿宋_GBK" w:cs="Times New Roman"/>
                <w:sz w:val="18"/>
                <w:szCs w:val="18"/>
                <w:lang w:val="en-US" w:eastAsia="zh-CN"/>
              </w:rPr>
              <w:t>马力（含）</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F36BEB1">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7860</w:t>
            </w:r>
          </w:p>
        </w:tc>
      </w:tr>
      <w:tr w14:paraId="8376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F3F28090">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A9C59F6F">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AA554461">
            <w:pPr>
              <w:keepNext w:val="0"/>
              <w:keepLines w:val="0"/>
              <w:widowControl/>
              <w:suppressLineNumbers w:val="0"/>
              <w:jc w:val="left"/>
              <w:rPr>
                <w:rStyle w:val="22"/>
                <w:rFonts w:hint="default" w:ascii="Times New Roman" w:hAnsi="Times New Roman" w:eastAsia="方正仿宋_GBK" w:cs="Times New Roman"/>
                <w:sz w:val="18"/>
                <w:szCs w:val="18"/>
                <w:lang w:val="en-US" w:eastAsia="zh-CN"/>
              </w:rPr>
            </w:pPr>
            <w:r>
              <w:rPr>
                <w:rStyle w:val="22"/>
                <w:rFonts w:hint="default" w:ascii="Times New Roman" w:hAnsi="Times New Roman" w:eastAsia="方正仿宋_GBK" w:cs="Times New Roman"/>
                <w:sz w:val="18"/>
                <w:szCs w:val="18"/>
                <w:lang w:val="en-US" w:eastAsia="zh-CN"/>
              </w:rPr>
              <w:t>80—100</w:t>
            </w:r>
            <w:r>
              <w:rPr>
                <w:rStyle w:val="27"/>
                <w:rFonts w:hint="default" w:ascii="Times New Roman" w:hAnsi="Times New Roman" w:eastAsia="方正仿宋_GBK" w:cs="Times New Roman"/>
                <w:sz w:val="18"/>
                <w:szCs w:val="18"/>
                <w:lang w:val="en-US" w:eastAsia="zh-CN"/>
              </w:rPr>
              <w:t>马力（含）</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EC708AF">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10840</w:t>
            </w:r>
          </w:p>
        </w:tc>
      </w:tr>
      <w:tr w14:paraId="CC8B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D0FF">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47E2BC47">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2347DA0">
            <w:pPr>
              <w:keepNext w:val="0"/>
              <w:keepLines w:val="0"/>
              <w:widowControl/>
              <w:suppressLineNumbers w:val="0"/>
              <w:jc w:val="left"/>
              <w:rPr>
                <w:rStyle w:val="22"/>
                <w:rFonts w:hint="default" w:ascii="Times New Roman" w:hAnsi="Times New Roman" w:eastAsia="方正仿宋_GBK" w:cs="Times New Roman"/>
                <w:sz w:val="18"/>
                <w:szCs w:val="18"/>
                <w:lang w:val="en-US" w:eastAsia="zh-CN"/>
              </w:rPr>
            </w:pPr>
            <w:r>
              <w:rPr>
                <w:rStyle w:val="22"/>
                <w:rFonts w:hint="default" w:ascii="Times New Roman" w:hAnsi="Times New Roman" w:eastAsia="方正仿宋_GBK" w:cs="Times New Roman"/>
                <w:sz w:val="18"/>
                <w:szCs w:val="18"/>
                <w:lang w:val="en-US" w:eastAsia="zh-CN"/>
              </w:rPr>
              <w:t>100—160</w:t>
            </w:r>
            <w:r>
              <w:rPr>
                <w:rStyle w:val="27"/>
                <w:rFonts w:hint="default" w:ascii="Times New Roman" w:hAnsi="Times New Roman" w:eastAsia="方正仿宋_GBK" w:cs="Times New Roman"/>
                <w:sz w:val="18"/>
                <w:szCs w:val="18"/>
                <w:lang w:val="en-US" w:eastAsia="zh-CN"/>
              </w:rPr>
              <w:t>马力（含）</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3371FCB">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13140</w:t>
            </w:r>
          </w:p>
        </w:tc>
      </w:tr>
      <w:tr w14:paraId="47B1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2DD98">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3494FB7A">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A44C2E19">
            <w:pPr>
              <w:keepNext w:val="0"/>
              <w:keepLines w:val="0"/>
              <w:widowControl/>
              <w:suppressLineNumbers w:val="0"/>
              <w:jc w:val="left"/>
              <w:rPr>
                <w:rStyle w:val="22"/>
                <w:rFonts w:hint="default" w:ascii="Times New Roman" w:hAnsi="Times New Roman" w:eastAsia="方正仿宋_GBK" w:cs="Times New Roman"/>
                <w:sz w:val="18"/>
                <w:szCs w:val="18"/>
                <w:lang w:val="en-US" w:eastAsia="zh-CN"/>
              </w:rPr>
            </w:pPr>
            <w:r>
              <w:rPr>
                <w:rStyle w:val="22"/>
                <w:rFonts w:hint="default" w:ascii="Times New Roman" w:hAnsi="Times New Roman" w:eastAsia="方正仿宋_GBK" w:cs="Times New Roman"/>
                <w:sz w:val="18"/>
                <w:szCs w:val="18"/>
                <w:lang w:val="en-US" w:eastAsia="zh-CN"/>
              </w:rPr>
              <w:t>160—200</w:t>
            </w:r>
            <w:r>
              <w:rPr>
                <w:rStyle w:val="27"/>
                <w:rFonts w:hint="default" w:ascii="Times New Roman" w:hAnsi="Times New Roman" w:eastAsia="方正仿宋_GBK" w:cs="Times New Roman"/>
                <w:sz w:val="18"/>
                <w:szCs w:val="18"/>
                <w:lang w:val="en-US" w:eastAsia="zh-CN"/>
              </w:rPr>
              <w:t>马力（含）</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8510F9A">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18000</w:t>
            </w:r>
          </w:p>
        </w:tc>
      </w:tr>
      <w:tr w14:paraId="9CC2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6E43F0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bottom w:val="single" w:color="000000" w:sz="4" w:space="0"/>
              <w:right w:val="single" w:color="auto" w:sz="4" w:space="0"/>
            </w:tcBorders>
            <w:shd w:val="clear" w:color="auto" w:fill="auto"/>
            <w:vAlign w:val="center"/>
          </w:tcPr>
          <w:p w14:paraId="79D85145">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60EAFF6">
            <w:pPr>
              <w:keepNext w:val="0"/>
              <w:keepLines w:val="0"/>
              <w:widowControl/>
              <w:suppressLineNumbers w:val="0"/>
              <w:jc w:val="left"/>
              <w:rPr>
                <w:rStyle w:val="22"/>
                <w:rFonts w:hint="default" w:ascii="Times New Roman" w:hAnsi="Times New Roman" w:eastAsia="方正仿宋_GBK" w:cs="Times New Roman"/>
                <w:sz w:val="18"/>
                <w:szCs w:val="18"/>
                <w:lang w:val="en-US" w:eastAsia="zh-CN"/>
              </w:rPr>
            </w:pPr>
            <w:r>
              <w:rPr>
                <w:rStyle w:val="22"/>
                <w:rFonts w:hint="default" w:ascii="Times New Roman" w:hAnsi="Times New Roman" w:eastAsia="方正仿宋_GBK" w:cs="Times New Roman"/>
                <w:sz w:val="18"/>
                <w:szCs w:val="18"/>
                <w:lang w:val="en-US" w:eastAsia="zh-CN"/>
              </w:rPr>
              <w:t>200</w:t>
            </w:r>
            <w:r>
              <w:rPr>
                <w:rStyle w:val="27"/>
                <w:rFonts w:hint="default" w:ascii="Times New Roman" w:hAnsi="Times New Roman" w:eastAsia="方正仿宋_GBK" w:cs="Times New Roman"/>
                <w:sz w:val="18"/>
                <w:szCs w:val="18"/>
                <w:lang w:val="en-US" w:eastAsia="zh-CN"/>
              </w:rPr>
              <w:t>马力以上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C19A052">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20000</w:t>
            </w:r>
          </w:p>
        </w:tc>
      </w:tr>
      <w:tr w14:paraId="9AD5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8891FF01">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2</w:t>
            </w:r>
          </w:p>
        </w:tc>
        <w:tc>
          <w:tcPr>
            <w:tcW w:w="951" w:type="dxa"/>
            <w:vMerge w:val="restart"/>
            <w:tcBorders>
              <w:top w:val="single" w:color="000000" w:sz="4" w:space="0"/>
              <w:left w:val="single" w:color="auto" w:sz="4" w:space="0"/>
              <w:right w:val="single" w:color="000000" w:sz="4" w:space="0"/>
            </w:tcBorders>
            <w:shd w:val="clear" w:color="auto" w:fill="auto"/>
            <w:vAlign w:val="center"/>
          </w:tcPr>
          <w:p w14:paraId="D7822A2F">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联  合</w:t>
            </w:r>
          </w:p>
          <w:p w14:paraId="1CC1EBF2">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收割机</w:t>
            </w: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5F5F8">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全喂入式谷物联合收割机，喂入量</w:t>
            </w:r>
            <w:r>
              <w:rPr>
                <w:rStyle w:val="22"/>
                <w:rFonts w:hint="default" w:ascii="Times New Roman" w:hAnsi="Times New Roman" w:eastAsia="方正仿宋_GBK" w:cs="Times New Roman"/>
                <w:sz w:val="18"/>
                <w:szCs w:val="18"/>
                <w:lang w:val="en-US" w:eastAsia="zh-CN"/>
              </w:rPr>
              <w:t>0.5—1kg/s</w:t>
            </w:r>
            <w:r>
              <w:rPr>
                <w:rStyle w:val="27"/>
                <w:rFonts w:hint="default" w:ascii="Times New Roman" w:hAnsi="Times New Roman" w:eastAsia="方正仿宋_GBK" w:cs="Times New Roman"/>
                <w:sz w:val="18"/>
                <w:szCs w:val="18"/>
                <w:lang w:val="en-US" w:eastAsia="zh-CN"/>
              </w:rPr>
              <w:t>（含）</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0B10D3B">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3000</w:t>
            </w:r>
          </w:p>
        </w:tc>
      </w:tr>
      <w:tr w14:paraId="5EC5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AB659C6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right w:val="single" w:color="000000" w:sz="4" w:space="0"/>
            </w:tcBorders>
            <w:shd w:val="clear" w:color="auto" w:fill="auto"/>
            <w:vAlign w:val="center"/>
          </w:tcPr>
          <w:p w14:paraId="CE52CE6A">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541B7">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全喂入式谷物联合收割机，喂入量</w:t>
            </w:r>
            <w:r>
              <w:rPr>
                <w:rStyle w:val="22"/>
                <w:rFonts w:hint="default" w:ascii="Times New Roman" w:hAnsi="Times New Roman" w:eastAsia="方正仿宋_GBK" w:cs="Times New Roman"/>
                <w:sz w:val="18"/>
                <w:szCs w:val="18"/>
                <w:lang w:val="en-US" w:eastAsia="zh-CN"/>
              </w:rPr>
              <w:t>1—3kg/s</w:t>
            </w:r>
            <w:r>
              <w:rPr>
                <w:rStyle w:val="27"/>
                <w:rFonts w:hint="default" w:ascii="Times New Roman" w:hAnsi="Times New Roman" w:eastAsia="方正仿宋_GBK" w:cs="Times New Roman"/>
                <w:sz w:val="18"/>
                <w:szCs w:val="18"/>
                <w:lang w:val="en-US" w:eastAsia="zh-CN"/>
              </w:rPr>
              <w:t>（含）</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CEB2">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5500</w:t>
            </w:r>
          </w:p>
        </w:tc>
      </w:tr>
      <w:tr w14:paraId="6B27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6FD85CA">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right w:val="single" w:color="000000" w:sz="4" w:space="0"/>
            </w:tcBorders>
            <w:shd w:val="clear" w:color="auto" w:fill="auto"/>
            <w:vAlign w:val="center"/>
          </w:tcPr>
          <w:p w14:paraId="DE71BC9B">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B30ACD2A">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全喂入式谷物联合收割机，喂入量</w:t>
            </w:r>
            <w:r>
              <w:rPr>
                <w:rStyle w:val="22"/>
                <w:rFonts w:hint="default" w:ascii="Times New Roman" w:hAnsi="Times New Roman" w:eastAsia="方正仿宋_GBK" w:cs="Times New Roman"/>
                <w:sz w:val="18"/>
                <w:szCs w:val="18"/>
                <w:lang w:val="en-US" w:eastAsia="zh-CN"/>
              </w:rPr>
              <w:t>3—4kg/s</w:t>
            </w:r>
            <w:r>
              <w:rPr>
                <w:rStyle w:val="27"/>
                <w:rFonts w:hint="default" w:ascii="Times New Roman" w:hAnsi="Times New Roman" w:eastAsia="方正仿宋_GBK" w:cs="Times New Roman"/>
                <w:sz w:val="18"/>
                <w:szCs w:val="18"/>
                <w:lang w:val="en-US" w:eastAsia="zh-CN"/>
              </w:rPr>
              <w:t>（含）</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EE2E">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7300</w:t>
            </w:r>
          </w:p>
        </w:tc>
      </w:tr>
      <w:tr w14:paraId="3DE2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72B545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right w:val="single" w:color="000000" w:sz="4" w:space="0"/>
            </w:tcBorders>
            <w:shd w:val="clear" w:color="auto" w:fill="auto"/>
            <w:vAlign w:val="center"/>
          </w:tcPr>
          <w:p w14:paraId="D18C7682">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C9E7E610">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全喂入式谷物联合收割机，喂入量</w:t>
            </w:r>
            <w:r>
              <w:rPr>
                <w:rStyle w:val="22"/>
                <w:rFonts w:hint="default" w:ascii="Times New Roman" w:hAnsi="Times New Roman" w:eastAsia="方正仿宋_GBK" w:cs="Times New Roman"/>
                <w:sz w:val="18"/>
                <w:szCs w:val="18"/>
                <w:lang w:val="en-US" w:eastAsia="zh-CN"/>
              </w:rPr>
              <w:t>4kg/s</w:t>
            </w:r>
            <w:r>
              <w:rPr>
                <w:rStyle w:val="27"/>
                <w:rFonts w:hint="default" w:ascii="Times New Roman" w:hAnsi="Times New Roman" w:eastAsia="方正仿宋_GBK" w:cs="Times New Roman"/>
                <w:sz w:val="18"/>
                <w:szCs w:val="18"/>
                <w:lang w:val="en-US" w:eastAsia="zh-CN"/>
              </w:rPr>
              <w:t>以上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3393E01">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11000</w:t>
            </w:r>
          </w:p>
        </w:tc>
      </w:tr>
      <w:tr w14:paraId="3EC1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1F998D1">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right w:val="single" w:color="000000" w:sz="4" w:space="0"/>
            </w:tcBorders>
            <w:shd w:val="clear" w:color="auto" w:fill="auto"/>
            <w:vAlign w:val="center"/>
          </w:tcPr>
          <w:p w14:paraId="60DACE83">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89DBCD3C">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半喂入式谷物联合收割机，</w:t>
            </w:r>
            <w:r>
              <w:rPr>
                <w:rStyle w:val="22"/>
                <w:rFonts w:hint="default" w:ascii="Times New Roman" w:hAnsi="Times New Roman" w:eastAsia="方正仿宋_GBK" w:cs="Times New Roman"/>
                <w:sz w:val="18"/>
                <w:szCs w:val="18"/>
                <w:lang w:val="en-US" w:eastAsia="zh-CN"/>
              </w:rPr>
              <w:t>3</w:t>
            </w:r>
            <w:r>
              <w:rPr>
                <w:rStyle w:val="27"/>
                <w:rFonts w:hint="default" w:ascii="Times New Roman" w:hAnsi="Times New Roman" w:eastAsia="方正仿宋_GBK" w:cs="Times New Roman"/>
                <w:sz w:val="18"/>
                <w:szCs w:val="18"/>
                <w:lang w:val="en-US" w:eastAsia="zh-CN"/>
              </w:rPr>
              <w:t>行，</w:t>
            </w:r>
            <w:r>
              <w:rPr>
                <w:rStyle w:val="22"/>
                <w:rFonts w:hint="default" w:ascii="Times New Roman" w:hAnsi="Times New Roman" w:eastAsia="方正仿宋_GBK" w:cs="Times New Roman"/>
                <w:sz w:val="18"/>
                <w:szCs w:val="18"/>
                <w:lang w:val="en-US" w:eastAsia="zh-CN"/>
              </w:rPr>
              <w:t>35</w:t>
            </w:r>
            <w:r>
              <w:rPr>
                <w:rStyle w:val="27"/>
                <w:rFonts w:hint="default" w:ascii="Times New Roman" w:hAnsi="Times New Roman" w:eastAsia="方正仿宋_GBK" w:cs="Times New Roman"/>
                <w:sz w:val="18"/>
                <w:szCs w:val="18"/>
                <w:lang w:val="en-US" w:eastAsia="zh-CN"/>
              </w:rPr>
              <w:t>马力（含）以上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5B8B65C">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7200</w:t>
            </w:r>
          </w:p>
        </w:tc>
      </w:tr>
      <w:tr w14:paraId="030D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B2C65F63">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right w:val="single" w:color="000000" w:sz="4" w:space="0"/>
            </w:tcBorders>
            <w:shd w:val="clear" w:color="auto" w:fill="auto"/>
            <w:vAlign w:val="center"/>
          </w:tcPr>
          <w:p w14:paraId="D64423CC">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9529A4D4">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半喂入式谷物联合收割机，</w:t>
            </w:r>
            <w:r>
              <w:rPr>
                <w:rStyle w:val="22"/>
                <w:rFonts w:hint="default" w:ascii="Times New Roman" w:hAnsi="Times New Roman" w:eastAsia="方正仿宋_GBK" w:cs="Times New Roman"/>
                <w:sz w:val="18"/>
                <w:szCs w:val="18"/>
                <w:lang w:val="en-US" w:eastAsia="zh-CN"/>
              </w:rPr>
              <w:t>4</w:t>
            </w:r>
            <w:r>
              <w:rPr>
                <w:rStyle w:val="27"/>
                <w:rFonts w:hint="default" w:ascii="Times New Roman" w:hAnsi="Times New Roman" w:eastAsia="方正仿宋_GBK" w:cs="Times New Roman"/>
                <w:sz w:val="18"/>
                <w:szCs w:val="18"/>
                <w:lang w:val="en-US" w:eastAsia="zh-CN"/>
              </w:rPr>
              <w:t>行（含）以上，</w:t>
            </w:r>
            <w:r>
              <w:rPr>
                <w:rStyle w:val="22"/>
                <w:rFonts w:hint="default" w:ascii="Times New Roman" w:hAnsi="Times New Roman" w:eastAsia="方正仿宋_GBK" w:cs="Times New Roman"/>
                <w:sz w:val="18"/>
                <w:szCs w:val="18"/>
                <w:lang w:val="en-US" w:eastAsia="zh-CN"/>
              </w:rPr>
              <w:t>35</w:t>
            </w:r>
            <w:r>
              <w:rPr>
                <w:rStyle w:val="27"/>
                <w:rFonts w:hint="default" w:ascii="Times New Roman" w:hAnsi="Times New Roman" w:eastAsia="方正仿宋_GBK" w:cs="Times New Roman"/>
                <w:sz w:val="18"/>
                <w:szCs w:val="18"/>
                <w:lang w:val="en-US" w:eastAsia="zh-CN"/>
              </w:rPr>
              <w:t>马力（含）以上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AF0B">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17500</w:t>
            </w:r>
          </w:p>
        </w:tc>
      </w:tr>
      <w:tr w14:paraId="CCCE5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479AA5B">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right w:val="single" w:color="000000" w:sz="4" w:space="0"/>
            </w:tcBorders>
            <w:shd w:val="clear" w:color="auto" w:fill="auto"/>
            <w:vAlign w:val="center"/>
          </w:tcPr>
          <w:p w14:paraId="D0A23FE7">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BBCFF9EF">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自走式</w:t>
            </w:r>
            <w:r>
              <w:rPr>
                <w:rFonts w:hint="default" w:ascii="Times New Roman" w:hAnsi="Times New Roman" w:eastAsia="方正仿宋_GBK" w:cs="Times New Roman"/>
                <w:i w:val="0"/>
                <w:iCs w:val="0"/>
                <w:color w:val="000000"/>
                <w:sz w:val="18"/>
                <w:szCs w:val="18"/>
                <w:u w:val="none"/>
                <w:lang w:eastAsia="zh-CN"/>
              </w:rPr>
              <w:t>玉米收获机</w:t>
            </w:r>
            <w:r>
              <w:rPr>
                <w:rStyle w:val="27"/>
                <w:rFonts w:hint="default" w:ascii="Times New Roman" w:hAnsi="Times New Roman" w:eastAsia="方正仿宋_GBK" w:cs="Times New Roman"/>
                <w:sz w:val="18"/>
                <w:szCs w:val="18"/>
                <w:lang w:val="en-US" w:eastAsia="zh-CN"/>
              </w:rPr>
              <w:t>，</w:t>
            </w:r>
            <w:r>
              <w:rPr>
                <w:rStyle w:val="22"/>
                <w:rFonts w:hint="default" w:ascii="Times New Roman" w:hAnsi="Times New Roman" w:eastAsia="方正仿宋_GBK" w:cs="Times New Roman"/>
                <w:sz w:val="18"/>
                <w:szCs w:val="18"/>
                <w:lang w:val="en-US" w:eastAsia="zh-CN"/>
              </w:rPr>
              <w:t>2</w:t>
            </w:r>
            <w:r>
              <w:rPr>
                <w:rStyle w:val="27"/>
                <w:rFonts w:hint="default" w:ascii="Times New Roman" w:hAnsi="Times New Roman" w:eastAsia="方正仿宋_GBK" w:cs="Times New Roman"/>
                <w:sz w:val="18"/>
                <w:szCs w:val="18"/>
                <w:lang w:val="en-US" w:eastAsia="zh-CN"/>
              </w:rPr>
              <w:t>行</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613">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7200</w:t>
            </w:r>
          </w:p>
        </w:tc>
      </w:tr>
      <w:tr w14:paraId="59AE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8AD8A973">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right w:val="single" w:color="000000" w:sz="4" w:space="0"/>
            </w:tcBorders>
            <w:shd w:val="clear" w:color="auto" w:fill="auto"/>
            <w:vAlign w:val="center"/>
          </w:tcPr>
          <w:p w14:paraId="7D70205D">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FF22C195">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自走式</w:t>
            </w:r>
            <w:r>
              <w:rPr>
                <w:rFonts w:hint="default" w:ascii="Times New Roman" w:hAnsi="Times New Roman" w:eastAsia="方正仿宋_GBK" w:cs="Times New Roman"/>
                <w:i w:val="0"/>
                <w:iCs w:val="0"/>
                <w:color w:val="000000"/>
                <w:sz w:val="18"/>
                <w:szCs w:val="18"/>
                <w:u w:val="none"/>
                <w:lang w:eastAsia="zh-CN"/>
              </w:rPr>
              <w:t>玉米收获机</w:t>
            </w:r>
            <w:r>
              <w:rPr>
                <w:rStyle w:val="27"/>
                <w:rFonts w:hint="default" w:ascii="Times New Roman" w:hAnsi="Times New Roman" w:eastAsia="方正仿宋_GBK" w:cs="Times New Roman"/>
                <w:sz w:val="18"/>
                <w:szCs w:val="18"/>
                <w:lang w:val="en-US" w:eastAsia="zh-CN"/>
              </w:rPr>
              <w:t>，</w:t>
            </w:r>
            <w:r>
              <w:rPr>
                <w:rStyle w:val="22"/>
                <w:rFonts w:hint="default" w:ascii="Times New Roman" w:hAnsi="Times New Roman" w:eastAsia="方正仿宋_GBK" w:cs="Times New Roman"/>
                <w:sz w:val="18"/>
                <w:szCs w:val="18"/>
                <w:lang w:val="en-US" w:eastAsia="zh-CN"/>
              </w:rPr>
              <w:t>3</w:t>
            </w:r>
            <w:r>
              <w:rPr>
                <w:rStyle w:val="27"/>
                <w:rFonts w:hint="default" w:ascii="Times New Roman" w:hAnsi="Times New Roman" w:eastAsia="方正仿宋_GBK" w:cs="Times New Roman"/>
                <w:sz w:val="18"/>
                <w:szCs w:val="18"/>
                <w:lang w:val="en-US" w:eastAsia="zh-CN"/>
              </w:rPr>
              <w:t>行</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50D7333">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12500</w:t>
            </w:r>
          </w:p>
        </w:tc>
      </w:tr>
      <w:tr w14:paraId="A8573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932DC99A">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right w:val="single" w:color="000000" w:sz="4" w:space="0"/>
            </w:tcBorders>
            <w:shd w:val="clear" w:color="auto" w:fill="auto"/>
            <w:vAlign w:val="center"/>
          </w:tcPr>
          <w:p w14:paraId="F17E7417">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75A8D">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自走式</w:t>
            </w:r>
            <w:r>
              <w:rPr>
                <w:rFonts w:hint="default" w:ascii="Times New Roman" w:hAnsi="Times New Roman" w:eastAsia="方正仿宋_GBK" w:cs="Times New Roman"/>
                <w:i w:val="0"/>
                <w:iCs w:val="0"/>
                <w:color w:val="000000"/>
                <w:sz w:val="18"/>
                <w:szCs w:val="18"/>
                <w:u w:val="none"/>
                <w:lang w:eastAsia="zh-CN"/>
              </w:rPr>
              <w:t>玉米收获机</w:t>
            </w:r>
            <w:r>
              <w:rPr>
                <w:rStyle w:val="27"/>
                <w:rFonts w:hint="default" w:ascii="Times New Roman" w:hAnsi="Times New Roman" w:eastAsia="方正仿宋_GBK" w:cs="Times New Roman"/>
                <w:sz w:val="18"/>
                <w:szCs w:val="18"/>
                <w:lang w:val="en-US" w:eastAsia="zh-CN"/>
              </w:rPr>
              <w:t>，</w:t>
            </w:r>
            <w:r>
              <w:rPr>
                <w:rStyle w:val="22"/>
                <w:rFonts w:hint="default" w:ascii="Times New Roman" w:hAnsi="Times New Roman" w:eastAsia="方正仿宋_GBK" w:cs="Times New Roman"/>
                <w:sz w:val="18"/>
                <w:szCs w:val="18"/>
                <w:lang w:val="en-US" w:eastAsia="zh-CN"/>
              </w:rPr>
              <w:t>4</w:t>
            </w:r>
            <w:r>
              <w:rPr>
                <w:rStyle w:val="27"/>
                <w:rFonts w:hint="default" w:ascii="Times New Roman" w:hAnsi="Times New Roman" w:eastAsia="方正仿宋_GBK" w:cs="Times New Roman"/>
                <w:sz w:val="18"/>
                <w:szCs w:val="18"/>
                <w:lang w:val="en-US" w:eastAsia="zh-CN"/>
              </w:rPr>
              <w:t>行（含）以上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EFC5">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20000</w:t>
            </w:r>
          </w:p>
        </w:tc>
      </w:tr>
      <w:tr w14:paraId="4DE9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09FD85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right w:val="single" w:color="000000" w:sz="4" w:space="0"/>
            </w:tcBorders>
            <w:shd w:val="clear" w:color="auto" w:fill="auto"/>
            <w:vAlign w:val="center"/>
          </w:tcPr>
          <w:p w14:paraId="0FC15745">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C8F854A1">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2"/>
                <w:rFonts w:hint="default" w:ascii="Times New Roman" w:hAnsi="Times New Roman" w:eastAsia="方正仿宋_GBK" w:cs="Times New Roman"/>
                <w:sz w:val="18"/>
                <w:szCs w:val="18"/>
                <w:lang w:val="en-US" w:eastAsia="zh-CN"/>
              </w:rPr>
              <w:t>悬挂式</w:t>
            </w:r>
            <w:r>
              <w:rPr>
                <w:rFonts w:hint="default" w:ascii="Times New Roman" w:hAnsi="Times New Roman" w:eastAsia="方正仿宋_GBK" w:cs="Times New Roman"/>
                <w:i w:val="0"/>
                <w:iCs w:val="0"/>
                <w:color w:val="000000"/>
                <w:sz w:val="18"/>
                <w:szCs w:val="18"/>
                <w:u w:val="none"/>
                <w:lang w:eastAsia="zh-CN"/>
              </w:rPr>
              <w:t>玉米收获机</w:t>
            </w:r>
            <w:r>
              <w:rPr>
                <w:rStyle w:val="22"/>
                <w:rFonts w:hint="default" w:ascii="Times New Roman" w:hAnsi="Times New Roman" w:eastAsia="方正仿宋_GBK" w:cs="Times New Roman"/>
                <w:sz w:val="18"/>
                <w:szCs w:val="18"/>
                <w:lang w:val="en-US" w:eastAsia="zh-CN"/>
              </w:rPr>
              <w:t>，1—2</w:t>
            </w:r>
            <w:r>
              <w:rPr>
                <w:rStyle w:val="27"/>
                <w:rFonts w:hint="default" w:ascii="Times New Roman" w:hAnsi="Times New Roman" w:eastAsia="方正仿宋_GBK" w:cs="Times New Roman"/>
                <w:sz w:val="18"/>
                <w:szCs w:val="18"/>
                <w:lang w:val="en-US" w:eastAsia="zh-CN"/>
              </w:rPr>
              <w:t>行</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2C81">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3000</w:t>
            </w:r>
          </w:p>
        </w:tc>
      </w:tr>
      <w:tr w14:paraId="258E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C181856F">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bottom w:val="single" w:color="auto" w:sz="4" w:space="0"/>
              <w:right w:val="single" w:color="000000" w:sz="4" w:space="0"/>
            </w:tcBorders>
            <w:shd w:val="clear" w:color="auto" w:fill="auto"/>
            <w:vAlign w:val="center"/>
          </w:tcPr>
          <w:p w14:paraId="0A06DE4E">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C85F0202">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2"/>
                <w:rFonts w:hint="default" w:ascii="Times New Roman" w:hAnsi="Times New Roman" w:eastAsia="方正仿宋_GBK" w:cs="Times New Roman"/>
                <w:sz w:val="18"/>
                <w:szCs w:val="18"/>
                <w:lang w:val="en-US" w:eastAsia="zh-CN"/>
              </w:rPr>
              <w:t>悬挂式</w:t>
            </w:r>
            <w:r>
              <w:rPr>
                <w:rFonts w:hint="default" w:ascii="Times New Roman" w:hAnsi="Times New Roman" w:eastAsia="方正仿宋_GBK" w:cs="Times New Roman"/>
                <w:i w:val="0"/>
                <w:iCs w:val="0"/>
                <w:color w:val="000000"/>
                <w:sz w:val="18"/>
                <w:szCs w:val="18"/>
                <w:u w:val="none"/>
                <w:lang w:eastAsia="zh-CN"/>
              </w:rPr>
              <w:t>玉米收获机</w:t>
            </w:r>
            <w:r>
              <w:rPr>
                <w:rStyle w:val="22"/>
                <w:rFonts w:hint="default" w:ascii="Times New Roman" w:hAnsi="Times New Roman" w:eastAsia="方正仿宋_GBK" w:cs="Times New Roman"/>
                <w:sz w:val="18"/>
                <w:szCs w:val="18"/>
                <w:lang w:val="en-US" w:eastAsia="zh-CN"/>
              </w:rPr>
              <w:t>，3—4</w:t>
            </w:r>
            <w:r>
              <w:rPr>
                <w:rStyle w:val="27"/>
                <w:rFonts w:hint="default" w:ascii="Times New Roman" w:hAnsi="Times New Roman" w:eastAsia="方正仿宋_GBK" w:cs="Times New Roman"/>
                <w:sz w:val="18"/>
                <w:szCs w:val="18"/>
                <w:lang w:val="en-US" w:eastAsia="zh-CN"/>
              </w:rPr>
              <w:t>行</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BC01">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5500</w:t>
            </w:r>
          </w:p>
        </w:tc>
      </w:tr>
      <w:tr w14:paraId="8698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restart"/>
            <w:tcBorders>
              <w:top w:val="single" w:color="auto" w:sz="4" w:space="0"/>
              <w:left w:val="single" w:color="auto" w:sz="4" w:space="0"/>
              <w:right w:val="single" w:color="000000" w:sz="4" w:space="0"/>
            </w:tcBorders>
            <w:shd w:val="clear" w:color="auto" w:fill="auto"/>
            <w:vAlign w:val="center"/>
          </w:tcPr>
          <w:p w14:paraId="F6CAFDDF">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3</w:t>
            </w:r>
          </w:p>
        </w:tc>
        <w:tc>
          <w:tcPr>
            <w:tcW w:w="951" w:type="dxa"/>
            <w:vMerge w:val="restart"/>
            <w:tcBorders>
              <w:top w:val="single" w:color="auto" w:sz="4" w:space="0"/>
              <w:left w:val="single" w:color="auto" w:sz="4" w:space="0"/>
              <w:right w:val="single" w:color="auto" w:sz="4" w:space="0"/>
            </w:tcBorders>
            <w:shd w:val="clear" w:color="auto" w:fill="auto"/>
            <w:vAlign w:val="center"/>
          </w:tcPr>
          <w:p w14:paraId="D26D0158">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机  动</w:t>
            </w:r>
          </w:p>
          <w:p w14:paraId="F1B2CED6">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脱粒机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411C6AF">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生产率</w:t>
            </w:r>
            <w:r>
              <w:rPr>
                <w:rStyle w:val="22"/>
                <w:rFonts w:hint="default" w:ascii="Times New Roman" w:hAnsi="Times New Roman" w:eastAsia="方正仿宋_GBK" w:cs="Times New Roman"/>
                <w:sz w:val="18"/>
                <w:szCs w:val="18"/>
                <w:lang w:val="en-US" w:eastAsia="zh-CN"/>
              </w:rPr>
              <w:t>10</w:t>
            </w:r>
            <w:r>
              <w:rPr>
                <w:rStyle w:val="27"/>
                <w:rFonts w:hint="default" w:ascii="Times New Roman" w:hAnsi="Times New Roman" w:eastAsia="方正仿宋_GBK" w:cs="Times New Roman"/>
                <w:sz w:val="18"/>
                <w:szCs w:val="18"/>
                <w:lang w:val="en-US" w:eastAsia="zh-CN"/>
              </w:rPr>
              <w:t>（含）</w:t>
            </w:r>
            <w:r>
              <w:rPr>
                <w:rStyle w:val="22"/>
                <w:rFonts w:hint="default" w:ascii="Times New Roman" w:hAnsi="Times New Roman" w:eastAsia="方正仿宋_GBK" w:cs="Times New Roman"/>
                <w:sz w:val="18"/>
                <w:szCs w:val="18"/>
                <w:lang w:val="en-US" w:eastAsia="zh-CN"/>
              </w:rPr>
              <w:t>—30T/h</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15DA8EE">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500</w:t>
            </w:r>
          </w:p>
        </w:tc>
      </w:tr>
      <w:tr w14:paraId="4AF6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33C2CA8">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bottom w:val="single" w:color="000000" w:sz="4" w:space="0"/>
              <w:right w:val="single" w:color="auto" w:sz="4" w:space="0"/>
            </w:tcBorders>
            <w:shd w:val="clear" w:color="auto" w:fill="auto"/>
            <w:vAlign w:val="center"/>
          </w:tcPr>
          <w:p w14:paraId="70CD32B6">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EEA6342F">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生产率</w:t>
            </w:r>
            <w:r>
              <w:rPr>
                <w:rStyle w:val="22"/>
                <w:rFonts w:hint="default" w:ascii="Times New Roman" w:hAnsi="Times New Roman" w:eastAsia="方正仿宋_GBK" w:cs="Times New Roman"/>
                <w:sz w:val="18"/>
                <w:szCs w:val="18"/>
                <w:lang w:val="en-US" w:eastAsia="zh-CN"/>
              </w:rPr>
              <w:t>30T/h及</w:t>
            </w:r>
            <w:r>
              <w:rPr>
                <w:rStyle w:val="27"/>
                <w:rFonts w:hint="default" w:ascii="Times New Roman" w:hAnsi="Times New Roman" w:eastAsia="方正仿宋_GBK" w:cs="Times New Roman"/>
                <w:sz w:val="18"/>
                <w:szCs w:val="18"/>
                <w:lang w:val="en-US" w:eastAsia="zh-CN"/>
              </w:rPr>
              <w:t>以上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040F98A">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1000</w:t>
            </w:r>
          </w:p>
        </w:tc>
      </w:tr>
      <w:tr w14:paraId="E69A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8308EC2">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4</w:t>
            </w:r>
          </w:p>
        </w:tc>
        <w:tc>
          <w:tcPr>
            <w:tcW w:w="951" w:type="dxa"/>
            <w:vMerge w:val="restart"/>
            <w:tcBorders>
              <w:top w:val="single" w:color="000000" w:sz="4" w:space="0"/>
              <w:left w:val="single" w:color="000000" w:sz="4" w:space="0"/>
              <w:right w:val="single" w:color="auto" w:sz="4" w:space="0"/>
            </w:tcBorders>
            <w:shd w:val="clear" w:color="auto" w:fill="auto"/>
            <w:vAlign w:val="center"/>
          </w:tcPr>
          <w:p w14:paraId="63331214">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割草（压扁）机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F7DD7CC9">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1.3（含）—1.6m；旋转式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21BF39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400</w:t>
            </w:r>
          </w:p>
        </w:tc>
      </w:tr>
      <w:tr w14:paraId="7ADA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2944EB2">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3CC8CE91">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98BB47B">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1.6（含）—2.1m；旋转式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E9A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700</w:t>
            </w:r>
          </w:p>
        </w:tc>
      </w:tr>
      <w:tr w14:paraId="3DA9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C22D1E9F">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C3D526B8">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FCC62D55">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2.1（含）—2.8m；旋转式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7AE32C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1300</w:t>
            </w:r>
          </w:p>
        </w:tc>
      </w:tr>
      <w:tr w14:paraId="7D8C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90E0C090">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0EE968EE">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507AB3F">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2.8m及以上；旋转式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6AEF9B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1800</w:t>
            </w:r>
          </w:p>
        </w:tc>
      </w:tr>
      <w:tr w14:paraId="C6DD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930E4EF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1F0B7473">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8E22A32">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1.8（含）—3m；往复式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E0F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w:t>
            </w:r>
          </w:p>
        </w:tc>
      </w:tr>
      <w:tr w14:paraId="2722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906B9CB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CF6870D6">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179A8D8">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3m及以上；往复式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622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800</w:t>
            </w:r>
          </w:p>
        </w:tc>
      </w:tr>
      <w:tr w14:paraId="61A9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0EFBC7F">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F1E7236A">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539EACC">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1.6（含）—2.1m；带压扁装置；旋转式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7F7D76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1600</w:t>
            </w:r>
          </w:p>
        </w:tc>
      </w:tr>
      <w:tr w14:paraId="1988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E93B041">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22188199">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D443FB0">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2.1（含）—2.8m；带压扁装置；旋转式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6C0D58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3500</w:t>
            </w:r>
          </w:p>
        </w:tc>
      </w:tr>
      <w:tr w14:paraId="A381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A378CE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99A744F4">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C3B69A09">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2.8m及以上；带压扁装置；旋转式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BB6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7000</w:t>
            </w:r>
          </w:p>
        </w:tc>
      </w:tr>
      <w:tr w14:paraId="A05D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3BB6D3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D3A30305">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E6E2FF33">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2.8m及以上；带压扁装置；往复式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21D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5000</w:t>
            </w:r>
          </w:p>
        </w:tc>
      </w:tr>
      <w:tr w14:paraId="4A88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A5BA4049">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bottom w:val="single" w:color="000000" w:sz="4" w:space="0"/>
              <w:right w:val="single" w:color="auto" w:sz="4" w:space="0"/>
            </w:tcBorders>
            <w:shd w:val="clear" w:color="auto" w:fill="auto"/>
            <w:vAlign w:val="center"/>
          </w:tcPr>
          <w:p w14:paraId="E26BA78E">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E8B168DC">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4m及以上；带压扁装置；自走式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6DE2">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10000</w:t>
            </w:r>
          </w:p>
        </w:tc>
      </w:tr>
      <w:tr w14:paraId="3A68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auto" w:sz="4" w:space="0"/>
              <w:right w:val="single" w:color="000000" w:sz="4" w:space="0"/>
            </w:tcBorders>
            <w:shd w:val="clear" w:color="auto" w:fill="auto"/>
            <w:vAlign w:val="center"/>
          </w:tcPr>
          <w:p w14:paraId="4D2741EA">
            <w:pPr>
              <w:pStyle w:val="7"/>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i w:val="0"/>
                <w:iCs w:val="0"/>
                <w:color w:val="000000"/>
                <w:sz w:val="18"/>
                <w:szCs w:val="18"/>
                <w:u w:val="none"/>
                <w:lang w:val="en-US" w:eastAsia="zh-CN"/>
              </w:rPr>
              <w:t>5</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60ED5">
            <w:pPr>
              <w:keepNext w:val="0"/>
              <w:keepLines w:val="0"/>
              <w:pageBreakBefore w:val="0"/>
              <w:widowControl/>
              <w:suppressLineNumbers w:val="0"/>
              <w:kinsoku/>
              <w:wordWrap/>
              <w:overflowPunct/>
              <w:topLinePunct w:val="0"/>
              <w:autoSpaceDE/>
              <w:autoSpaceDN/>
              <w:bidi w:val="0"/>
              <w:adjustRightInd/>
              <w:snapToGrid/>
              <w:spacing w:line="240" w:lineRule="auto"/>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打（压）捆   机</w:t>
            </w: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F5DAEF1A">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压缩室截面积（宽×高）0.081m</w:t>
            </w:r>
            <w:r>
              <w:rPr>
                <w:rFonts w:hint="default" w:ascii="Times New Roman" w:hAnsi="Times New Roman" w:eastAsia="方正仿宋_GBK" w:cs="Times New Roman"/>
                <w:i w:val="0"/>
                <w:iCs w:val="0"/>
                <w:color w:val="000000"/>
                <w:kern w:val="0"/>
                <w:sz w:val="18"/>
                <w:szCs w:val="18"/>
                <w:u w:val="none"/>
                <w:vertAlign w:val="superscript"/>
                <w:lang w:val="en-US" w:eastAsia="zh-CN"/>
              </w:rPr>
              <w:t>2</w:t>
            </w:r>
            <w:r>
              <w:rPr>
                <w:rFonts w:hint="default" w:ascii="Times New Roman" w:hAnsi="Times New Roman" w:eastAsia="方正仿宋_GBK" w:cs="Times New Roman"/>
                <w:i w:val="0"/>
                <w:iCs w:val="0"/>
                <w:color w:val="000000"/>
                <w:kern w:val="0"/>
                <w:sz w:val="18"/>
                <w:szCs w:val="18"/>
                <w:u w:val="none"/>
                <w:lang w:val="en-US" w:eastAsia="zh-CN"/>
              </w:rPr>
              <w:t>及以上方捆压捆机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BC35BA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600</w:t>
            </w:r>
          </w:p>
        </w:tc>
      </w:tr>
      <w:tr w14:paraId="E89A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B05748AF">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B0C0F84D">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9F137CC5">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压缩室截面积（宽×高）0.105m</w:t>
            </w:r>
            <w:r>
              <w:rPr>
                <w:rFonts w:hint="default" w:ascii="Times New Roman" w:hAnsi="Times New Roman" w:eastAsia="方正仿宋_GBK" w:cs="Times New Roman"/>
                <w:i w:val="0"/>
                <w:iCs w:val="0"/>
                <w:color w:val="000000"/>
                <w:kern w:val="0"/>
                <w:sz w:val="18"/>
                <w:szCs w:val="18"/>
                <w:u w:val="none"/>
                <w:vertAlign w:val="superscript"/>
                <w:lang w:val="en-US" w:eastAsia="zh-CN"/>
              </w:rPr>
              <w:t>2</w:t>
            </w:r>
            <w:r>
              <w:rPr>
                <w:rFonts w:hint="default" w:ascii="Times New Roman" w:hAnsi="Times New Roman" w:eastAsia="方正仿宋_GBK" w:cs="Times New Roman"/>
                <w:i w:val="0"/>
                <w:iCs w:val="0"/>
                <w:color w:val="000000"/>
                <w:kern w:val="0"/>
                <w:sz w:val="18"/>
                <w:szCs w:val="18"/>
                <w:u w:val="none"/>
                <w:lang w:val="en-US" w:eastAsia="zh-CN"/>
              </w:rPr>
              <w:t>及以上方捆压捆机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2A1234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1500</w:t>
            </w:r>
          </w:p>
        </w:tc>
      </w:tr>
      <w:tr w14:paraId="A536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F6DF124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000000" w:sz="4" w:space="0"/>
              <w:left w:val="single" w:color="000000" w:sz="4" w:space="0"/>
              <w:right w:val="single" w:color="auto" w:sz="4" w:space="0"/>
            </w:tcBorders>
            <w:shd w:val="clear" w:color="auto" w:fill="auto"/>
            <w:vAlign w:val="center"/>
          </w:tcPr>
          <w:p w14:paraId="173C9AFC">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1194A89">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压缩室截面积（宽×高）0.1344m</w:t>
            </w:r>
            <w:r>
              <w:rPr>
                <w:rFonts w:hint="default" w:ascii="Times New Roman" w:hAnsi="Times New Roman" w:eastAsia="方正仿宋_GBK" w:cs="Times New Roman"/>
                <w:i w:val="0"/>
                <w:iCs w:val="0"/>
                <w:color w:val="000000"/>
                <w:kern w:val="0"/>
                <w:sz w:val="18"/>
                <w:szCs w:val="18"/>
                <w:u w:val="none"/>
                <w:vertAlign w:val="superscript"/>
                <w:lang w:val="en-US" w:eastAsia="zh-CN"/>
              </w:rPr>
              <w:t>2</w:t>
            </w:r>
            <w:r>
              <w:rPr>
                <w:rFonts w:hint="default" w:ascii="Times New Roman" w:hAnsi="Times New Roman" w:eastAsia="方正仿宋_GBK" w:cs="Times New Roman"/>
                <w:i w:val="0"/>
                <w:iCs w:val="0"/>
                <w:color w:val="000000"/>
                <w:kern w:val="0"/>
                <w:sz w:val="18"/>
                <w:szCs w:val="18"/>
                <w:u w:val="none"/>
                <w:lang w:val="en-US" w:eastAsia="zh-CN"/>
              </w:rPr>
              <w:t>及以上方捆捡拾压捆机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251078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2700</w:t>
            </w:r>
          </w:p>
        </w:tc>
      </w:tr>
      <w:tr w14:paraId="380E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C754005C">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4343D0E4">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6B79528">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压缩室截面积（宽×高）0.154m</w:t>
            </w:r>
            <w:r>
              <w:rPr>
                <w:rFonts w:hint="default" w:ascii="Times New Roman" w:hAnsi="Times New Roman" w:eastAsia="方正仿宋_GBK" w:cs="Times New Roman"/>
                <w:i w:val="0"/>
                <w:iCs w:val="0"/>
                <w:color w:val="000000"/>
                <w:kern w:val="0"/>
                <w:sz w:val="18"/>
                <w:szCs w:val="18"/>
                <w:u w:val="none"/>
                <w:vertAlign w:val="superscript"/>
                <w:lang w:val="en-US" w:eastAsia="zh-CN"/>
              </w:rPr>
              <w:t>2</w:t>
            </w:r>
            <w:r>
              <w:rPr>
                <w:rFonts w:hint="default" w:ascii="Times New Roman" w:hAnsi="Times New Roman" w:eastAsia="方正仿宋_GBK" w:cs="Times New Roman"/>
                <w:i w:val="0"/>
                <w:iCs w:val="0"/>
                <w:color w:val="000000"/>
                <w:kern w:val="0"/>
                <w:sz w:val="18"/>
                <w:szCs w:val="18"/>
                <w:u w:val="none"/>
                <w:lang w:val="en-US" w:eastAsia="zh-CN"/>
              </w:rPr>
              <w:t>及以上方捆捡拾压捆机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10E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4100</w:t>
            </w:r>
          </w:p>
        </w:tc>
      </w:tr>
      <w:tr w14:paraId="0E03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80C6C0E4">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60F825B0">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BC4AF26">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压缩室截面积（宽×高）0.162m</w:t>
            </w:r>
            <w:r>
              <w:rPr>
                <w:rFonts w:hint="default" w:ascii="Times New Roman" w:hAnsi="Times New Roman" w:eastAsia="方正仿宋_GBK" w:cs="Times New Roman"/>
                <w:i w:val="0"/>
                <w:iCs w:val="0"/>
                <w:color w:val="000000"/>
                <w:kern w:val="0"/>
                <w:sz w:val="18"/>
                <w:szCs w:val="18"/>
                <w:u w:val="none"/>
                <w:vertAlign w:val="superscript"/>
                <w:lang w:val="en-US" w:eastAsia="zh-CN"/>
              </w:rPr>
              <w:t>2</w:t>
            </w:r>
            <w:r>
              <w:rPr>
                <w:rFonts w:hint="default" w:ascii="Times New Roman" w:hAnsi="Times New Roman" w:eastAsia="方正仿宋_GBK" w:cs="Times New Roman"/>
                <w:i w:val="0"/>
                <w:iCs w:val="0"/>
                <w:color w:val="000000"/>
                <w:kern w:val="0"/>
                <w:sz w:val="18"/>
                <w:szCs w:val="18"/>
                <w:u w:val="none"/>
                <w:lang w:val="en-US" w:eastAsia="zh-CN"/>
              </w:rPr>
              <w:t>及以上方捆捡拾压捆机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1CE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5900</w:t>
            </w:r>
          </w:p>
        </w:tc>
      </w:tr>
      <w:tr w14:paraId="648E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C120643">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E930C57F">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8010DAF">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压缩室截面积（宽×高）0.1998m</w:t>
            </w:r>
            <w:r>
              <w:rPr>
                <w:rFonts w:hint="default" w:ascii="Times New Roman" w:hAnsi="Times New Roman" w:eastAsia="方正仿宋_GBK" w:cs="Times New Roman"/>
                <w:i w:val="0"/>
                <w:iCs w:val="0"/>
                <w:color w:val="000000"/>
                <w:kern w:val="0"/>
                <w:sz w:val="18"/>
                <w:szCs w:val="18"/>
                <w:u w:val="none"/>
                <w:vertAlign w:val="superscript"/>
                <w:lang w:val="en-US" w:eastAsia="zh-CN"/>
              </w:rPr>
              <w:t>2</w:t>
            </w:r>
            <w:r>
              <w:rPr>
                <w:rFonts w:hint="default" w:ascii="Times New Roman" w:hAnsi="Times New Roman" w:eastAsia="方正仿宋_GBK" w:cs="Times New Roman"/>
                <w:i w:val="0"/>
                <w:iCs w:val="0"/>
                <w:color w:val="000000"/>
                <w:kern w:val="0"/>
                <w:sz w:val="18"/>
                <w:szCs w:val="18"/>
                <w:u w:val="none"/>
                <w:lang w:val="en-US" w:eastAsia="zh-CN"/>
              </w:rPr>
              <w:t>及以上方捆捡拾压捆机（3个及以上打结器）</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6504A6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7700</w:t>
            </w:r>
          </w:p>
        </w:tc>
      </w:tr>
      <w:tr w14:paraId="281F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A8B694AB">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A5C84254">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ADC8C9F">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压缩室直径0.5m及以上圆捆捡拾压捆机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9C5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1600</w:t>
            </w:r>
          </w:p>
        </w:tc>
      </w:tr>
      <w:tr w14:paraId="E97E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A76B1C62">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CF073ACA">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B195D78">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压缩室直径0.8m及以上圆捆捡拾压捆机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9F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3000</w:t>
            </w:r>
          </w:p>
        </w:tc>
      </w:tr>
      <w:tr w14:paraId="1698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98E96CE">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ADEB2CD0">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A0FC67C">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压缩室直径1m及以上圆捆捡拾压捆机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D3745D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4100</w:t>
            </w:r>
          </w:p>
        </w:tc>
      </w:tr>
      <w:tr w14:paraId="1CF0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B65B44C">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7071EC0A">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F1C019B">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压缩室直径1.2m及以上圆捆捡拾压捆机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B313D3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6100</w:t>
            </w:r>
          </w:p>
        </w:tc>
      </w:tr>
      <w:tr w14:paraId="5DEC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8500F21">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A12CFF1D">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CE3988C3">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压缩室直径0.52m及以上圆捆压捆机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ECC66D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1600</w:t>
            </w:r>
          </w:p>
        </w:tc>
      </w:tr>
      <w:tr w14:paraId="57D7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C6D965E">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94AF63EC">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BA505C44">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压缩室截面积（宽×高）0.0936m</w:t>
            </w:r>
            <w:r>
              <w:rPr>
                <w:rFonts w:hint="default" w:ascii="Times New Roman" w:hAnsi="Times New Roman" w:eastAsia="方正仿宋_GBK" w:cs="Times New Roman"/>
                <w:i w:val="0"/>
                <w:iCs w:val="0"/>
                <w:color w:val="000000"/>
                <w:kern w:val="0"/>
                <w:sz w:val="18"/>
                <w:szCs w:val="18"/>
                <w:u w:val="none"/>
                <w:vertAlign w:val="superscript"/>
                <w:lang w:val="en-US" w:eastAsia="zh-CN"/>
              </w:rPr>
              <w:t>2</w:t>
            </w:r>
            <w:r>
              <w:rPr>
                <w:rFonts w:hint="default" w:ascii="Times New Roman" w:hAnsi="Times New Roman" w:eastAsia="方正仿宋_GBK" w:cs="Times New Roman"/>
                <w:i w:val="0"/>
                <w:iCs w:val="0"/>
                <w:color w:val="000000"/>
                <w:kern w:val="0"/>
                <w:sz w:val="18"/>
                <w:szCs w:val="18"/>
                <w:u w:val="none"/>
                <w:lang w:val="en-US" w:eastAsia="zh-CN"/>
              </w:rPr>
              <w:t>及以上无打结器自动套袋方捆捡拾压捆机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34A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4100</w:t>
            </w:r>
          </w:p>
        </w:tc>
      </w:tr>
      <w:tr w14:paraId="C9D5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534C2F1">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17A165F8">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C74E45FB">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压缩室截面积（宽×高）0.1344m</w:t>
            </w:r>
            <w:r>
              <w:rPr>
                <w:rFonts w:hint="default" w:ascii="Times New Roman" w:hAnsi="Times New Roman" w:eastAsia="方正仿宋_GBK" w:cs="Times New Roman"/>
                <w:i w:val="0"/>
                <w:iCs w:val="0"/>
                <w:color w:val="000000"/>
                <w:kern w:val="0"/>
                <w:sz w:val="18"/>
                <w:szCs w:val="18"/>
                <w:u w:val="none"/>
                <w:vertAlign w:val="superscript"/>
                <w:lang w:val="en-US" w:eastAsia="zh-CN"/>
              </w:rPr>
              <w:t>2</w:t>
            </w:r>
            <w:r>
              <w:rPr>
                <w:rFonts w:hint="default" w:ascii="Times New Roman" w:hAnsi="Times New Roman" w:eastAsia="方正仿宋_GBK" w:cs="Times New Roman"/>
                <w:i w:val="0"/>
                <w:iCs w:val="0"/>
                <w:color w:val="000000"/>
                <w:kern w:val="0"/>
                <w:sz w:val="18"/>
                <w:szCs w:val="18"/>
                <w:u w:val="none"/>
                <w:lang w:val="en-US" w:eastAsia="zh-CN"/>
              </w:rPr>
              <w:t>及以上无打结器自动套袋方捆捡拾压捆机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E47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5900</w:t>
            </w:r>
          </w:p>
        </w:tc>
      </w:tr>
      <w:tr w14:paraId="78A7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B7967B4E">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bottom w:val="single" w:color="auto" w:sz="4" w:space="0"/>
              <w:right w:val="single" w:color="auto" w:sz="4" w:space="0"/>
            </w:tcBorders>
            <w:shd w:val="clear" w:color="auto" w:fill="auto"/>
            <w:vAlign w:val="center"/>
          </w:tcPr>
          <w:p w14:paraId="6DBDC696">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21A81E9">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压缩室直径1m及以上带割台自走式圆捆打捆机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3D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15000</w:t>
            </w:r>
          </w:p>
        </w:tc>
      </w:tr>
      <w:tr w14:paraId="799C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auto" w:sz="4" w:space="0"/>
              <w:right w:val="single" w:color="000000" w:sz="4" w:space="0"/>
            </w:tcBorders>
            <w:shd w:val="clear" w:color="auto" w:fill="auto"/>
            <w:vAlign w:val="center"/>
          </w:tcPr>
          <w:p w14:paraId="82E741F4">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6</w:t>
            </w:r>
          </w:p>
        </w:tc>
        <w:tc>
          <w:tcPr>
            <w:tcW w:w="951" w:type="dxa"/>
            <w:vMerge w:val="restart"/>
            <w:tcBorders>
              <w:top w:val="single" w:color="auto" w:sz="4" w:space="0"/>
              <w:left w:val="single" w:color="000000" w:sz="4" w:space="0"/>
              <w:right w:val="single" w:color="auto" w:sz="4" w:space="0"/>
            </w:tcBorders>
            <w:shd w:val="clear" w:color="auto" w:fill="auto"/>
            <w:vAlign w:val="center"/>
          </w:tcPr>
          <w:p w14:paraId="6DCF4144">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青（黄）饲  料</w:t>
            </w:r>
          </w:p>
          <w:p w14:paraId="2154FA36">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收获机</w:t>
            </w:r>
          </w:p>
        </w:tc>
        <w:tc>
          <w:tcPr>
            <w:tcW w:w="2914" w:type="dxa"/>
            <w:vMerge w:val="restart"/>
            <w:tcBorders>
              <w:top w:val="single" w:color="000000" w:sz="4" w:space="0"/>
              <w:left w:val="single" w:color="auto" w:sz="4" w:space="0"/>
              <w:right w:val="single" w:color="auto" w:sz="4" w:space="0"/>
            </w:tcBorders>
            <w:shd w:val="clear" w:color="auto" w:fill="auto"/>
            <w:vAlign w:val="center"/>
          </w:tcPr>
          <w:p w14:paraId="4FCEDC50">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悬挂式青饲料收获机</w:t>
            </w: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E3CD64E7">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0.9—1.1m单圆盘（双圆盘）式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F85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1000</w:t>
            </w:r>
          </w:p>
        </w:tc>
      </w:tr>
      <w:tr w14:paraId="FA06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77E6568">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905E85A3">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right w:val="single" w:color="auto" w:sz="4" w:space="0"/>
            </w:tcBorders>
            <w:shd w:val="clear" w:color="auto" w:fill="auto"/>
            <w:vAlign w:val="center"/>
          </w:tcPr>
          <w:p w14:paraId="2A719F90">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DC3CB06C">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1.1m及以上单圆盘式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E29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2000</w:t>
            </w:r>
          </w:p>
        </w:tc>
      </w:tr>
      <w:tr w14:paraId="01D5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A238E72C">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832F92A1">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right w:val="single" w:color="auto" w:sz="4" w:space="0"/>
            </w:tcBorders>
            <w:shd w:val="clear" w:color="auto" w:fill="auto"/>
            <w:vAlign w:val="center"/>
          </w:tcPr>
          <w:p w14:paraId="5A9278CC">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83849D4B">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1.1（含）—2.1m双圆盘式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6871652">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2400</w:t>
            </w:r>
          </w:p>
        </w:tc>
      </w:tr>
      <w:tr w14:paraId="72B0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75D0174">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197CDE82">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right w:val="single" w:color="auto" w:sz="4" w:space="0"/>
            </w:tcBorders>
            <w:shd w:val="clear" w:color="auto" w:fill="auto"/>
            <w:vAlign w:val="center"/>
          </w:tcPr>
          <w:p w14:paraId="F4B6685E">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3D436B45">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2.1（含）—2.2m双圆盘式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EBF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3500</w:t>
            </w:r>
          </w:p>
        </w:tc>
      </w:tr>
      <w:tr w14:paraId="6B67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2120533">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9E4D09D9">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right w:val="single" w:color="auto" w:sz="4" w:space="0"/>
            </w:tcBorders>
            <w:shd w:val="clear" w:color="auto" w:fill="auto"/>
            <w:vAlign w:val="center"/>
          </w:tcPr>
          <w:p w14:paraId="83232FCE">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A158A288">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2.2m及以上双圆盘式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85F99F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4500</w:t>
            </w:r>
          </w:p>
        </w:tc>
      </w:tr>
      <w:tr w14:paraId="ED05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D0F5EA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24707EA3">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right w:val="single" w:color="auto" w:sz="4" w:space="0"/>
            </w:tcBorders>
            <w:shd w:val="clear" w:color="auto" w:fill="auto"/>
            <w:vAlign w:val="center"/>
          </w:tcPr>
          <w:p w14:paraId="1A4893F2">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EDA50FD7">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1.6—1.9m其他式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2C01FF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1800</w:t>
            </w:r>
          </w:p>
        </w:tc>
      </w:tr>
      <w:tr w14:paraId="74D4F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A92038F4">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74FA6CD4">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right w:val="single" w:color="auto" w:sz="4" w:space="0"/>
            </w:tcBorders>
            <w:shd w:val="clear" w:color="auto" w:fill="auto"/>
            <w:vAlign w:val="center"/>
          </w:tcPr>
          <w:p w14:paraId="DE571457">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4994F5AF">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1.9（含）—2.2m其他式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3B3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2000</w:t>
            </w:r>
          </w:p>
        </w:tc>
      </w:tr>
      <w:tr w14:paraId="DDD6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4DAD1A9">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62A7D5D2">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bottom w:val="single" w:color="000000" w:sz="4" w:space="0"/>
              <w:right w:val="single" w:color="auto" w:sz="4" w:space="0"/>
            </w:tcBorders>
            <w:shd w:val="clear" w:color="auto" w:fill="auto"/>
            <w:vAlign w:val="center"/>
          </w:tcPr>
          <w:p w14:paraId="3BBE1DE3">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418156E8">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2.2m及以上其他式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989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2400</w:t>
            </w:r>
          </w:p>
        </w:tc>
      </w:tr>
      <w:tr w14:paraId="8AB7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9E9AF6A">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532D175E">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tcBorders>
              <w:top w:val="single" w:color="000000" w:sz="4" w:space="0"/>
              <w:left w:val="single" w:color="auto" w:sz="4" w:space="0"/>
              <w:bottom w:val="single" w:color="000000" w:sz="4" w:space="0"/>
              <w:right w:val="single" w:color="auto" w:sz="4" w:space="0"/>
            </w:tcBorders>
            <w:shd w:val="clear" w:color="auto" w:fill="auto"/>
            <w:vAlign w:val="center"/>
          </w:tcPr>
          <w:p w14:paraId="D8B3A184">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牵引式青饲料收获机</w:t>
            </w: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BB7D5155">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1.1m（含）以上牵引式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C4E203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1400</w:t>
            </w:r>
          </w:p>
        </w:tc>
      </w:tr>
      <w:tr w14:paraId="F7C7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52C35AC">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33C8B179">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restart"/>
            <w:tcBorders>
              <w:top w:val="single" w:color="000000" w:sz="4" w:space="0"/>
              <w:left w:val="single" w:color="auto" w:sz="4" w:space="0"/>
              <w:right w:val="single" w:color="auto" w:sz="4" w:space="0"/>
            </w:tcBorders>
            <w:shd w:val="clear" w:color="auto" w:fill="auto"/>
            <w:vAlign w:val="center"/>
          </w:tcPr>
          <w:p w14:paraId="3A486F07">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自走圆盘式青饲料收获机</w:t>
            </w: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990E8BD1">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2m（含）—2.6m自走圆盘式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EC5909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13000</w:t>
            </w:r>
          </w:p>
        </w:tc>
      </w:tr>
      <w:tr w14:paraId="DB85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A58F8E5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12EE297D">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bottom w:val="single" w:color="000000" w:sz="4" w:space="0"/>
              <w:right w:val="single" w:color="auto" w:sz="4" w:space="0"/>
            </w:tcBorders>
            <w:shd w:val="clear" w:color="auto" w:fill="auto"/>
            <w:vAlign w:val="center"/>
          </w:tcPr>
          <w:p w14:paraId="076D2EAA">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889E0794">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2.6m及以上自走圆盘式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986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20000</w:t>
            </w:r>
          </w:p>
        </w:tc>
      </w:tr>
      <w:tr w14:paraId="363A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D9412F6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ECE0A340">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restart"/>
            <w:tcBorders>
              <w:top w:val="single" w:color="000000" w:sz="4" w:space="0"/>
              <w:left w:val="single" w:color="auto" w:sz="4" w:space="0"/>
              <w:right w:val="single" w:color="auto" w:sz="4" w:space="0"/>
            </w:tcBorders>
            <w:shd w:val="clear" w:color="auto" w:fill="auto"/>
            <w:vAlign w:val="center"/>
          </w:tcPr>
          <w:p w14:paraId="320655CB">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自走其他式青饲料收获机</w:t>
            </w: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A0713A40">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1.8（含）—2.2m自走其他式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C59EA5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9000</w:t>
            </w:r>
          </w:p>
        </w:tc>
      </w:tr>
      <w:tr w14:paraId="C274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0C5953C">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EDB5EDF1">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right w:val="single" w:color="auto" w:sz="4" w:space="0"/>
            </w:tcBorders>
            <w:shd w:val="clear" w:color="auto" w:fill="auto"/>
            <w:vAlign w:val="center"/>
          </w:tcPr>
          <w:p w14:paraId="A9924DDF">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9CADE656">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2.2（含）—2.6m自走其他式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2B2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11000</w:t>
            </w:r>
          </w:p>
        </w:tc>
      </w:tr>
      <w:tr w14:paraId="1CA7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9B41E39">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BF1A8E88">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right w:val="single" w:color="auto" w:sz="4" w:space="0"/>
            </w:tcBorders>
            <w:shd w:val="clear" w:color="auto" w:fill="auto"/>
            <w:vAlign w:val="center"/>
          </w:tcPr>
          <w:p w14:paraId="A751ADA5">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9686BE4E">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2.6（含）—2.9m自走其他式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BB691A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15000</w:t>
            </w:r>
          </w:p>
        </w:tc>
      </w:tr>
      <w:tr w14:paraId="10D4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322639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bottom w:val="single" w:color="auto" w:sz="4" w:space="0"/>
              <w:right w:val="single" w:color="auto" w:sz="4" w:space="0"/>
            </w:tcBorders>
            <w:shd w:val="clear" w:color="auto" w:fill="auto"/>
            <w:vAlign w:val="center"/>
          </w:tcPr>
          <w:p w14:paraId="6B1EB58F">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2914" w:type="dxa"/>
            <w:vMerge w:val="continue"/>
            <w:tcBorders>
              <w:left w:val="single" w:color="auto" w:sz="4" w:space="0"/>
              <w:bottom w:val="single" w:color="000000" w:sz="4" w:space="0"/>
              <w:right w:val="single" w:color="auto" w:sz="4" w:space="0"/>
            </w:tcBorders>
            <w:shd w:val="clear" w:color="auto" w:fill="auto"/>
            <w:vAlign w:val="center"/>
          </w:tcPr>
          <w:p w14:paraId="BE583448">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p>
        </w:tc>
        <w:tc>
          <w:tcPr>
            <w:tcW w:w="3256" w:type="dxa"/>
            <w:tcBorders>
              <w:top w:val="single" w:color="000000" w:sz="4" w:space="0"/>
              <w:left w:val="single" w:color="auto" w:sz="4" w:space="0"/>
              <w:bottom w:val="single" w:color="000000" w:sz="4" w:space="0"/>
              <w:right w:val="single" w:color="000000" w:sz="4" w:space="0"/>
            </w:tcBorders>
            <w:shd w:val="clear" w:color="auto" w:fill="auto"/>
            <w:vAlign w:val="center"/>
          </w:tcPr>
          <w:p w14:paraId="0B79C2D2">
            <w:pPr>
              <w:keepNext w:val="0"/>
              <w:keepLines w:val="0"/>
              <w:widowControl/>
              <w:suppressLineNumbers w:val="0"/>
              <w:jc w:val="both"/>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2.9m及以上自走其他式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49B65B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20000</w:t>
            </w:r>
          </w:p>
        </w:tc>
      </w:tr>
      <w:tr w14:paraId="D531A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exact"/>
          <w:jc w:val="center"/>
        </w:trPr>
        <w:tc>
          <w:tcPr>
            <w:tcW w:w="660" w:type="dxa"/>
            <w:tcBorders>
              <w:top w:val="single" w:color="auto" w:sz="4" w:space="0"/>
              <w:left w:val="single" w:color="auto" w:sz="4" w:space="0"/>
              <w:bottom w:val="single" w:color="auto" w:sz="4" w:space="0"/>
              <w:right w:val="single" w:color="000000" w:sz="4" w:space="0"/>
            </w:tcBorders>
            <w:shd w:val="clear" w:color="auto" w:fill="auto"/>
            <w:vAlign w:val="center"/>
          </w:tcPr>
          <w:p w14:paraId="CBC7F27E">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7</w:t>
            </w:r>
          </w:p>
        </w:tc>
        <w:tc>
          <w:tcPr>
            <w:tcW w:w="951" w:type="dxa"/>
            <w:tcBorders>
              <w:top w:val="single" w:color="auto" w:sz="4" w:space="0"/>
              <w:left w:val="single" w:color="000000" w:sz="4" w:space="0"/>
              <w:bottom w:val="single" w:color="auto" w:sz="4" w:space="0"/>
              <w:right w:val="single" w:color="auto" w:sz="4" w:space="0"/>
            </w:tcBorders>
            <w:shd w:val="clear" w:color="auto" w:fill="auto"/>
            <w:vAlign w:val="center"/>
          </w:tcPr>
          <w:p w14:paraId="18D1AC32">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饲料（草）粉碎机</w:t>
            </w:r>
          </w:p>
        </w:tc>
        <w:tc>
          <w:tcPr>
            <w:tcW w:w="6170"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97C762AD">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转子直径550mm（含）以上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E76D0A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270</w:t>
            </w:r>
          </w:p>
        </w:tc>
      </w:tr>
      <w:tr w14:paraId="CEAB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auto" w:sz="4" w:space="0"/>
              <w:right w:val="single" w:color="000000" w:sz="4" w:space="0"/>
            </w:tcBorders>
            <w:shd w:val="clear" w:color="auto" w:fill="auto"/>
            <w:vAlign w:val="center"/>
          </w:tcPr>
          <w:p w14:paraId="7AE8C218">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8</w:t>
            </w:r>
          </w:p>
        </w:tc>
        <w:tc>
          <w:tcPr>
            <w:tcW w:w="951" w:type="dxa"/>
            <w:vMerge w:val="restart"/>
            <w:tcBorders>
              <w:top w:val="single" w:color="auto" w:sz="4" w:space="0"/>
              <w:left w:val="single" w:color="000000" w:sz="4" w:space="0"/>
              <w:right w:val="single" w:color="auto" w:sz="4" w:space="0"/>
            </w:tcBorders>
            <w:shd w:val="clear" w:color="auto" w:fill="auto"/>
            <w:vAlign w:val="center"/>
          </w:tcPr>
          <w:p w14:paraId="E59A08CE">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铡草机</w:t>
            </w:r>
          </w:p>
        </w:tc>
        <w:tc>
          <w:tcPr>
            <w:tcW w:w="61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1232AA4">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6T/h以下</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1C6A23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w:t>
            </w:r>
          </w:p>
        </w:tc>
      </w:tr>
      <w:tr w14:paraId="6696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D1B20E5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9159A09D">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A313C9EF">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6（含）—9T/h</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39BDF7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400</w:t>
            </w:r>
          </w:p>
        </w:tc>
      </w:tr>
      <w:tr w14:paraId="A948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502D188">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3B4878BB">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DC1C2551">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9（含）—15T/h</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7A6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700</w:t>
            </w:r>
          </w:p>
        </w:tc>
      </w:tr>
      <w:tr w14:paraId="B80D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CE4182AB">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E1109CF6">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D0FA0AD1">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15（含）—20T/h</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EF7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1000</w:t>
            </w:r>
          </w:p>
        </w:tc>
      </w:tr>
      <w:tr w14:paraId="C4CEE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F8E55A20">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bottom w:val="single" w:color="000000" w:sz="4" w:space="0"/>
              <w:right w:val="single" w:color="auto" w:sz="4" w:space="0"/>
            </w:tcBorders>
            <w:shd w:val="clear" w:color="auto" w:fill="auto"/>
            <w:vAlign w:val="center"/>
          </w:tcPr>
          <w:p w14:paraId="B6C8C738">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B30A574B">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20T/h及以上</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693745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1500</w:t>
            </w:r>
          </w:p>
        </w:tc>
      </w:tr>
      <w:tr w14:paraId="8DD2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restart"/>
            <w:tcBorders>
              <w:top w:val="single" w:color="auto" w:sz="4" w:space="0"/>
              <w:left w:val="single" w:color="auto" w:sz="4" w:space="0"/>
              <w:right w:val="single" w:color="000000" w:sz="4" w:space="0"/>
            </w:tcBorders>
            <w:shd w:val="clear" w:color="auto" w:fill="auto"/>
            <w:vAlign w:val="center"/>
          </w:tcPr>
          <w:p w14:paraId="898F4B19">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9</w:t>
            </w:r>
          </w:p>
        </w:tc>
        <w:tc>
          <w:tcPr>
            <w:tcW w:w="951" w:type="dxa"/>
            <w:vMerge w:val="restart"/>
            <w:tcBorders>
              <w:top w:val="single" w:color="000000" w:sz="4" w:space="0"/>
              <w:left w:val="single" w:color="000000" w:sz="4" w:space="0"/>
              <w:right w:val="single" w:color="auto" w:sz="4" w:space="0"/>
            </w:tcBorders>
            <w:shd w:val="clear" w:color="auto" w:fill="auto"/>
            <w:vAlign w:val="center"/>
          </w:tcPr>
          <w:p w14:paraId="28BAB2C2">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全混合日粮制备机</w:t>
            </w:r>
          </w:p>
        </w:tc>
        <w:tc>
          <w:tcPr>
            <w:tcW w:w="6170"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620D0A85">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2—4m³饲料全混合日粮制备机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DCA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1300</w:t>
            </w:r>
          </w:p>
        </w:tc>
      </w:tr>
      <w:tr w14:paraId="22A7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35FCBF9">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9AE93824">
            <w:pPr>
              <w:keepNext w:val="0"/>
              <w:keepLines w:val="0"/>
              <w:widowControl/>
              <w:suppressLineNumbers w:val="0"/>
              <w:jc w:val="center"/>
              <w:rPr>
                <w:rStyle w:val="27"/>
                <w:rFonts w:hint="default" w:ascii="Times New Roman" w:hAnsi="Times New Roman" w:eastAsia="方正仿宋_GBK" w:cs="Times New Roman"/>
                <w:sz w:val="17"/>
                <w:szCs w:val="17"/>
                <w:lang w:val="en-US" w:eastAsia="zh-CN"/>
              </w:rPr>
            </w:pPr>
          </w:p>
        </w:tc>
        <w:tc>
          <w:tcPr>
            <w:tcW w:w="61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0450EB1">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4（含）—7m³饲料全混合日粮制备机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629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2000</w:t>
            </w:r>
          </w:p>
        </w:tc>
      </w:tr>
      <w:tr w14:paraId="E352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930A44C1">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9C39B870">
            <w:pPr>
              <w:keepNext w:val="0"/>
              <w:keepLines w:val="0"/>
              <w:widowControl/>
              <w:suppressLineNumbers w:val="0"/>
              <w:jc w:val="center"/>
              <w:rPr>
                <w:rStyle w:val="27"/>
                <w:rFonts w:hint="default" w:ascii="Times New Roman" w:hAnsi="Times New Roman" w:eastAsia="方正仿宋_GBK" w:cs="Times New Roman"/>
                <w:sz w:val="17"/>
                <w:szCs w:val="17"/>
                <w:lang w:val="en-US" w:eastAsia="zh-CN"/>
              </w:rPr>
            </w:pPr>
          </w:p>
        </w:tc>
        <w:tc>
          <w:tcPr>
            <w:tcW w:w="61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AF1D2CE">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7（含）—9m³饲料全混合日粮制备机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853B5E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2500</w:t>
            </w:r>
          </w:p>
        </w:tc>
      </w:tr>
      <w:tr w14:paraId="64E3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BD4594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right w:val="single" w:color="auto" w:sz="4" w:space="0"/>
            </w:tcBorders>
            <w:shd w:val="clear" w:color="auto" w:fill="auto"/>
            <w:vAlign w:val="center"/>
          </w:tcPr>
          <w:p w14:paraId="EF20C50C">
            <w:pPr>
              <w:keepNext w:val="0"/>
              <w:keepLines w:val="0"/>
              <w:widowControl/>
              <w:suppressLineNumbers w:val="0"/>
              <w:jc w:val="center"/>
              <w:rPr>
                <w:rStyle w:val="27"/>
                <w:rFonts w:hint="default" w:ascii="Times New Roman" w:hAnsi="Times New Roman" w:eastAsia="方正仿宋_GBK" w:cs="Times New Roman"/>
                <w:sz w:val="17"/>
                <w:szCs w:val="17"/>
                <w:lang w:val="en-US" w:eastAsia="zh-CN"/>
              </w:rPr>
            </w:pPr>
          </w:p>
        </w:tc>
        <w:tc>
          <w:tcPr>
            <w:tcW w:w="61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0FE06CE">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9（含）—12m³饲料全混合日粮制备机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EA6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3000</w:t>
            </w:r>
          </w:p>
        </w:tc>
      </w:tr>
      <w:tr w14:paraId="B10A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928966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000000" w:sz="4" w:space="0"/>
              <w:bottom w:val="single" w:color="000000" w:sz="4" w:space="0"/>
              <w:right w:val="single" w:color="auto" w:sz="4" w:space="0"/>
            </w:tcBorders>
            <w:shd w:val="clear" w:color="auto" w:fill="auto"/>
            <w:vAlign w:val="center"/>
          </w:tcPr>
          <w:p w14:paraId="9EFFD93E">
            <w:pPr>
              <w:keepNext w:val="0"/>
              <w:keepLines w:val="0"/>
              <w:widowControl/>
              <w:suppressLineNumbers w:val="0"/>
              <w:jc w:val="center"/>
              <w:rPr>
                <w:rStyle w:val="27"/>
                <w:rFonts w:hint="default" w:ascii="Times New Roman" w:hAnsi="Times New Roman" w:eastAsia="方正仿宋_GBK" w:cs="Times New Roman"/>
                <w:sz w:val="17"/>
                <w:szCs w:val="17"/>
                <w:lang w:val="en-US" w:eastAsia="zh-CN"/>
              </w:rPr>
            </w:pPr>
          </w:p>
        </w:tc>
        <w:tc>
          <w:tcPr>
            <w:tcW w:w="617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05CA9B38">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12m³及以上饲料全混合日粮制备机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BB090F2">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4500</w:t>
            </w:r>
          </w:p>
        </w:tc>
      </w:tr>
      <w:tr w14:paraId="EC88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tcBorders>
              <w:top w:val="single" w:color="auto" w:sz="4" w:space="0"/>
              <w:left w:val="single" w:color="000000" w:sz="4" w:space="0"/>
              <w:bottom w:val="single" w:color="auto" w:sz="4" w:space="0"/>
              <w:right w:val="single" w:color="000000" w:sz="4" w:space="0"/>
            </w:tcBorders>
            <w:shd w:val="clear" w:color="auto" w:fill="auto"/>
            <w:vAlign w:val="center"/>
          </w:tcPr>
          <w:p w14:paraId="D451D271">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10</w:t>
            </w:r>
          </w:p>
        </w:tc>
        <w:tc>
          <w:tcPr>
            <w:tcW w:w="951" w:type="dxa"/>
            <w:tcBorders>
              <w:top w:val="single" w:color="000000" w:sz="4" w:space="0"/>
              <w:left w:val="single" w:color="000000" w:sz="4" w:space="0"/>
              <w:bottom w:val="single" w:color="000000" w:sz="4" w:space="0"/>
              <w:right w:val="single" w:color="auto" w:sz="4" w:space="0"/>
            </w:tcBorders>
            <w:shd w:val="clear" w:color="auto" w:fill="auto"/>
            <w:vAlign w:val="center"/>
          </w:tcPr>
          <w:p w14:paraId="D387B82D">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挤奶机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BD358F73">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16杯组及以上鱼骨式、并列（转盘）式挤奶机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0744AF4">
            <w:pPr>
              <w:keepNext w:val="0"/>
              <w:keepLines w:val="0"/>
              <w:widowControl/>
              <w:suppressLineNumbers w:val="0"/>
              <w:shd w:val="clear" w:color="auto" w:fill="auto"/>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20000</w:t>
            </w:r>
          </w:p>
        </w:tc>
      </w:tr>
      <w:tr w14:paraId="6B7A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DB497A4">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11</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DC2466D2">
            <w:pPr>
              <w:keepNext w:val="0"/>
              <w:keepLines w:val="0"/>
              <w:pageBreakBefore w:val="0"/>
              <w:widowControl/>
              <w:suppressLineNumbers w:val="0"/>
              <w:kinsoku/>
              <w:wordWrap/>
              <w:overflowPunct/>
              <w:topLinePunct w:val="0"/>
              <w:autoSpaceDE/>
              <w:autoSpaceDN/>
              <w:bidi w:val="0"/>
              <w:adjustRightInd/>
              <w:snapToGrid/>
              <w:spacing w:line="640" w:lineRule="exact"/>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磨粉机</w:t>
            </w: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AD04E">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磨辊长度30—40cm磨粉机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DCA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1200</w:t>
            </w:r>
          </w:p>
        </w:tc>
      </w:tr>
      <w:tr w14:paraId="E56B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8D51C42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E49BC06">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90C619F">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磨辊长度40（含）—60cm磨粉机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DA9093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1500</w:t>
            </w:r>
          </w:p>
        </w:tc>
      </w:tr>
      <w:tr w14:paraId="0CB3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EF0BFEA9">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B09ED836">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C212525">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磨辊长度在60cm及以上磨粉机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88F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1800</w:t>
            </w:r>
          </w:p>
        </w:tc>
      </w:tr>
      <w:tr w14:paraId="4212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restart"/>
            <w:tcBorders>
              <w:top w:val="single" w:color="auto" w:sz="4" w:space="0"/>
              <w:left w:val="single" w:color="auto" w:sz="4" w:space="0"/>
              <w:right w:val="single" w:color="000000" w:sz="4" w:space="0"/>
            </w:tcBorders>
            <w:shd w:val="clear" w:color="auto" w:fill="auto"/>
            <w:vAlign w:val="center"/>
          </w:tcPr>
          <w:p w14:paraId="7A3B97D3">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12</w:t>
            </w:r>
          </w:p>
        </w:tc>
        <w:tc>
          <w:tcPr>
            <w:tcW w:w="951" w:type="dxa"/>
            <w:vMerge w:val="restart"/>
            <w:tcBorders>
              <w:top w:val="single" w:color="000000" w:sz="4" w:space="0"/>
              <w:left w:val="single" w:color="auto" w:sz="4" w:space="0"/>
              <w:right w:val="single" w:color="auto" w:sz="4" w:space="0"/>
            </w:tcBorders>
            <w:shd w:val="clear" w:color="auto" w:fill="auto"/>
            <w:vAlign w:val="center"/>
          </w:tcPr>
          <w:p w14:paraId="4AF6D2DA">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粮  食</w:t>
            </w:r>
          </w:p>
          <w:p w14:paraId="EFA5FFBD">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色选机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6D304FF">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300单元以下CCD图像传感器粮食色选机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2D415E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5600</w:t>
            </w:r>
          </w:p>
        </w:tc>
      </w:tr>
      <w:tr w14:paraId="3F2A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81ECFC1">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left w:val="single" w:color="auto" w:sz="4" w:space="0"/>
              <w:bottom w:val="single" w:color="auto" w:sz="4" w:space="0"/>
              <w:right w:val="single" w:color="auto" w:sz="4" w:space="0"/>
            </w:tcBorders>
            <w:shd w:val="clear" w:color="auto" w:fill="auto"/>
            <w:vAlign w:val="center"/>
          </w:tcPr>
          <w:p w14:paraId="EF4A3FEC">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86379CD6">
            <w:pPr>
              <w:keepNext w:val="0"/>
              <w:keepLines w:val="0"/>
              <w:widowControl/>
              <w:suppressLineNumbers w:val="0"/>
              <w:jc w:val="left"/>
              <w:rPr>
                <w:rStyle w:val="27"/>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300单元及以上CCD图像传感器粮食色选机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A99D89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9000</w:t>
            </w:r>
          </w:p>
        </w:tc>
      </w:tr>
      <w:tr w14:paraId="9727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restart"/>
            <w:tcBorders>
              <w:top w:val="single" w:color="auto" w:sz="4" w:space="0"/>
              <w:left w:val="single" w:color="auto" w:sz="4" w:space="0"/>
              <w:right w:val="single" w:color="000000" w:sz="4" w:space="0"/>
            </w:tcBorders>
            <w:shd w:val="clear" w:color="auto" w:fill="auto"/>
            <w:vAlign w:val="center"/>
          </w:tcPr>
          <w:p w14:paraId="E0DD4656">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13</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F188F4">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谷物（粮食）干燥机（烘干机）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BCFA4585">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批处理量1—4t移动式谷物烘干机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8DC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1600</w:t>
            </w:r>
          </w:p>
        </w:tc>
      </w:tr>
      <w:tr w14:paraId="5A29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8A036C35">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67A16">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6ED29EC">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批处理量4t及以上移动式谷物烘干机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DA9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3500</w:t>
            </w:r>
          </w:p>
        </w:tc>
      </w:tr>
      <w:tr w14:paraId="546D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D5B9B433">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A8D827F3">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DE9052E">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批处理量1—4t（含）循环式谷物烘干机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40239F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1800</w:t>
            </w:r>
          </w:p>
        </w:tc>
      </w:tr>
      <w:tr w14:paraId="E977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B10EE003">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ED0A97C7">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D617B52F">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批处理量4—10t（含）循环式谷物烘干机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CF37B7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4800</w:t>
            </w:r>
          </w:p>
        </w:tc>
      </w:tr>
      <w:tr w14:paraId="5C70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CCE994B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A327B6C8">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E5B06B9">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批处理量10—20t（含）循环式谷物烘干机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4DF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7500</w:t>
            </w:r>
          </w:p>
        </w:tc>
      </w:tr>
      <w:tr w14:paraId="17B6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CA029794">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E6380">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3026C7B">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批处理量20—30t（含）循环式谷物烘干机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3B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9000</w:t>
            </w:r>
          </w:p>
        </w:tc>
      </w:tr>
      <w:tr w14:paraId="B583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C40B4CC">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BCA43D5B">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BF70BFA">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处理量20—50t/d（含）连续式谷物烘干机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F5A6FE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4300</w:t>
            </w:r>
          </w:p>
        </w:tc>
      </w:tr>
      <w:tr w14:paraId="C549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4C77A59">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E355A79E">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8360BD8">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处理量50—100t/d（含）连续式谷物烘干机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BC5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9100</w:t>
            </w:r>
          </w:p>
        </w:tc>
      </w:tr>
      <w:tr w14:paraId="85DF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D3D367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F5A492D1">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644468F">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处理量100t/d及以上连续式谷物烘干机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BBFCFD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20000</w:t>
            </w:r>
          </w:p>
        </w:tc>
      </w:tr>
      <w:tr w14:paraId="5CBB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D68779B8">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78484E">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34E84CA">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装载量3—5t批式静态谷物烘干机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D93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1500</w:t>
            </w:r>
          </w:p>
        </w:tc>
      </w:tr>
      <w:tr w14:paraId="054F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EBE5FA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D7CE5A5F">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DDD0B4CD">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装载量5t及以上批式静态谷物烘干机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7BB6A8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2800</w:t>
            </w:r>
          </w:p>
        </w:tc>
      </w:tr>
      <w:tr w14:paraId="6862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94C7944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14</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C3052F0B">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穴播机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98484ED">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6行以下穴播机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F164DF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600</w:t>
            </w:r>
          </w:p>
        </w:tc>
      </w:tr>
      <w:tr w14:paraId="A37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5BC9C4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DB9F6A79">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F2C743F">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6行及以上穴播机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6BF52B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1200</w:t>
            </w:r>
          </w:p>
        </w:tc>
      </w:tr>
      <w:tr w14:paraId="27FF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E957D92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CB44A6DE">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条播机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6ACE4DE">
            <w:pPr>
              <w:keepNext w:val="0"/>
              <w:keepLines w:val="0"/>
              <w:widowControl/>
              <w:suppressLineNumbers w:val="0"/>
              <w:jc w:val="left"/>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6行及以下条播机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C30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w:t>
            </w:r>
          </w:p>
        </w:tc>
      </w:tr>
      <w:tr w14:paraId="E4C7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A3DA231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FC6B0AA">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576B6A5">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7</w:t>
            </w:r>
            <w:r>
              <w:rPr>
                <w:rFonts w:hint="default" w:ascii="Times New Roman" w:hAnsi="Times New Roman" w:eastAsia="方正仿宋_GBK" w:cs="Times New Roman"/>
                <w:i w:val="0"/>
                <w:iCs w:val="0"/>
                <w:color w:val="000000"/>
                <w:kern w:val="0"/>
                <w:sz w:val="18"/>
                <w:szCs w:val="18"/>
                <w:u w:val="none"/>
                <w:lang w:val="en-US" w:eastAsia="zh-CN"/>
              </w:rPr>
              <w:t>—11行条播机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B8D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w:t>
            </w:r>
          </w:p>
        </w:tc>
      </w:tr>
      <w:tr w14:paraId="58A8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788BA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4B73547">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CC386085">
            <w:pPr>
              <w:keepNext w:val="0"/>
              <w:keepLines w:val="0"/>
              <w:widowControl/>
              <w:suppressLineNumbers w:val="0"/>
              <w:jc w:val="both"/>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12—18行条播机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C692C5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500</w:t>
            </w:r>
          </w:p>
        </w:tc>
      </w:tr>
      <w:tr w14:paraId="7ACC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C4B067F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05E3953">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242D5D5">
            <w:pPr>
              <w:keepNext w:val="0"/>
              <w:keepLines w:val="0"/>
              <w:widowControl/>
              <w:suppressLineNumbers w:val="0"/>
              <w:jc w:val="both"/>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19—24行条播机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3F52">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1000</w:t>
            </w:r>
          </w:p>
        </w:tc>
      </w:tr>
      <w:tr w14:paraId="6985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9A1E041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A05563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4AB74A1">
            <w:pPr>
              <w:keepNext w:val="0"/>
              <w:keepLines w:val="0"/>
              <w:widowControl/>
              <w:suppressLineNumbers w:val="0"/>
              <w:jc w:val="both"/>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25行及以上条播机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A5F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1600</w:t>
            </w:r>
          </w:p>
        </w:tc>
      </w:tr>
      <w:tr w14:paraId="94D7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8D17292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A5E40C5D">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单  粒</w:t>
            </w:r>
          </w:p>
          <w:p w14:paraId="29BBDE3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（精密）播种机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0F44595">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2—3行机械式精量播种机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5B9890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w:t>
            </w:r>
          </w:p>
        </w:tc>
      </w:tr>
      <w:tr w14:paraId="8559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CF14219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735E5CD">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826E863D">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4—5行机械式精量播种机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3BA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400</w:t>
            </w:r>
          </w:p>
        </w:tc>
      </w:tr>
      <w:tr w14:paraId="7CBB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A50EA8A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4C206EE">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ECD3488E">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6行及以上机械式精量播种机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FE3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800</w:t>
            </w:r>
          </w:p>
        </w:tc>
      </w:tr>
      <w:tr w14:paraId="B51F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9A7D9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585CE5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FBCDF4A">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2—3行气力式精量播种机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AA9A02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w:t>
            </w:r>
          </w:p>
        </w:tc>
      </w:tr>
      <w:tr w14:paraId="4612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A35AAD2">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6228CDA">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EDD41C85">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4—5行气力式精量播种机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8BD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600</w:t>
            </w:r>
          </w:p>
        </w:tc>
      </w:tr>
      <w:tr w14:paraId="7802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44393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BF1DE90">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D2B1DD29">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6—10行气力式精量播种机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506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1400</w:t>
            </w:r>
          </w:p>
        </w:tc>
      </w:tr>
      <w:tr w14:paraId="18DC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EAAB2AC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909D480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D86F741">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11行及以上气力式精量播种机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96C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1900</w:t>
            </w:r>
          </w:p>
        </w:tc>
      </w:tr>
      <w:tr w14:paraId="A834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BD2C165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F6D1D6EC">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BFB2C187">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2—3行免耕精量播种机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D57A73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w:t>
            </w:r>
          </w:p>
        </w:tc>
      </w:tr>
      <w:tr w14:paraId="BE9D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0FCB2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FEAFB9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D8EAA44D">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4—5行免耕精量播种机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345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500</w:t>
            </w:r>
          </w:p>
        </w:tc>
      </w:tr>
      <w:tr w14:paraId="5E1F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1BAEF2">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9EC11636">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A2E26BE3">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6行及以上免耕精量播种机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492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1200</w:t>
            </w:r>
          </w:p>
        </w:tc>
      </w:tr>
      <w:tr w14:paraId="EB5A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8AE28D0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BDF40ECE">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B677ADAE">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3—5行气力式小粒种子播种机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01349F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500</w:t>
            </w:r>
          </w:p>
        </w:tc>
      </w:tr>
      <w:tr w14:paraId="C013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41EA4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7339367">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E3F23B9">
            <w:pPr>
              <w:keepNext w:val="0"/>
              <w:keepLines w:val="0"/>
              <w:widowControl/>
              <w:suppressLineNumbers w:val="0"/>
              <w:jc w:val="left"/>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6行及以上气力式小粒种子播种机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AD9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1200</w:t>
            </w:r>
          </w:p>
        </w:tc>
      </w:tr>
      <w:tr w14:paraId="2371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AE14A2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17</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1D2F995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根（块）茎种子</w:t>
            </w:r>
          </w:p>
          <w:p w14:paraId="B2AA9535">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播种机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E5B0109">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2—3行薯类</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1FE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500</w:t>
            </w:r>
          </w:p>
        </w:tc>
      </w:tr>
      <w:tr w14:paraId="1D5E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4E37D9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D76F0F23">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93D3520">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4行（含）以上薯类</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A0B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2500</w:t>
            </w:r>
          </w:p>
        </w:tc>
      </w:tr>
      <w:tr w14:paraId="106E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85C093D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AE26754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C68129C6">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4—6行中药材播种机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327DE7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1300</w:t>
            </w:r>
          </w:p>
        </w:tc>
      </w:tr>
      <w:tr w14:paraId="8BFB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9048665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D81BB80C">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E33CA483">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7—8行中药材播种机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1031BA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1500</w:t>
            </w:r>
          </w:p>
        </w:tc>
      </w:tr>
      <w:tr w14:paraId="6576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A6455BD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8336557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D8085B89">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9行及以上中药材播种机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C63868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1800</w:t>
            </w:r>
          </w:p>
        </w:tc>
      </w:tr>
      <w:tr w14:paraId="BD73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000000" w:sz="4" w:space="0"/>
              <w:right w:val="single" w:color="000000" w:sz="4" w:space="0"/>
            </w:tcBorders>
            <w:shd w:val="clear" w:color="auto" w:fill="auto"/>
            <w:vAlign w:val="center"/>
          </w:tcPr>
          <w:p w14:paraId="8A10EC2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w:t>
            </w:r>
          </w:p>
        </w:tc>
        <w:tc>
          <w:tcPr>
            <w:tcW w:w="951" w:type="dxa"/>
            <w:vMerge w:val="restart"/>
            <w:tcBorders>
              <w:top w:val="single" w:color="auto" w:sz="4" w:space="0"/>
              <w:left w:val="single" w:color="000000" w:sz="4" w:space="0"/>
              <w:right w:val="single" w:color="auto" w:sz="4" w:space="0"/>
            </w:tcBorders>
            <w:shd w:val="clear" w:color="auto" w:fill="auto"/>
            <w:vAlign w:val="center"/>
          </w:tcPr>
          <w:p w14:paraId="99E573C4">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水  稻</w:t>
            </w:r>
          </w:p>
          <w:p w14:paraId="17BF26DB">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插秧机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9DF9915">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2</w:t>
            </w:r>
            <w:r>
              <w:rPr>
                <w:rStyle w:val="28"/>
                <w:rFonts w:hint="default" w:ascii="Times New Roman" w:hAnsi="Times New Roman" w:eastAsia="方正仿宋_GBK" w:cs="Times New Roman"/>
                <w:sz w:val="18"/>
                <w:szCs w:val="18"/>
                <w:lang w:val="en-US" w:eastAsia="zh-CN"/>
              </w:rPr>
              <w:t>行手扶步进式水稻插秧机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650F1F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740</w:t>
            </w:r>
          </w:p>
        </w:tc>
      </w:tr>
      <w:tr w14:paraId="C088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left w:val="single" w:color="000000" w:sz="4" w:space="0"/>
              <w:right w:val="single" w:color="000000" w:sz="4" w:space="0"/>
            </w:tcBorders>
            <w:shd w:val="clear" w:color="auto" w:fill="auto"/>
            <w:vAlign w:val="center"/>
          </w:tcPr>
          <w:p w14:paraId="667D4B9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left w:val="single" w:color="000000" w:sz="4" w:space="0"/>
              <w:right w:val="single" w:color="auto" w:sz="4" w:space="0"/>
            </w:tcBorders>
            <w:shd w:val="clear" w:color="auto" w:fill="auto"/>
            <w:vAlign w:val="center"/>
          </w:tcPr>
          <w:p w14:paraId="12AA6DB5">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F52210B">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4—5</w:t>
            </w:r>
            <w:r>
              <w:rPr>
                <w:rStyle w:val="28"/>
                <w:rFonts w:hint="default" w:ascii="Times New Roman" w:hAnsi="Times New Roman" w:eastAsia="方正仿宋_GBK" w:cs="Times New Roman"/>
                <w:sz w:val="18"/>
                <w:szCs w:val="18"/>
                <w:lang w:val="en-US" w:eastAsia="zh-CN"/>
              </w:rPr>
              <w:t>行手扶步进式水稻插秧机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C44137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1740</w:t>
            </w:r>
          </w:p>
        </w:tc>
      </w:tr>
      <w:tr w14:paraId="B82D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left w:val="single" w:color="000000" w:sz="4" w:space="0"/>
              <w:right w:val="single" w:color="000000" w:sz="4" w:space="0"/>
            </w:tcBorders>
            <w:shd w:val="clear" w:color="auto" w:fill="auto"/>
            <w:vAlign w:val="center"/>
          </w:tcPr>
          <w:p w14:paraId="882245F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left w:val="single" w:color="000000" w:sz="4" w:space="0"/>
              <w:right w:val="single" w:color="auto" w:sz="4" w:space="0"/>
            </w:tcBorders>
            <w:shd w:val="clear" w:color="auto" w:fill="auto"/>
            <w:vAlign w:val="center"/>
          </w:tcPr>
          <w:p w14:paraId="4FAA3483">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1525A26">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6</w:t>
            </w:r>
            <w:r>
              <w:rPr>
                <w:rStyle w:val="28"/>
                <w:rFonts w:hint="default" w:ascii="Times New Roman" w:hAnsi="Times New Roman" w:eastAsia="方正仿宋_GBK" w:cs="Times New Roman"/>
                <w:sz w:val="18"/>
                <w:szCs w:val="18"/>
                <w:lang w:val="en-US" w:eastAsia="zh-CN"/>
              </w:rPr>
              <w:t>行及</w:t>
            </w:r>
            <w:r>
              <w:rPr>
                <w:rStyle w:val="21"/>
                <w:rFonts w:hint="default" w:ascii="Times New Roman" w:hAnsi="Times New Roman" w:eastAsia="方正仿宋_GBK" w:cs="Times New Roman"/>
                <w:sz w:val="18"/>
                <w:szCs w:val="18"/>
                <w:lang w:val="en-US" w:eastAsia="zh-CN"/>
              </w:rPr>
              <w:t>以上</w:t>
            </w:r>
            <w:r>
              <w:rPr>
                <w:rStyle w:val="28"/>
                <w:rFonts w:hint="default" w:ascii="Times New Roman" w:hAnsi="Times New Roman" w:eastAsia="方正仿宋_GBK" w:cs="Times New Roman"/>
                <w:sz w:val="18"/>
                <w:szCs w:val="18"/>
                <w:lang w:val="en-US" w:eastAsia="zh-CN"/>
              </w:rPr>
              <w:t>手扶步进式水稻插秧机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EB71DA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2170</w:t>
            </w:r>
          </w:p>
        </w:tc>
      </w:tr>
      <w:tr w14:paraId="6744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left w:val="single" w:color="000000" w:sz="4" w:space="0"/>
              <w:right w:val="single" w:color="000000" w:sz="4" w:space="0"/>
            </w:tcBorders>
            <w:shd w:val="clear" w:color="auto" w:fill="auto"/>
            <w:vAlign w:val="center"/>
          </w:tcPr>
          <w:p w14:paraId="A4FFBF4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left w:val="single" w:color="000000" w:sz="4" w:space="0"/>
              <w:right w:val="single" w:color="auto" w:sz="4" w:space="0"/>
            </w:tcBorders>
            <w:shd w:val="clear" w:color="auto" w:fill="auto"/>
            <w:vAlign w:val="center"/>
          </w:tcPr>
          <w:p w14:paraId="3939C027">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right w:val="single" w:color="000000" w:sz="4" w:space="0"/>
            </w:tcBorders>
            <w:shd w:val="clear" w:color="auto" w:fill="auto"/>
            <w:vAlign w:val="center"/>
          </w:tcPr>
          <w:p w14:paraId="7EA07456">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6</w:t>
            </w:r>
            <w:r>
              <w:rPr>
                <w:rStyle w:val="28"/>
                <w:rFonts w:hint="default" w:ascii="Times New Roman" w:hAnsi="Times New Roman" w:eastAsia="方正仿宋_GBK" w:cs="Times New Roman"/>
                <w:sz w:val="18"/>
                <w:szCs w:val="18"/>
                <w:lang w:val="en-US" w:eastAsia="zh-CN"/>
              </w:rPr>
              <w:t>行及以上独轮乘坐式水稻插秧机</w:t>
            </w:r>
          </w:p>
        </w:tc>
        <w:tc>
          <w:tcPr>
            <w:tcW w:w="848" w:type="dxa"/>
            <w:tcBorders>
              <w:top w:val="single" w:color="000000" w:sz="4" w:space="0"/>
              <w:left w:val="single" w:color="000000" w:sz="4" w:space="0"/>
              <w:right w:val="single" w:color="000000" w:sz="4" w:space="0"/>
            </w:tcBorders>
            <w:shd w:val="clear" w:color="auto" w:fill="auto"/>
            <w:vAlign w:val="center"/>
          </w:tcPr>
          <w:p w14:paraId="5BD0A5E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1720</w:t>
            </w:r>
          </w:p>
        </w:tc>
      </w:tr>
      <w:tr w14:paraId="3348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left w:val="single" w:color="000000" w:sz="4" w:space="0"/>
              <w:right w:val="single" w:color="000000" w:sz="4" w:space="0"/>
            </w:tcBorders>
            <w:shd w:val="clear" w:color="auto" w:fill="auto"/>
            <w:vAlign w:val="center"/>
          </w:tcPr>
          <w:p w14:paraId="03B471F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left w:val="single" w:color="000000" w:sz="4" w:space="0"/>
              <w:right w:val="single" w:color="auto" w:sz="4" w:space="0"/>
            </w:tcBorders>
            <w:shd w:val="clear" w:color="auto" w:fill="auto"/>
            <w:vAlign w:val="center"/>
          </w:tcPr>
          <w:p w14:paraId="9ED5DE22">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15544FE">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4—5</w:t>
            </w:r>
            <w:r>
              <w:rPr>
                <w:rStyle w:val="28"/>
                <w:rFonts w:hint="default" w:ascii="Times New Roman" w:hAnsi="Times New Roman" w:eastAsia="方正仿宋_GBK" w:cs="Times New Roman"/>
                <w:sz w:val="18"/>
                <w:szCs w:val="18"/>
                <w:lang w:val="en-US" w:eastAsia="zh-CN"/>
              </w:rPr>
              <w:t>行四轮乘坐式水稻插秧机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8B5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5400</w:t>
            </w:r>
          </w:p>
        </w:tc>
      </w:tr>
      <w:tr w14:paraId="9348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left w:val="single" w:color="000000" w:sz="4" w:space="0"/>
              <w:right w:val="single" w:color="000000" w:sz="4" w:space="0"/>
            </w:tcBorders>
            <w:shd w:val="clear" w:color="auto" w:fill="auto"/>
            <w:vAlign w:val="center"/>
          </w:tcPr>
          <w:p w14:paraId="DCF9DC3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left w:val="single" w:color="000000" w:sz="4" w:space="0"/>
              <w:right w:val="single" w:color="auto" w:sz="4" w:space="0"/>
            </w:tcBorders>
            <w:shd w:val="clear" w:color="auto" w:fill="auto"/>
            <w:vAlign w:val="center"/>
          </w:tcPr>
          <w:p w14:paraId="C0F9313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AAA5F01">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6—7行</w:t>
            </w:r>
            <w:r>
              <w:rPr>
                <w:rStyle w:val="28"/>
                <w:rFonts w:hint="default" w:ascii="Times New Roman" w:hAnsi="Times New Roman" w:eastAsia="方正仿宋_GBK" w:cs="Times New Roman"/>
                <w:sz w:val="18"/>
                <w:szCs w:val="18"/>
                <w:lang w:val="en-US" w:eastAsia="zh-CN"/>
              </w:rPr>
              <w:t>四轮乘坐式水稻插秧机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76B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9930</w:t>
            </w:r>
          </w:p>
        </w:tc>
      </w:tr>
      <w:tr w14:paraId="BA21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left w:val="single" w:color="000000" w:sz="4" w:space="0"/>
              <w:bottom w:val="single" w:color="auto" w:sz="4" w:space="0"/>
              <w:right w:val="single" w:color="000000" w:sz="4" w:space="0"/>
            </w:tcBorders>
            <w:shd w:val="clear" w:color="auto" w:fill="auto"/>
            <w:vAlign w:val="center"/>
          </w:tcPr>
          <w:p w14:paraId="777F738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left w:val="single" w:color="000000" w:sz="4" w:space="0"/>
              <w:bottom w:val="single" w:color="auto" w:sz="4" w:space="0"/>
              <w:right w:val="single" w:color="auto" w:sz="4" w:space="0"/>
            </w:tcBorders>
            <w:shd w:val="clear" w:color="auto" w:fill="auto"/>
            <w:vAlign w:val="center"/>
          </w:tcPr>
          <w:p w14:paraId="CB1AECD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4C9B3DE">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8行及以上</w:t>
            </w:r>
            <w:r>
              <w:rPr>
                <w:rStyle w:val="28"/>
                <w:rFonts w:hint="default" w:ascii="Times New Roman" w:hAnsi="Times New Roman" w:eastAsia="方正仿宋_GBK" w:cs="Times New Roman"/>
                <w:sz w:val="18"/>
                <w:szCs w:val="18"/>
                <w:lang w:val="en-US" w:eastAsia="zh-CN"/>
              </w:rPr>
              <w:t>四轮乘坐式水稻插秧机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3FD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12500</w:t>
            </w:r>
          </w:p>
        </w:tc>
      </w:tr>
      <w:tr w14:paraId="CE26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A575CD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19</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5FD4DDF4">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r>
              <w:rPr>
                <w:rFonts w:hint="default" w:ascii="Times New Roman" w:hAnsi="Times New Roman" w:eastAsia="方正仿宋_GBK" w:cs="Times New Roman"/>
                <w:i w:val="0"/>
                <w:iCs w:val="0"/>
                <w:color w:val="000000"/>
                <w:sz w:val="18"/>
                <w:szCs w:val="18"/>
                <w:u w:val="none"/>
                <w:lang w:eastAsia="zh-CN"/>
              </w:rPr>
              <w:t>水</w:t>
            </w:r>
            <w:r>
              <w:rPr>
                <w:rFonts w:hint="default" w:ascii="Times New Roman" w:hAnsi="Times New Roman" w:eastAsia="方正仿宋_GBK" w:cs="Times New Roman"/>
                <w:i w:val="0"/>
                <w:iCs w:val="0"/>
                <w:color w:val="000000"/>
                <w:sz w:val="18"/>
                <w:szCs w:val="18"/>
                <w:u w:val="none"/>
                <w:lang w:val="en-US" w:eastAsia="zh-CN"/>
              </w:rPr>
              <w:t xml:space="preserve">  </w:t>
            </w:r>
            <w:r>
              <w:rPr>
                <w:rFonts w:hint="default" w:ascii="Times New Roman" w:hAnsi="Times New Roman" w:eastAsia="方正仿宋_GBK" w:cs="Times New Roman"/>
                <w:i w:val="0"/>
                <w:iCs w:val="0"/>
                <w:color w:val="000000"/>
                <w:sz w:val="18"/>
                <w:szCs w:val="18"/>
                <w:u w:val="none"/>
                <w:lang w:eastAsia="zh-CN"/>
              </w:rPr>
              <w:t>稻</w:t>
            </w:r>
          </w:p>
          <w:p w14:paraId="5266CC63">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sz w:val="18"/>
                <w:szCs w:val="18"/>
                <w:u w:val="none"/>
                <w:lang w:eastAsia="zh-CN"/>
              </w:rPr>
              <w:t>抛秧机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8499A62">
            <w:pPr>
              <w:keepNext w:val="0"/>
              <w:keepLines w:val="0"/>
              <w:widowControl/>
              <w:suppressLineNumbers w:val="0"/>
              <w:jc w:val="both"/>
              <w:rPr>
                <w:rStyle w:val="28"/>
                <w:rFonts w:hint="default" w:ascii="Times New Roman" w:hAnsi="Times New Roman" w:eastAsia="方正仿宋_GBK" w:cs="Times New Roman"/>
                <w:sz w:val="18"/>
                <w:szCs w:val="18"/>
                <w:lang w:val="en-US" w:eastAsia="zh-CN"/>
              </w:rPr>
            </w:pPr>
            <w:r>
              <w:rPr>
                <w:rStyle w:val="28"/>
                <w:rFonts w:hint="default" w:ascii="Times New Roman" w:hAnsi="Times New Roman" w:eastAsia="方正仿宋_GBK" w:cs="Times New Roman"/>
                <w:sz w:val="18"/>
                <w:szCs w:val="18"/>
                <w:lang w:val="en-US" w:eastAsia="zh-CN"/>
              </w:rPr>
              <w:t>7—9行水稻有序抛秧机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648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5800</w:t>
            </w:r>
          </w:p>
        </w:tc>
      </w:tr>
      <w:tr w14:paraId="330B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A31A535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FDAFF0EC">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F5F16519">
            <w:pPr>
              <w:keepNext w:val="0"/>
              <w:keepLines w:val="0"/>
              <w:widowControl/>
              <w:suppressLineNumbers w:val="0"/>
              <w:jc w:val="both"/>
              <w:rPr>
                <w:rStyle w:val="28"/>
                <w:rFonts w:hint="default" w:ascii="Times New Roman" w:hAnsi="Times New Roman" w:eastAsia="方正仿宋_GBK" w:cs="Times New Roman"/>
                <w:sz w:val="18"/>
                <w:szCs w:val="18"/>
                <w:lang w:val="en-US" w:eastAsia="zh-CN"/>
              </w:rPr>
            </w:pPr>
            <w:r>
              <w:rPr>
                <w:rStyle w:val="28"/>
                <w:rFonts w:hint="default" w:ascii="Times New Roman" w:hAnsi="Times New Roman" w:eastAsia="方正仿宋_GBK" w:cs="Times New Roman"/>
                <w:sz w:val="18"/>
                <w:szCs w:val="18"/>
                <w:lang w:val="en-US" w:eastAsia="zh-CN"/>
              </w:rPr>
              <w:t>10—12行水稻有序抛秧机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33A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7800</w:t>
            </w:r>
          </w:p>
        </w:tc>
      </w:tr>
      <w:tr w14:paraId="7304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EAAEC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DBA3DF0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DE9EB11">
            <w:pPr>
              <w:keepNext w:val="0"/>
              <w:keepLines w:val="0"/>
              <w:widowControl/>
              <w:suppressLineNumbers w:val="0"/>
              <w:jc w:val="both"/>
              <w:rPr>
                <w:rStyle w:val="28"/>
                <w:rFonts w:hint="default" w:ascii="Times New Roman" w:hAnsi="Times New Roman" w:eastAsia="方正仿宋_GBK" w:cs="Times New Roman"/>
                <w:sz w:val="18"/>
                <w:szCs w:val="18"/>
                <w:lang w:val="en-US" w:eastAsia="zh-CN"/>
              </w:rPr>
            </w:pPr>
            <w:r>
              <w:rPr>
                <w:rStyle w:val="28"/>
                <w:rFonts w:hint="default" w:ascii="Times New Roman" w:hAnsi="Times New Roman" w:eastAsia="方正仿宋_GBK" w:cs="Times New Roman"/>
                <w:sz w:val="18"/>
                <w:szCs w:val="18"/>
                <w:lang w:val="en-US" w:eastAsia="zh-CN"/>
              </w:rPr>
              <w:t>13行及以上水稻有序抛秧机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EBD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11200</w:t>
            </w:r>
          </w:p>
        </w:tc>
      </w:tr>
      <w:tr w14:paraId="DBD8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B0AC000">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20</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CD4800F8">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sz w:val="18"/>
                <w:szCs w:val="18"/>
                <w:u w:val="none"/>
              </w:rPr>
              <w:t>深松机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157A027">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5铲及以下凿铲式深松机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C2B378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350</w:t>
            </w:r>
          </w:p>
        </w:tc>
      </w:tr>
      <w:tr w14:paraId="312D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DAA03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D69C4B93">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2FECD4C">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w:t>
            </w:r>
            <w:r>
              <w:rPr>
                <w:rStyle w:val="34"/>
                <w:rFonts w:hint="default" w:ascii="Times New Roman" w:hAnsi="Times New Roman" w:eastAsia="方正仿宋_GBK" w:cs="Times New Roman"/>
                <w:sz w:val="18"/>
                <w:szCs w:val="18"/>
                <w:lang w:val="en-US" w:eastAsia="zh-CN"/>
              </w:rPr>
              <w:t>铲及以上凿铲式深松机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698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600</w:t>
            </w:r>
          </w:p>
        </w:tc>
      </w:tr>
      <w:tr w14:paraId="2665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F05A884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9008FCB">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E75FC44F">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2—3</w:t>
            </w:r>
            <w:r>
              <w:rPr>
                <w:rStyle w:val="34"/>
                <w:rFonts w:hint="default" w:ascii="Times New Roman" w:hAnsi="Times New Roman" w:eastAsia="方正仿宋_GBK" w:cs="Times New Roman"/>
                <w:sz w:val="18"/>
                <w:szCs w:val="18"/>
                <w:lang w:val="en-US" w:eastAsia="zh-CN"/>
              </w:rPr>
              <w:t>铲偏柱式、全方位式深松机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D1FC3E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480</w:t>
            </w:r>
          </w:p>
        </w:tc>
      </w:tr>
      <w:tr w14:paraId="EF2A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CA556CB0">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A4F33278">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E7AC3B9">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w:t>
            </w:r>
            <w:r>
              <w:rPr>
                <w:rStyle w:val="34"/>
                <w:rFonts w:hint="default" w:ascii="Times New Roman" w:hAnsi="Times New Roman" w:eastAsia="方正仿宋_GBK" w:cs="Times New Roman"/>
                <w:sz w:val="18"/>
                <w:szCs w:val="18"/>
                <w:lang w:val="en-US" w:eastAsia="zh-CN"/>
              </w:rPr>
              <w:t>铲偏柱式、全方位式深松机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09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800</w:t>
            </w:r>
          </w:p>
        </w:tc>
      </w:tr>
      <w:tr w14:paraId="FB8D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C7E15A24">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FBC678F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1736D8A">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6铲及以上偏柱式、全方位式深松机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39B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1000</w:t>
            </w:r>
          </w:p>
        </w:tc>
      </w:tr>
      <w:tr w14:paraId="C5E6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C72BD11C">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21</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45529E90">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sz w:val="18"/>
                <w:szCs w:val="18"/>
                <w:u w:val="none"/>
                <w:lang w:eastAsia="zh-CN"/>
              </w:rPr>
              <w:t>旋耕机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E7DE5DCD">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单轴2m以下旋耕机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37E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w:t>
            </w:r>
          </w:p>
        </w:tc>
      </w:tr>
      <w:tr w14:paraId="441B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FD5549">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AC8AA5B">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A7C57D77">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单轴2m及以上旋耕机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87753C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600</w:t>
            </w:r>
          </w:p>
        </w:tc>
      </w:tr>
      <w:tr w14:paraId="C151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EE2730FE">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EC6820C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F93F2F88">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双轴1—2m旋耕机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5A0F8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w:t>
            </w:r>
          </w:p>
        </w:tc>
      </w:tr>
      <w:tr w14:paraId="28F5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C3988F40">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22D6CF8">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9F6BB06">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双轴2（含）—2.5m旋耕机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9829F6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900</w:t>
            </w:r>
          </w:p>
        </w:tc>
      </w:tr>
      <w:tr w14:paraId="BDEC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3D167F">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A935F5AB">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23BE84E">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双轴2.5m及以上旋耕机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3CB77F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1000</w:t>
            </w:r>
          </w:p>
        </w:tc>
      </w:tr>
      <w:tr w14:paraId="3F68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E5F05C">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C28B8CDE">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8BC88F64">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1.2—2m履带自走式旋耕机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E07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1700</w:t>
            </w:r>
          </w:p>
        </w:tc>
      </w:tr>
      <w:tr w14:paraId="A741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8DD422">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90EDB997">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49A3E84">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2m及以上履带自走式旋耕机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4CC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3800</w:t>
            </w:r>
          </w:p>
        </w:tc>
      </w:tr>
      <w:tr w14:paraId="040A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B08BDAF1">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22</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CC5B899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sz w:val="18"/>
                <w:szCs w:val="18"/>
                <w:u w:val="none"/>
                <w:lang w:eastAsia="zh-CN"/>
              </w:rPr>
              <w:t>犁</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14CBA31">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犁体幅宽35cm以下，1—2铧翻转犁</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26163A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w:t>
            </w:r>
          </w:p>
        </w:tc>
      </w:tr>
      <w:tr w14:paraId="1757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740CB0">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02D4AC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A37F7F4">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犁体幅宽35cm以下，3—4铧翻转犁</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70461B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400</w:t>
            </w:r>
          </w:p>
        </w:tc>
      </w:tr>
      <w:tr w14:paraId="4670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67C47A">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C6EE085">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C68BF112">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犁体幅宽35cm以下，5铧及以上液压式翻转犁</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E0F0FB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900</w:t>
            </w:r>
          </w:p>
        </w:tc>
      </w:tr>
      <w:tr w14:paraId="18C7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DCE43E">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8C64C760">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209BFC8">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犁体幅宽35cm及以上，3—6铧液压式翻转犁</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C8B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1000</w:t>
            </w:r>
          </w:p>
        </w:tc>
      </w:tr>
      <w:tr w14:paraId="44D1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719045A">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EFE8C47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F1967B5A">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犁体幅宽35cm及以上，7铧及以上液压式翻转犁</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57E67D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1600</w:t>
            </w:r>
          </w:p>
        </w:tc>
      </w:tr>
      <w:tr w14:paraId="E3D6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5AC5CF">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FA9227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B6EFD09">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犁体幅宽45cm及以上，5铧以上翻转犁</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0A92EB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2100</w:t>
            </w:r>
          </w:p>
        </w:tc>
      </w:tr>
      <w:tr w14:paraId="DBCA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885762EE">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23</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B4D52EE5">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sz w:val="18"/>
                <w:szCs w:val="18"/>
                <w:u w:val="none"/>
              </w:rPr>
              <w:t>微</w:t>
            </w:r>
            <w:r>
              <w:rPr>
                <w:rFonts w:hint="default" w:ascii="Times New Roman" w:hAnsi="Times New Roman" w:eastAsia="方正仿宋_GBK" w:cs="Times New Roman"/>
                <w:i w:val="0"/>
                <w:iCs w:val="0"/>
                <w:color w:val="000000"/>
                <w:sz w:val="18"/>
                <w:szCs w:val="18"/>
                <w:u w:val="none"/>
                <w:lang w:val="en-US" w:eastAsia="zh-CN"/>
              </w:rPr>
              <w:t xml:space="preserve">  </w:t>
            </w:r>
            <w:r>
              <w:rPr>
                <w:rFonts w:hint="default" w:ascii="Times New Roman" w:hAnsi="Times New Roman" w:eastAsia="方正仿宋_GBK" w:cs="Times New Roman"/>
                <w:i w:val="0"/>
                <w:iCs w:val="0"/>
                <w:color w:val="000000"/>
                <w:sz w:val="18"/>
                <w:szCs w:val="18"/>
                <w:u w:val="none"/>
              </w:rPr>
              <w:t>型</w:t>
            </w:r>
          </w:p>
          <w:p w14:paraId="A312C1DD">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sz w:val="18"/>
                <w:szCs w:val="18"/>
                <w:u w:val="none"/>
              </w:rPr>
              <w:t>耕耘机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812FBDB4">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功率2—4kW微型耕耘机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0CCE42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w:t>
            </w:r>
          </w:p>
        </w:tc>
      </w:tr>
      <w:tr w14:paraId="607B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0CDB20">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8330977A">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33CC0EA">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功率4kW及以上汽油机微型耕耘机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DB473D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200</w:t>
            </w:r>
          </w:p>
        </w:tc>
      </w:tr>
      <w:tr w14:paraId="93D3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EC0546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9C3CFEB">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A0C590E0">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功率4kW及以上柴油机微型耕耘机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DAAB8E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260</w:t>
            </w:r>
          </w:p>
        </w:tc>
      </w:tr>
      <w:tr w14:paraId="F276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72F6EE8">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24</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39128AD7">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耙</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9FDDEA54">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3m及以下圆盘耙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F6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w:t>
            </w:r>
          </w:p>
        </w:tc>
      </w:tr>
      <w:tr w14:paraId="9805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EA4DB6B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3BF53B9">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F83C767">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3—4.5m圆盘耙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552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900</w:t>
            </w:r>
          </w:p>
        </w:tc>
      </w:tr>
      <w:tr w14:paraId="8A80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C2AB63C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BC96C0BA">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D7C7AFA">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4.5（含）—6.5m圆盘耙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E0D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1800</w:t>
            </w:r>
          </w:p>
        </w:tc>
      </w:tr>
      <w:tr w14:paraId="4E64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F0BD001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3BE0A92">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E8456A9A">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6.5m及以上圆盘耙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367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2400</w:t>
            </w:r>
          </w:p>
        </w:tc>
      </w:tr>
      <w:tr w14:paraId="D678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B9DD3873">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9553973B">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E7A0C4D">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3—4m驱动耙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07E577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3600</w:t>
            </w:r>
          </w:p>
        </w:tc>
      </w:tr>
      <w:tr w14:paraId="6AE0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FE012114">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C7EBAB1">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F51BB1AF">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4m及以上驱动耙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01A547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5100</w:t>
            </w:r>
          </w:p>
        </w:tc>
      </w:tr>
      <w:tr w14:paraId="2C63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496C769">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25</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7D40EB">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sz w:val="18"/>
                <w:szCs w:val="18"/>
                <w:u w:val="none"/>
                <w:lang w:eastAsia="zh-CN"/>
              </w:rPr>
              <w:t>铺膜机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ACAB3BB1">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0.6-1.1m及以上地膜覆盖机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8D5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100</w:t>
            </w:r>
          </w:p>
        </w:tc>
      </w:tr>
      <w:tr w14:paraId="5A7A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98C71D4E">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EA5F2793">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D12DB29A">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不带旋耕作业的起垄地膜覆盖机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DDA69A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260</w:t>
            </w:r>
          </w:p>
        </w:tc>
      </w:tr>
      <w:tr w14:paraId="C7BC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CF0EB3B6">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51F6C">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C76A667">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带旋耕作业的起垄地膜覆盖机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7FF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600</w:t>
            </w:r>
          </w:p>
        </w:tc>
      </w:tr>
      <w:tr w14:paraId="2C0B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A4D56B5">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A490A977">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87AC2C57">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1.2—1.4m旋耕覆膜覆土机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E3B87D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600</w:t>
            </w:r>
          </w:p>
        </w:tc>
      </w:tr>
      <w:tr w14:paraId="9351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705BF14">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980D1">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3C49FC7">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1.4（含）—2m及以上旋耕覆膜覆土机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6C9196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1000</w:t>
            </w:r>
          </w:p>
        </w:tc>
      </w:tr>
      <w:tr w14:paraId="ACF6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9B280A0">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26</w:t>
            </w:r>
          </w:p>
        </w:tc>
        <w:tc>
          <w:tcPr>
            <w:tcW w:w="95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679F7785">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sz w:val="18"/>
                <w:szCs w:val="18"/>
                <w:u w:val="none"/>
                <w:lang w:eastAsia="zh-CN"/>
              </w:rPr>
              <w:t>平地机</w:t>
            </w: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B217269">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幅宽2—3m激光平地机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0F8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2200</w:t>
            </w:r>
          </w:p>
        </w:tc>
      </w:tr>
      <w:tr w14:paraId="6464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E3AEB34B">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192CF52">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617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52FA1E6">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幅宽3m及以上激光平地机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D083E7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2600</w:t>
            </w:r>
          </w:p>
        </w:tc>
      </w:tr>
      <w:tr w14:paraId="D99F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EF1A1D9">
            <w:pPr>
              <w:keepNext w:val="0"/>
              <w:keepLines w:val="0"/>
              <w:widowControl/>
              <w:suppressLineNumbers w:val="0"/>
              <w:jc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2"/>
                <w:sz w:val="18"/>
                <w:szCs w:val="18"/>
                <w:u w:val="none"/>
                <w:lang w:val="en-US" w:eastAsia="zh-CN" w:bidi="ar-SA"/>
              </w:rPr>
              <w:t>27</w:t>
            </w:r>
          </w:p>
        </w:tc>
        <w:tc>
          <w:tcPr>
            <w:tcW w:w="9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F8D72451">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喷雾机</w:t>
            </w: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AD064E40">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喷杆喷雾机，喷杆长度</w:t>
            </w:r>
            <w:r>
              <w:rPr>
                <w:rStyle w:val="22"/>
                <w:rFonts w:hint="default" w:ascii="Times New Roman" w:hAnsi="Times New Roman" w:eastAsia="方正仿宋_GBK" w:cs="Times New Roman"/>
                <w:sz w:val="18"/>
                <w:szCs w:val="18"/>
                <w:lang w:val="en-US" w:eastAsia="zh-CN"/>
              </w:rPr>
              <w:t>18m</w:t>
            </w:r>
            <w:r>
              <w:rPr>
                <w:rStyle w:val="27"/>
                <w:rFonts w:hint="default" w:ascii="Times New Roman" w:hAnsi="Times New Roman" w:eastAsia="方正仿宋_GBK" w:cs="Times New Roman"/>
                <w:sz w:val="18"/>
                <w:szCs w:val="18"/>
                <w:lang w:val="en-US" w:eastAsia="zh-CN"/>
              </w:rPr>
              <w:t>及以上，悬挂式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02F8">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1200</w:t>
            </w:r>
          </w:p>
        </w:tc>
      </w:tr>
      <w:tr w14:paraId="3939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9B9AE0B1">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D2E1C674">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DE22FDEE">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喷杆喷雾机，喷杆长度</w:t>
            </w:r>
            <w:r>
              <w:rPr>
                <w:rStyle w:val="22"/>
                <w:rFonts w:hint="default" w:ascii="Times New Roman" w:hAnsi="Times New Roman" w:eastAsia="方正仿宋_GBK" w:cs="Times New Roman"/>
                <w:sz w:val="18"/>
                <w:szCs w:val="18"/>
                <w:lang w:val="en-US" w:eastAsia="zh-CN"/>
              </w:rPr>
              <w:t>18m</w:t>
            </w:r>
            <w:r>
              <w:rPr>
                <w:rStyle w:val="27"/>
                <w:rFonts w:hint="default" w:ascii="Times New Roman" w:hAnsi="Times New Roman" w:eastAsia="方正仿宋_GBK" w:cs="Times New Roman"/>
                <w:sz w:val="18"/>
                <w:szCs w:val="18"/>
                <w:lang w:val="en-US" w:eastAsia="zh-CN"/>
              </w:rPr>
              <w:t>及以上，牵引式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0FCF">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2000</w:t>
            </w:r>
          </w:p>
        </w:tc>
      </w:tr>
      <w:tr w14:paraId="E550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F2D27D">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B18894AE">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DD943B84">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w:t>
            </w:r>
            <w:r>
              <w:rPr>
                <w:rStyle w:val="22"/>
                <w:rFonts w:hint="default" w:ascii="Times New Roman" w:hAnsi="Times New Roman" w:eastAsia="方正仿宋_GBK" w:cs="Times New Roman"/>
                <w:sz w:val="18"/>
                <w:szCs w:val="18"/>
                <w:lang w:val="en-US" w:eastAsia="zh-CN"/>
              </w:rPr>
              <w:t>10</w:t>
            </w:r>
            <w:r>
              <w:rPr>
                <w:rStyle w:val="27"/>
                <w:rFonts w:hint="default" w:ascii="Times New Roman" w:hAnsi="Times New Roman" w:eastAsia="方正仿宋_GBK" w:cs="Times New Roman"/>
                <w:sz w:val="18"/>
                <w:szCs w:val="18"/>
                <w:lang w:val="en-US" w:eastAsia="zh-CN"/>
              </w:rPr>
              <w:t>（含）</w:t>
            </w:r>
            <w:r>
              <w:rPr>
                <w:rStyle w:val="22"/>
                <w:rFonts w:hint="default" w:ascii="Times New Roman" w:hAnsi="Times New Roman" w:eastAsia="方正仿宋_GBK" w:cs="Times New Roman"/>
                <w:sz w:val="18"/>
                <w:szCs w:val="18"/>
                <w:lang w:val="en-US" w:eastAsia="zh-CN"/>
              </w:rPr>
              <w:t>—18</w:t>
            </w:r>
            <w:r>
              <w:rPr>
                <w:rStyle w:val="27"/>
                <w:rFonts w:hint="default" w:ascii="Times New Roman" w:hAnsi="Times New Roman" w:eastAsia="方正仿宋_GBK" w:cs="Times New Roman"/>
                <w:sz w:val="18"/>
                <w:szCs w:val="18"/>
                <w:lang w:val="en-US" w:eastAsia="zh-CN"/>
              </w:rPr>
              <w:t>马力，自走式两轮转向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BB82">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600</w:t>
            </w:r>
          </w:p>
        </w:tc>
      </w:tr>
      <w:tr w14:paraId="7AF2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DAD344">
            <w:pPr>
              <w:keepNext w:val="0"/>
              <w:keepLines w:val="0"/>
              <w:widowControl/>
              <w:suppressLineNumbers w:val="0"/>
              <w:jc w:val="center"/>
              <w:rPr>
                <w:rFonts w:hint="default" w:ascii="Times New Roman" w:hAnsi="Times New Roman" w:eastAsia="方正仿宋_GBK" w:cs="Times New Roman"/>
                <w:i w:val="0"/>
                <w:iCs w:val="0"/>
                <w:color w:val="000000"/>
                <w:kern w:val="2"/>
                <w:sz w:val="18"/>
                <w:szCs w:val="18"/>
                <w:u w:val="none"/>
                <w:lang w:val="en-US" w:eastAsia="zh-CN" w:bidi="ar-SA"/>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26116A">
            <w:pPr>
              <w:keepNext w:val="0"/>
              <w:keepLines w:val="0"/>
              <w:widowControl/>
              <w:suppressLineNumbers w:val="0"/>
              <w:jc w:val="center"/>
              <w:rPr>
                <w:rFonts w:hint="default" w:ascii="Times New Roman" w:hAnsi="Times New Roman" w:eastAsia="方正仿宋_GBK" w:cs="Times New Roman"/>
                <w:i w:val="0"/>
                <w:iCs w:val="0"/>
                <w:color w:val="000000"/>
                <w:kern w:val="2"/>
                <w:sz w:val="18"/>
                <w:szCs w:val="18"/>
                <w:u w:val="none"/>
                <w:lang w:val="en-US" w:eastAsia="zh-CN" w:bidi="ar-SA"/>
              </w:rPr>
            </w:pPr>
          </w:p>
        </w:tc>
        <w:tc>
          <w:tcPr>
            <w:tcW w:w="617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19CEB397">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w:t>
            </w:r>
            <w:r>
              <w:rPr>
                <w:rStyle w:val="22"/>
                <w:rFonts w:hint="default" w:ascii="Times New Roman" w:hAnsi="Times New Roman" w:eastAsia="方正仿宋_GBK" w:cs="Times New Roman"/>
                <w:sz w:val="18"/>
                <w:szCs w:val="18"/>
                <w:lang w:val="en-US" w:eastAsia="zh-CN"/>
              </w:rPr>
              <w:t>10</w:t>
            </w:r>
            <w:r>
              <w:rPr>
                <w:rStyle w:val="27"/>
                <w:rFonts w:hint="default" w:ascii="Times New Roman" w:hAnsi="Times New Roman" w:eastAsia="方正仿宋_GBK" w:cs="Times New Roman"/>
                <w:sz w:val="18"/>
                <w:szCs w:val="18"/>
                <w:lang w:val="en-US" w:eastAsia="zh-CN"/>
              </w:rPr>
              <w:t>（含）</w:t>
            </w:r>
            <w:r>
              <w:rPr>
                <w:rStyle w:val="22"/>
                <w:rFonts w:hint="default" w:ascii="Times New Roman" w:hAnsi="Times New Roman" w:eastAsia="方正仿宋_GBK" w:cs="Times New Roman"/>
                <w:sz w:val="18"/>
                <w:szCs w:val="18"/>
                <w:lang w:val="en-US" w:eastAsia="zh-CN"/>
              </w:rPr>
              <w:t>—18</w:t>
            </w:r>
            <w:r>
              <w:rPr>
                <w:rStyle w:val="27"/>
                <w:rFonts w:hint="default" w:ascii="Times New Roman" w:hAnsi="Times New Roman" w:eastAsia="方正仿宋_GBK" w:cs="Times New Roman"/>
                <w:sz w:val="18"/>
                <w:szCs w:val="18"/>
                <w:lang w:val="en-US" w:eastAsia="zh-CN"/>
              </w:rPr>
              <w:t>马力，自走式四轮转向</w:t>
            </w:r>
          </w:p>
        </w:tc>
        <w:tc>
          <w:tcPr>
            <w:tcW w:w="848" w:type="dxa"/>
            <w:tcBorders>
              <w:top w:val="single" w:color="000000" w:sz="4" w:space="0"/>
              <w:left w:val="single" w:color="000000" w:sz="4" w:space="0"/>
              <w:bottom w:val="single" w:color="auto" w:sz="4" w:space="0"/>
              <w:right w:val="single" w:color="000000" w:sz="4" w:space="0"/>
            </w:tcBorders>
            <w:shd w:val="clear" w:color="auto" w:fill="auto"/>
            <w:vAlign w:val="center"/>
          </w:tcPr>
          <w:p w14:paraId="6F23714A">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1500</w:t>
            </w:r>
          </w:p>
        </w:tc>
      </w:tr>
      <w:tr w14:paraId="CB14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83222FA">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4A15DA">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CA6B80C">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w:t>
            </w:r>
            <w:r>
              <w:rPr>
                <w:rStyle w:val="22"/>
                <w:rFonts w:hint="default" w:ascii="Times New Roman" w:hAnsi="Times New Roman" w:eastAsia="方正仿宋_GBK" w:cs="Times New Roman"/>
                <w:sz w:val="18"/>
                <w:szCs w:val="18"/>
                <w:lang w:val="en-US" w:eastAsia="zh-CN"/>
              </w:rPr>
              <w:t>18</w:t>
            </w:r>
            <w:r>
              <w:rPr>
                <w:rStyle w:val="27"/>
                <w:rFonts w:hint="default" w:ascii="Times New Roman" w:hAnsi="Times New Roman" w:eastAsia="方正仿宋_GBK" w:cs="Times New Roman"/>
                <w:sz w:val="18"/>
                <w:szCs w:val="18"/>
                <w:lang w:val="en-US" w:eastAsia="zh-CN"/>
              </w:rPr>
              <w:t>（含）</w:t>
            </w:r>
            <w:r>
              <w:rPr>
                <w:rStyle w:val="22"/>
                <w:rFonts w:hint="default" w:ascii="Times New Roman" w:hAnsi="Times New Roman" w:eastAsia="方正仿宋_GBK" w:cs="Times New Roman"/>
                <w:sz w:val="18"/>
                <w:szCs w:val="18"/>
                <w:lang w:val="en-US" w:eastAsia="zh-CN"/>
              </w:rPr>
              <w:t>—50</w:t>
            </w:r>
            <w:r>
              <w:rPr>
                <w:rStyle w:val="27"/>
                <w:rFonts w:hint="default" w:ascii="Times New Roman" w:hAnsi="Times New Roman" w:eastAsia="方正仿宋_GBK" w:cs="Times New Roman"/>
                <w:sz w:val="18"/>
                <w:szCs w:val="18"/>
                <w:lang w:val="en-US" w:eastAsia="zh-CN"/>
              </w:rPr>
              <w:t>马力，自走式两轮转向</w:t>
            </w:r>
          </w:p>
        </w:tc>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14:paraId="EB7CFB2A">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3300</w:t>
            </w:r>
          </w:p>
        </w:tc>
      </w:tr>
      <w:tr w14:paraId="7C1F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F9847933">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117116">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C2202">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w:t>
            </w:r>
            <w:r>
              <w:rPr>
                <w:rStyle w:val="22"/>
                <w:rFonts w:hint="default" w:ascii="Times New Roman" w:hAnsi="Times New Roman" w:eastAsia="方正仿宋_GBK" w:cs="Times New Roman"/>
                <w:sz w:val="18"/>
                <w:szCs w:val="18"/>
                <w:lang w:val="en-US" w:eastAsia="zh-CN"/>
              </w:rPr>
              <w:t>18</w:t>
            </w:r>
            <w:r>
              <w:rPr>
                <w:rStyle w:val="27"/>
                <w:rFonts w:hint="default" w:ascii="Times New Roman" w:hAnsi="Times New Roman" w:eastAsia="方正仿宋_GBK" w:cs="Times New Roman"/>
                <w:sz w:val="18"/>
                <w:szCs w:val="18"/>
                <w:lang w:val="en-US" w:eastAsia="zh-CN"/>
              </w:rPr>
              <w:t>（含）</w:t>
            </w:r>
            <w:r>
              <w:rPr>
                <w:rStyle w:val="22"/>
                <w:rFonts w:hint="default" w:ascii="Times New Roman" w:hAnsi="Times New Roman" w:eastAsia="方正仿宋_GBK" w:cs="Times New Roman"/>
                <w:sz w:val="18"/>
                <w:szCs w:val="18"/>
                <w:lang w:val="en-US" w:eastAsia="zh-CN"/>
              </w:rPr>
              <w:t>—50</w:t>
            </w:r>
            <w:r>
              <w:rPr>
                <w:rStyle w:val="27"/>
                <w:rFonts w:hint="default" w:ascii="Times New Roman" w:hAnsi="Times New Roman" w:eastAsia="方正仿宋_GBK" w:cs="Times New Roman"/>
                <w:sz w:val="18"/>
                <w:szCs w:val="18"/>
                <w:lang w:val="en-US" w:eastAsia="zh-CN"/>
              </w:rPr>
              <w:t>马力，自走式四轮转向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C452">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4000</w:t>
            </w:r>
          </w:p>
        </w:tc>
      </w:tr>
      <w:tr w14:paraId="94C7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47786A5">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B1042938">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B4F58160">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w:t>
            </w:r>
            <w:r>
              <w:rPr>
                <w:rStyle w:val="22"/>
                <w:rFonts w:hint="default" w:ascii="Times New Roman" w:hAnsi="Times New Roman" w:eastAsia="方正仿宋_GBK" w:cs="Times New Roman"/>
                <w:sz w:val="18"/>
                <w:szCs w:val="18"/>
                <w:lang w:val="en-US" w:eastAsia="zh-CN"/>
              </w:rPr>
              <w:t>50</w:t>
            </w:r>
            <w:r>
              <w:rPr>
                <w:rStyle w:val="27"/>
                <w:rFonts w:hint="default" w:ascii="Times New Roman" w:hAnsi="Times New Roman" w:eastAsia="方正仿宋_GBK" w:cs="Times New Roman"/>
                <w:sz w:val="18"/>
                <w:szCs w:val="18"/>
                <w:lang w:val="en-US" w:eastAsia="zh-CN"/>
              </w:rPr>
              <w:t>（含）</w:t>
            </w:r>
            <w:r>
              <w:rPr>
                <w:rStyle w:val="22"/>
                <w:rFonts w:hint="default" w:ascii="Times New Roman" w:hAnsi="Times New Roman" w:eastAsia="方正仿宋_GBK" w:cs="Times New Roman"/>
                <w:sz w:val="18"/>
                <w:szCs w:val="18"/>
                <w:lang w:val="en-US" w:eastAsia="zh-CN"/>
              </w:rPr>
              <w:t>—100</w:t>
            </w:r>
            <w:r>
              <w:rPr>
                <w:rStyle w:val="27"/>
                <w:rFonts w:hint="default" w:ascii="Times New Roman" w:hAnsi="Times New Roman" w:eastAsia="方正仿宋_GBK" w:cs="Times New Roman"/>
                <w:sz w:val="18"/>
                <w:szCs w:val="18"/>
                <w:lang w:val="en-US" w:eastAsia="zh-CN"/>
              </w:rPr>
              <w:t>马力，自走式两轮转向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5766AA3">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4000</w:t>
            </w:r>
          </w:p>
        </w:tc>
      </w:tr>
      <w:tr w14:paraId="FA91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3831E7">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996352">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FE2605C6">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w:t>
            </w:r>
            <w:r>
              <w:rPr>
                <w:rStyle w:val="22"/>
                <w:rFonts w:hint="default" w:ascii="Times New Roman" w:hAnsi="Times New Roman" w:eastAsia="方正仿宋_GBK" w:cs="Times New Roman"/>
                <w:sz w:val="18"/>
                <w:szCs w:val="18"/>
                <w:lang w:val="en-US" w:eastAsia="zh-CN"/>
              </w:rPr>
              <w:t>50</w:t>
            </w:r>
            <w:r>
              <w:rPr>
                <w:rStyle w:val="27"/>
                <w:rFonts w:hint="default" w:ascii="Times New Roman" w:hAnsi="Times New Roman" w:eastAsia="方正仿宋_GBK" w:cs="Times New Roman"/>
                <w:sz w:val="18"/>
                <w:szCs w:val="18"/>
                <w:lang w:val="en-US" w:eastAsia="zh-CN"/>
              </w:rPr>
              <w:t>（含）</w:t>
            </w:r>
            <w:r>
              <w:rPr>
                <w:rStyle w:val="22"/>
                <w:rFonts w:hint="default" w:ascii="Times New Roman" w:hAnsi="Times New Roman" w:eastAsia="方正仿宋_GBK" w:cs="Times New Roman"/>
                <w:sz w:val="18"/>
                <w:szCs w:val="18"/>
                <w:lang w:val="en-US" w:eastAsia="zh-CN"/>
              </w:rPr>
              <w:t>—100</w:t>
            </w:r>
            <w:r>
              <w:rPr>
                <w:rStyle w:val="27"/>
                <w:rFonts w:hint="default" w:ascii="Times New Roman" w:hAnsi="Times New Roman" w:eastAsia="方正仿宋_GBK" w:cs="Times New Roman"/>
                <w:sz w:val="18"/>
                <w:szCs w:val="18"/>
                <w:lang w:val="en-US" w:eastAsia="zh-CN"/>
              </w:rPr>
              <w:t>马力，自走式四轮转向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5B6EA1B">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4500</w:t>
            </w:r>
          </w:p>
        </w:tc>
      </w:tr>
      <w:tr w14:paraId="2663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B2A660">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EC2C95">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06FC5">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w:t>
            </w:r>
            <w:r>
              <w:rPr>
                <w:rStyle w:val="22"/>
                <w:rFonts w:hint="default" w:ascii="Times New Roman" w:hAnsi="Times New Roman" w:eastAsia="方正仿宋_GBK" w:cs="Times New Roman"/>
                <w:sz w:val="18"/>
                <w:szCs w:val="18"/>
                <w:lang w:val="en-US" w:eastAsia="zh-CN"/>
              </w:rPr>
              <w:t>100</w:t>
            </w:r>
            <w:r>
              <w:rPr>
                <w:rStyle w:val="27"/>
                <w:rFonts w:hint="default" w:ascii="Times New Roman" w:hAnsi="Times New Roman" w:eastAsia="方正仿宋_GBK" w:cs="Times New Roman"/>
                <w:sz w:val="18"/>
                <w:szCs w:val="18"/>
                <w:lang w:val="en-US" w:eastAsia="zh-CN"/>
              </w:rPr>
              <w:t>马力及以上，自走式两轮转向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430A0AF">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5200</w:t>
            </w:r>
          </w:p>
        </w:tc>
      </w:tr>
      <w:tr w14:paraId="506D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7AFC58A">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A2A919">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EB3286B6">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喷杆喷雾机，</w:t>
            </w:r>
            <w:r>
              <w:rPr>
                <w:rStyle w:val="22"/>
                <w:rFonts w:hint="default" w:ascii="Times New Roman" w:hAnsi="Times New Roman" w:eastAsia="方正仿宋_GBK" w:cs="Times New Roman"/>
                <w:sz w:val="18"/>
                <w:szCs w:val="18"/>
                <w:lang w:val="en-US" w:eastAsia="zh-CN"/>
              </w:rPr>
              <w:t>100</w:t>
            </w:r>
            <w:r>
              <w:rPr>
                <w:rStyle w:val="27"/>
                <w:rFonts w:hint="default" w:ascii="Times New Roman" w:hAnsi="Times New Roman" w:eastAsia="方正仿宋_GBK" w:cs="Times New Roman"/>
                <w:sz w:val="18"/>
                <w:szCs w:val="18"/>
                <w:lang w:val="en-US" w:eastAsia="zh-CN"/>
              </w:rPr>
              <w:t>马力及以上，自走式四轮转向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8BA0">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6000</w:t>
            </w:r>
          </w:p>
        </w:tc>
      </w:tr>
      <w:tr w14:paraId="5353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DF229009">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D9FFCC53">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85103347">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风送喷雾机，</w:t>
            </w:r>
            <w:r>
              <w:rPr>
                <w:rStyle w:val="22"/>
                <w:rFonts w:hint="default" w:ascii="Times New Roman" w:hAnsi="Times New Roman" w:eastAsia="方正仿宋_GBK" w:cs="Times New Roman"/>
                <w:sz w:val="18"/>
                <w:szCs w:val="18"/>
                <w:lang w:val="en-US" w:eastAsia="zh-CN"/>
              </w:rPr>
              <w:t>300—1000L悬挂式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6930EF3">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300</w:t>
            </w:r>
          </w:p>
        </w:tc>
      </w:tr>
      <w:tr w14:paraId="2087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6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0AB9AA0">
            <w:pPr>
              <w:jc w:val="center"/>
              <w:rPr>
                <w:rFonts w:hint="default" w:ascii="Times New Roman" w:hAnsi="Times New Roman" w:eastAsia="方正仿宋_GBK" w:cs="Times New Roman"/>
                <w:i w:val="0"/>
                <w:iCs w:val="0"/>
                <w:color w:val="000000"/>
                <w:sz w:val="18"/>
                <w:szCs w:val="18"/>
                <w:u w:val="none"/>
              </w:rPr>
            </w:pPr>
          </w:p>
        </w:tc>
        <w:tc>
          <w:tcPr>
            <w:tcW w:w="9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27AFB6">
            <w:pPr>
              <w:jc w:val="center"/>
              <w:rPr>
                <w:rFonts w:hint="default" w:ascii="Times New Roman" w:hAnsi="Times New Roman" w:eastAsia="方正仿宋_GBK" w:cs="Times New Roman"/>
                <w:i w:val="0"/>
                <w:iCs w:val="0"/>
                <w:color w:val="000000"/>
                <w:sz w:val="18"/>
                <w:szCs w:val="18"/>
                <w:u w:val="none"/>
              </w:rPr>
            </w:pPr>
          </w:p>
        </w:tc>
        <w:tc>
          <w:tcPr>
            <w:tcW w:w="6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B161BEA9">
            <w:pPr>
              <w:keepNext w:val="0"/>
              <w:keepLines w:val="0"/>
              <w:widowControl/>
              <w:suppressLineNumbers w:val="0"/>
              <w:jc w:val="both"/>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风送喷雾机，</w:t>
            </w:r>
            <w:r>
              <w:rPr>
                <w:rStyle w:val="22"/>
                <w:rFonts w:hint="default" w:ascii="Times New Roman" w:hAnsi="Times New Roman" w:eastAsia="方正仿宋_GBK" w:cs="Times New Roman"/>
                <w:sz w:val="18"/>
                <w:szCs w:val="18"/>
                <w:lang w:val="en-US" w:eastAsia="zh-CN"/>
              </w:rPr>
              <w:t>300—1000L</w:t>
            </w:r>
            <w:r>
              <w:rPr>
                <w:rStyle w:val="27"/>
                <w:rFonts w:hint="default" w:ascii="Times New Roman" w:hAnsi="Times New Roman" w:eastAsia="方正仿宋_GBK" w:cs="Times New Roman"/>
                <w:sz w:val="18"/>
                <w:szCs w:val="18"/>
                <w:lang w:val="en-US" w:eastAsia="zh-CN"/>
              </w:rPr>
              <w:t>牵引式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A3C2E1E">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700</w:t>
            </w:r>
          </w:p>
        </w:tc>
      </w:tr>
    </w:tbl>
    <w:p w14:paraId="5818116C">
      <w:pPr>
        <w:rPr>
          <w:rFonts w:hint="default" w:ascii="Times New Roman" w:hAnsi="Times New Roman" w:cs="Times New Roman"/>
        </w:rPr>
      </w:pPr>
    </w:p>
    <w:p w14:paraId="305DCA74">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default" w:ascii="Times New Roman" w:hAnsi="Times New Roman" w:eastAsia="国标黑体" w:cs="Times New Roman"/>
          <w:b w:val="0"/>
          <w:bCs w:val="0"/>
          <w:i w:val="0"/>
          <w:iCs w:val="0"/>
          <w:color w:val="000000"/>
          <w:kern w:val="0"/>
          <w:sz w:val="32"/>
          <w:szCs w:val="32"/>
          <w:u w:val="none"/>
          <w:lang w:val="en-US" w:eastAsia="zh-CN"/>
        </w:rPr>
      </w:pPr>
    </w:p>
    <w:p w14:paraId="ACD74E04">
      <w:pPr>
        <w:rPr>
          <w:rFonts w:hint="default" w:ascii="Times New Roman" w:hAnsi="Times New Roman" w:cs="Times New Roman"/>
        </w:rPr>
      </w:pPr>
    </w:p>
    <w:p w14:paraId="FF8E697E">
      <w:pPr>
        <w:rPr>
          <w:rFonts w:hint="default" w:ascii="Times New Roman" w:hAnsi="Times New Roman" w:eastAsia="黑体" w:cs="Times New Roman"/>
          <w:snapToGrid w:val="0"/>
          <w:color w:val="auto"/>
          <w:spacing w:val="0"/>
          <w:kern w:val="0"/>
          <w:sz w:val="32"/>
          <w:szCs w:val="32"/>
        </w:rPr>
      </w:pPr>
      <w:r>
        <w:rPr>
          <w:rFonts w:hint="default" w:ascii="Times New Roman" w:hAnsi="Times New Roman" w:eastAsia="黑体" w:cs="Times New Roman"/>
          <w:snapToGrid w:val="0"/>
          <w:color w:val="auto"/>
          <w:spacing w:val="0"/>
          <w:kern w:val="0"/>
          <w:sz w:val="32"/>
          <w:szCs w:val="32"/>
        </w:rPr>
        <w:br w:type="page"/>
      </w:r>
    </w:p>
    <w:p w14:paraId="7E9E7549">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default" w:ascii="Times New Roman" w:hAnsi="Times New Roman" w:eastAsia="方正仿宋_GBK" w:cs="Times New Roman"/>
          <w:i w:val="0"/>
          <w:iCs w:val="0"/>
          <w:color w:val="000000"/>
          <w:kern w:val="0"/>
          <w:sz w:val="32"/>
          <w:szCs w:val="32"/>
          <w:u w:val="none"/>
          <w:lang w:val="en-US" w:eastAsia="zh-CN"/>
        </w:rPr>
      </w:pPr>
      <w:r>
        <w:rPr>
          <w:rFonts w:hint="default" w:ascii="Times New Roman" w:hAnsi="Times New Roman" w:eastAsia="方正仿宋_GBK" w:cs="Times New Roman"/>
          <w:b w:val="0"/>
          <w:bCs w:val="0"/>
          <w:i w:val="0"/>
          <w:iCs w:val="0"/>
          <w:color w:val="000000"/>
          <w:kern w:val="0"/>
          <w:sz w:val="32"/>
          <w:szCs w:val="32"/>
          <w:u w:val="none"/>
          <w:lang w:val="en-US" w:eastAsia="zh-CN"/>
        </w:rPr>
        <w:t>附件</w:t>
      </w:r>
      <w:r>
        <w:rPr>
          <w:rFonts w:hint="default" w:ascii="Times New Roman" w:hAnsi="Times New Roman" w:eastAsia="方正仿宋_GBK" w:cs="Times New Roman"/>
          <w:i w:val="0"/>
          <w:iCs w:val="0"/>
          <w:color w:val="000000"/>
          <w:kern w:val="0"/>
          <w:sz w:val="32"/>
          <w:szCs w:val="32"/>
          <w:u w:val="none"/>
          <w:lang w:val="en-US" w:eastAsia="zh-CN"/>
        </w:rPr>
        <w:t>2</w:t>
      </w:r>
    </w:p>
    <w:p w14:paraId="54BFFE56">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rPr>
          <w:rFonts w:hint="default" w:ascii="Times New Roman" w:hAnsi="Times New Roman" w:eastAsia="方正小标宋简体" w:cs="Times New Roman"/>
          <w:b w:val="0"/>
          <w:bCs/>
          <w:i w:val="0"/>
          <w:iCs w:val="0"/>
          <w:color w:val="000000"/>
          <w:kern w:val="0"/>
          <w:sz w:val="36"/>
          <w:szCs w:val="36"/>
          <w:u w:val="none"/>
          <w:lang w:val="en-US" w:eastAsia="zh-CN"/>
        </w:rPr>
      </w:pPr>
      <w:r>
        <w:rPr>
          <w:rFonts w:hint="default" w:ascii="Times New Roman" w:hAnsi="Times New Roman" w:eastAsia="方正小标宋_GBK" w:cs="Times New Roman"/>
          <w:b w:val="0"/>
          <w:bCs/>
          <w:i w:val="0"/>
          <w:iCs w:val="0"/>
          <w:color w:val="000000"/>
          <w:kern w:val="0"/>
          <w:sz w:val="36"/>
          <w:szCs w:val="36"/>
          <w:u w:val="none"/>
          <w:lang w:val="en-US" w:eastAsia="zh-CN"/>
        </w:rPr>
        <w:t>宁夏回族自治区报废并购置同种类新机具补贴额一览表</w:t>
      </w:r>
    </w:p>
    <w:p w14:paraId="03B3C793">
      <w:pPr>
        <w:rPr>
          <w:rFonts w:hint="default" w:ascii="Times New Roman" w:hAnsi="Times New Roman" w:cs="Times New Roman"/>
          <w:lang w:val="en-US" w:eastAsia="zh-CN"/>
        </w:rPr>
      </w:pPr>
    </w:p>
    <w:tbl>
      <w:tblPr>
        <w:tblStyle w:val="14"/>
        <w:tblW w:w="8601" w:type="dxa"/>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462"/>
        <w:gridCol w:w="4842"/>
        <w:gridCol w:w="1557"/>
      </w:tblGrid>
      <w:tr w14:paraId="AEA8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BCA691D">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序号</w:t>
            </w:r>
          </w:p>
        </w:tc>
        <w:tc>
          <w:tcPr>
            <w:tcW w:w="146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23FE8B">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机具品目</w:t>
            </w: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14548AF">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机具档次</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1A1E">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报废补贴额</w:t>
            </w:r>
          </w:p>
          <w:p w14:paraId="7504B5B5">
            <w:pPr>
              <w:keepNext w:val="0"/>
              <w:keepLines w:val="0"/>
              <w:widowControl/>
              <w:suppressLineNumbers w:val="0"/>
              <w:jc w:val="center"/>
              <w:rPr>
                <w:rStyle w:val="26"/>
                <w:rFonts w:hint="default" w:ascii="Times New Roman" w:hAnsi="Times New Roman" w:eastAsia="方正仿宋_GBK" w:cs="Times New Roman"/>
                <w:b/>
                <w:bCs/>
                <w:sz w:val="20"/>
                <w:szCs w:val="20"/>
                <w:lang w:val="en-US" w:eastAsia="zh-CN"/>
              </w:rPr>
            </w:pPr>
            <w:r>
              <w:rPr>
                <w:rStyle w:val="26"/>
                <w:rFonts w:hint="default" w:ascii="Times New Roman" w:hAnsi="Times New Roman" w:eastAsia="方正仿宋_GBK" w:cs="Times New Roman"/>
                <w:b/>
                <w:bCs/>
                <w:sz w:val="20"/>
                <w:szCs w:val="20"/>
                <w:lang w:val="en-US" w:eastAsia="zh-CN"/>
              </w:rPr>
              <w:t>（元）</w:t>
            </w:r>
          </w:p>
        </w:tc>
      </w:tr>
      <w:tr w14:paraId="553B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E8FAE436">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w:t>
            </w:r>
          </w:p>
        </w:tc>
        <w:tc>
          <w:tcPr>
            <w:tcW w:w="1462" w:type="dxa"/>
            <w:vMerge w:val="restart"/>
            <w:tcBorders>
              <w:top w:val="single" w:color="000000" w:sz="4" w:space="0"/>
              <w:left w:val="single" w:color="auto" w:sz="4" w:space="0"/>
              <w:right w:val="single" w:color="000000" w:sz="4" w:space="0"/>
            </w:tcBorders>
            <w:shd w:val="clear" w:color="auto" w:fill="auto"/>
            <w:vAlign w:val="center"/>
          </w:tcPr>
          <w:p w14:paraId="0F13181D">
            <w:pPr>
              <w:keepNext w:val="0"/>
              <w:keepLines w:val="0"/>
              <w:widowControl/>
              <w:suppressLineNumbers w:val="0"/>
              <w:jc w:val="center"/>
              <w:rPr>
                <w:rStyle w:val="27"/>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联  合</w:t>
            </w:r>
          </w:p>
          <w:p w14:paraId="F45B2C5E">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收割机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8FD2">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全喂入式，喂入量</w:t>
            </w:r>
            <w:r>
              <w:rPr>
                <w:rStyle w:val="22"/>
                <w:rFonts w:hint="default" w:ascii="Times New Roman" w:hAnsi="Times New Roman" w:eastAsia="方正仿宋_GBK" w:cs="Times New Roman"/>
                <w:sz w:val="18"/>
                <w:szCs w:val="18"/>
                <w:lang w:val="en-US" w:eastAsia="zh-CN"/>
              </w:rPr>
              <w:t>0.5—1kg/s</w:t>
            </w:r>
            <w:r>
              <w:rPr>
                <w:rStyle w:val="27"/>
                <w:rFonts w:hint="default" w:ascii="Times New Roman" w:hAnsi="Times New Roman" w:eastAsia="方正仿宋_GBK" w:cs="Times New Roman"/>
                <w:sz w:val="18"/>
                <w:szCs w:val="18"/>
                <w:lang w:val="en-US" w:eastAsia="zh-CN"/>
              </w:rPr>
              <w:t>（含）</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D8F6F46">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4500</w:t>
            </w:r>
          </w:p>
        </w:tc>
      </w:tr>
      <w:tr w14:paraId="E96C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F0FA400">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right w:val="single" w:color="000000" w:sz="4" w:space="0"/>
            </w:tcBorders>
            <w:shd w:val="clear" w:color="auto" w:fill="auto"/>
            <w:vAlign w:val="center"/>
          </w:tcPr>
          <w:p w14:paraId="D6FBEF6E">
            <w:pPr>
              <w:jc w:val="center"/>
              <w:rPr>
                <w:rFonts w:hint="default" w:ascii="Times New Roman" w:hAnsi="Times New Roman" w:eastAsia="方正仿宋_GBK" w:cs="Times New Roman"/>
                <w:i w:val="0"/>
                <w:iCs w:val="0"/>
                <w:color w:val="000000"/>
                <w:sz w:val="18"/>
                <w:szCs w:val="18"/>
                <w:u w:val="none"/>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E6E8">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全喂入式，喂入量</w:t>
            </w:r>
            <w:r>
              <w:rPr>
                <w:rStyle w:val="22"/>
                <w:rFonts w:hint="default" w:ascii="Times New Roman" w:hAnsi="Times New Roman" w:eastAsia="方正仿宋_GBK" w:cs="Times New Roman"/>
                <w:sz w:val="18"/>
                <w:szCs w:val="18"/>
                <w:lang w:val="en-US" w:eastAsia="zh-CN"/>
              </w:rPr>
              <w:t>1—3kg/s</w:t>
            </w:r>
            <w:r>
              <w:rPr>
                <w:rStyle w:val="27"/>
                <w:rFonts w:hint="default" w:ascii="Times New Roman" w:hAnsi="Times New Roman" w:eastAsia="方正仿宋_GBK" w:cs="Times New Roman"/>
                <w:sz w:val="18"/>
                <w:szCs w:val="18"/>
                <w:lang w:val="en-US" w:eastAsia="zh-CN"/>
              </w:rPr>
              <w:t>（含）</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486FF2">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8250</w:t>
            </w:r>
          </w:p>
        </w:tc>
      </w:tr>
      <w:tr w14:paraId="8D87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8F8C227">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right w:val="single" w:color="000000" w:sz="4" w:space="0"/>
            </w:tcBorders>
            <w:shd w:val="clear" w:color="auto" w:fill="auto"/>
            <w:vAlign w:val="center"/>
          </w:tcPr>
          <w:p w14:paraId="2F19A057">
            <w:pPr>
              <w:jc w:val="center"/>
              <w:rPr>
                <w:rFonts w:hint="default" w:ascii="Times New Roman" w:hAnsi="Times New Roman" w:eastAsia="方正仿宋_GBK" w:cs="Times New Roman"/>
                <w:i w:val="0"/>
                <w:iCs w:val="0"/>
                <w:color w:val="000000"/>
                <w:sz w:val="18"/>
                <w:szCs w:val="18"/>
                <w:u w:val="none"/>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CDC6">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全喂入式，喂入量</w:t>
            </w:r>
            <w:r>
              <w:rPr>
                <w:rStyle w:val="22"/>
                <w:rFonts w:hint="default" w:ascii="Times New Roman" w:hAnsi="Times New Roman" w:eastAsia="方正仿宋_GBK" w:cs="Times New Roman"/>
                <w:sz w:val="18"/>
                <w:szCs w:val="18"/>
                <w:lang w:val="en-US" w:eastAsia="zh-CN"/>
              </w:rPr>
              <w:t>3—4kg/s</w:t>
            </w:r>
            <w:r>
              <w:rPr>
                <w:rStyle w:val="27"/>
                <w:rFonts w:hint="default" w:ascii="Times New Roman" w:hAnsi="Times New Roman" w:eastAsia="方正仿宋_GBK" w:cs="Times New Roman"/>
                <w:sz w:val="18"/>
                <w:szCs w:val="18"/>
                <w:lang w:val="en-US" w:eastAsia="zh-CN"/>
              </w:rPr>
              <w:t>（含）</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AF725FD">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10950</w:t>
            </w:r>
          </w:p>
        </w:tc>
      </w:tr>
      <w:tr w14:paraId="85E2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ABE80F9F">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right w:val="single" w:color="000000" w:sz="4" w:space="0"/>
            </w:tcBorders>
            <w:shd w:val="clear" w:color="auto" w:fill="auto"/>
            <w:vAlign w:val="center"/>
          </w:tcPr>
          <w:p w14:paraId="B91779A4">
            <w:pPr>
              <w:jc w:val="center"/>
              <w:rPr>
                <w:rFonts w:hint="default" w:ascii="Times New Roman" w:hAnsi="Times New Roman" w:eastAsia="方正仿宋_GBK" w:cs="Times New Roman"/>
                <w:i w:val="0"/>
                <w:iCs w:val="0"/>
                <w:color w:val="000000"/>
                <w:sz w:val="18"/>
                <w:szCs w:val="18"/>
                <w:u w:val="none"/>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8035784">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全喂入式，喂入量</w:t>
            </w:r>
            <w:r>
              <w:rPr>
                <w:rStyle w:val="22"/>
                <w:rFonts w:hint="default" w:ascii="Times New Roman" w:hAnsi="Times New Roman" w:eastAsia="方正仿宋_GBK" w:cs="Times New Roman"/>
                <w:sz w:val="18"/>
                <w:szCs w:val="18"/>
                <w:lang w:val="en-US" w:eastAsia="zh-CN"/>
              </w:rPr>
              <w:t>4kg/s</w:t>
            </w:r>
            <w:r>
              <w:rPr>
                <w:rStyle w:val="27"/>
                <w:rFonts w:hint="default" w:ascii="Times New Roman" w:hAnsi="Times New Roman" w:eastAsia="方正仿宋_GBK" w:cs="Times New Roman"/>
                <w:sz w:val="18"/>
                <w:szCs w:val="18"/>
                <w:lang w:val="en-US" w:eastAsia="zh-CN"/>
              </w:rPr>
              <w:t>以上</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2723F63">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16500</w:t>
            </w:r>
          </w:p>
        </w:tc>
      </w:tr>
      <w:tr w14:paraId="1FE6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E8C1471E">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right w:val="single" w:color="000000" w:sz="4" w:space="0"/>
            </w:tcBorders>
            <w:shd w:val="clear" w:color="auto" w:fill="auto"/>
            <w:vAlign w:val="center"/>
          </w:tcPr>
          <w:p w14:paraId="D20EAB4A">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9858">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半喂入式，</w:t>
            </w:r>
            <w:r>
              <w:rPr>
                <w:rStyle w:val="22"/>
                <w:rFonts w:hint="default" w:ascii="Times New Roman" w:hAnsi="Times New Roman" w:eastAsia="方正仿宋_GBK" w:cs="Times New Roman"/>
                <w:sz w:val="18"/>
                <w:szCs w:val="18"/>
                <w:lang w:val="en-US" w:eastAsia="zh-CN"/>
              </w:rPr>
              <w:t>3</w:t>
            </w:r>
            <w:r>
              <w:rPr>
                <w:rStyle w:val="27"/>
                <w:rFonts w:hint="default" w:ascii="Times New Roman" w:hAnsi="Times New Roman" w:eastAsia="方正仿宋_GBK" w:cs="Times New Roman"/>
                <w:sz w:val="18"/>
                <w:szCs w:val="18"/>
                <w:lang w:val="en-US" w:eastAsia="zh-CN"/>
              </w:rPr>
              <w:t>行，</w:t>
            </w:r>
            <w:r>
              <w:rPr>
                <w:rStyle w:val="22"/>
                <w:rFonts w:hint="default" w:ascii="Times New Roman" w:hAnsi="Times New Roman" w:eastAsia="方正仿宋_GBK" w:cs="Times New Roman"/>
                <w:sz w:val="18"/>
                <w:szCs w:val="18"/>
                <w:lang w:val="en-US" w:eastAsia="zh-CN"/>
              </w:rPr>
              <w:t>35</w:t>
            </w:r>
            <w:r>
              <w:rPr>
                <w:rStyle w:val="27"/>
                <w:rFonts w:hint="default" w:ascii="Times New Roman" w:hAnsi="Times New Roman" w:eastAsia="方正仿宋_GBK" w:cs="Times New Roman"/>
                <w:sz w:val="18"/>
                <w:szCs w:val="18"/>
                <w:lang w:val="en-US" w:eastAsia="zh-CN"/>
              </w:rPr>
              <w:t>马力（含）以上</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AB8">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10800</w:t>
            </w:r>
          </w:p>
        </w:tc>
      </w:tr>
      <w:tr w14:paraId="D023C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B23D20C7">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right w:val="single" w:color="000000" w:sz="4" w:space="0"/>
            </w:tcBorders>
            <w:shd w:val="clear" w:color="auto" w:fill="auto"/>
            <w:vAlign w:val="center"/>
          </w:tcPr>
          <w:p w14:paraId="D15A1B63">
            <w:pPr>
              <w:jc w:val="center"/>
              <w:rPr>
                <w:rFonts w:hint="default" w:ascii="Times New Roman" w:hAnsi="Times New Roman" w:eastAsia="方正仿宋_GBK" w:cs="Times New Roman"/>
                <w:i w:val="0"/>
                <w:iCs w:val="0"/>
                <w:color w:val="000000"/>
                <w:sz w:val="18"/>
                <w:szCs w:val="18"/>
                <w:u w:val="none"/>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46A2">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半喂入式，</w:t>
            </w:r>
            <w:r>
              <w:rPr>
                <w:rStyle w:val="22"/>
                <w:rFonts w:hint="default" w:ascii="Times New Roman" w:hAnsi="Times New Roman" w:eastAsia="方正仿宋_GBK" w:cs="Times New Roman"/>
                <w:sz w:val="18"/>
                <w:szCs w:val="18"/>
                <w:lang w:val="en-US" w:eastAsia="zh-CN"/>
              </w:rPr>
              <w:t>4</w:t>
            </w:r>
            <w:r>
              <w:rPr>
                <w:rStyle w:val="27"/>
                <w:rFonts w:hint="default" w:ascii="Times New Roman" w:hAnsi="Times New Roman" w:eastAsia="方正仿宋_GBK" w:cs="Times New Roman"/>
                <w:sz w:val="18"/>
                <w:szCs w:val="18"/>
                <w:lang w:val="en-US" w:eastAsia="zh-CN"/>
              </w:rPr>
              <w:t>行（含）以上，</w:t>
            </w:r>
            <w:r>
              <w:rPr>
                <w:rStyle w:val="22"/>
                <w:rFonts w:hint="default" w:ascii="Times New Roman" w:hAnsi="Times New Roman" w:eastAsia="方正仿宋_GBK" w:cs="Times New Roman"/>
                <w:sz w:val="18"/>
                <w:szCs w:val="18"/>
                <w:lang w:val="en-US" w:eastAsia="zh-CN"/>
              </w:rPr>
              <w:t>35</w:t>
            </w:r>
            <w:r>
              <w:rPr>
                <w:rStyle w:val="27"/>
                <w:rFonts w:hint="default" w:ascii="Times New Roman" w:hAnsi="Times New Roman" w:eastAsia="方正仿宋_GBK" w:cs="Times New Roman"/>
                <w:sz w:val="18"/>
                <w:szCs w:val="18"/>
                <w:lang w:val="en-US" w:eastAsia="zh-CN"/>
              </w:rPr>
              <w:t>马力（含）以上</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686F">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26250</w:t>
            </w:r>
          </w:p>
        </w:tc>
      </w:tr>
      <w:tr w14:paraId="6F85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E96F2A2">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right w:val="single" w:color="000000" w:sz="4" w:space="0"/>
            </w:tcBorders>
            <w:shd w:val="clear" w:color="auto" w:fill="auto"/>
            <w:vAlign w:val="center"/>
          </w:tcPr>
          <w:p w14:paraId="68D97ED8">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DC06">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自走式，</w:t>
            </w:r>
            <w:r>
              <w:rPr>
                <w:rStyle w:val="22"/>
                <w:rFonts w:hint="default" w:ascii="Times New Roman" w:hAnsi="Times New Roman" w:eastAsia="方正仿宋_GBK" w:cs="Times New Roman"/>
                <w:sz w:val="18"/>
                <w:szCs w:val="18"/>
                <w:lang w:val="en-US" w:eastAsia="zh-CN"/>
              </w:rPr>
              <w:t>2</w:t>
            </w:r>
            <w:r>
              <w:rPr>
                <w:rStyle w:val="27"/>
                <w:rFonts w:hint="default" w:ascii="Times New Roman" w:hAnsi="Times New Roman" w:eastAsia="方正仿宋_GBK" w:cs="Times New Roman"/>
                <w:sz w:val="18"/>
                <w:szCs w:val="18"/>
                <w:lang w:val="en-US" w:eastAsia="zh-CN"/>
              </w:rPr>
              <w:t>行</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67958C2">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10800</w:t>
            </w:r>
          </w:p>
        </w:tc>
      </w:tr>
      <w:tr w14:paraId="4209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8F050358">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right w:val="single" w:color="000000" w:sz="4" w:space="0"/>
            </w:tcBorders>
            <w:shd w:val="clear" w:color="auto" w:fill="auto"/>
            <w:vAlign w:val="center"/>
          </w:tcPr>
          <w:p w14:paraId="1F4855E2">
            <w:pPr>
              <w:jc w:val="center"/>
              <w:rPr>
                <w:rFonts w:hint="default" w:ascii="Times New Roman" w:hAnsi="Times New Roman" w:eastAsia="方正仿宋_GBK" w:cs="Times New Roman"/>
                <w:i w:val="0"/>
                <w:iCs w:val="0"/>
                <w:color w:val="000000"/>
                <w:sz w:val="18"/>
                <w:szCs w:val="18"/>
                <w:u w:val="none"/>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1269">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自走式，</w:t>
            </w:r>
            <w:r>
              <w:rPr>
                <w:rStyle w:val="22"/>
                <w:rFonts w:hint="default" w:ascii="Times New Roman" w:hAnsi="Times New Roman" w:eastAsia="方正仿宋_GBK" w:cs="Times New Roman"/>
                <w:sz w:val="18"/>
                <w:szCs w:val="18"/>
                <w:lang w:val="en-US" w:eastAsia="zh-CN"/>
              </w:rPr>
              <w:t>3</w:t>
            </w:r>
            <w:r>
              <w:rPr>
                <w:rStyle w:val="27"/>
                <w:rFonts w:hint="default" w:ascii="Times New Roman" w:hAnsi="Times New Roman" w:eastAsia="方正仿宋_GBK" w:cs="Times New Roman"/>
                <w:sz w:val="18"/>
                <w:szCs w:val="18"/>
                <w:lang w:val="en-US" w:eastAsia="zh-CN"/>
              </w:rPr>
              <w:t>行</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886F1F5">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18750</w:t>
            </w:r>
          </w:p>
        </w:tc>
      </w:tr>
      <w:tr w14:paraId="59C6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CB854575">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right w:val="single" w:color="000000" w:sz="4" w:space="0"/>
            </w:tcBorders>
            <w:shd w:val="clear" w:color="auto" w:fill="auto"/>
            <w:vAlign w:val="center"/>
          </w:tcPr>
          <w:p w14:paraId="541A7297">
            <w:pPr>
              <w:jc w:val="center"/>
              <w:rPr>
                <w:rFonts w:hint="default" w:ascii="Times New Roman" w:hAnsi="Times New Roman" w:eastAsia="方正仿宋_GBK" w:cs="Times New Roman"/>
                <w:i w:val="0"/>
                <w:iCs w:val="0"/>
                <w:color w:val="000000"/>
                <w:sz w:val="18"/>
                <w:szCs w:val="18"/>
                <w:u w:val="none"/>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7AFDCA7">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7"/>
                <w:rFonts w:hint="default" w:ascii="Times New Roman" w:hAnsi="Times New Roman" w:eastAsia="方正仿宋_GBK" w:cs="Times New Roman"/>
                <w:sz w:val="18"/>
                <w:szCs w:val="18"/>
                <w:lang w:val="en-US" w:eastAsia="zh-CN"/>
              </w:rPr>
              <w:t>自走式，</w:t>
            </w:r>
            <w:r>
              <w:rPr>
                <w:rStyle w:val="22"/>
                <w:rFonts w:hint="default" w:ascii="Times New Roman" w:hAnsi="Times New Roman" w:eastAsia="方正仿宋_GBK" w:cs="Times New Roman"/>
                <w:sz w:val="18"/>
                <w:szCs w:val="18"/>
                <w:lang w:val="en-US" w:eastAsia="zh-CN"/>
              </w:rPr>
              <w:t>4</w:t>
            </w:r>
            <w:r>
              <w:rPr>
                <w:rStyle w:val="27"/>
                <w:rFonts w:hint="default" w:ascii="Times New Roman" w:hAnsi="Times New Roman" w:eastAsia="方正仿宋_GBK" w:cs="Times New Roman"/>
                <w:sz w:val="18"/>
                <w:szCs w:val="18"/>
                <w:lang w:val="en-US" w:eastAsia="zh-CN"/>
              </w:rPr>
              <w:t>行及以上</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5801">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30000</w:t>
            </w:r>
          </w:p>
        </w:tc>
      </w:tr>
      <w:tr w14:paraId="9712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94C01F5">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right w:val="single" w:color="000000" w:sz="4" w:space="0"/>
            </w:tcBorders>
            <w:shd w:val="clear" w:color="auto" w:fill="auto"/>
            <w:vAlign w:val="center"/>
          </w:tcPr>
          <w:p w14:paraId="59F787C8">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861B">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2"/>
                <w:rFonts w:hint="default" w:ascii="Times New Roman" w:hAnsi="Times New Roman" w:eastAsia="方正仿宋_GBK" w:cs="Times New Roman"/>
                <w:sz w:val="18"/>
                <w:szCs w:val="18"/>
                <w:lang w:val="en-US" w:eastAsia="zh-CN"/>
              </w:rPr>
              <w:t>悬挂式，1—2</w:t>
            </w:r>
            <w:r>
              <w:rPr>
                <w:rStyle w:val="27"/>
                <w:rFonts w:hint="default" w:ascii="Times New Roman" w:hAnsi="Times New Roman" w:eastAsia="方正仿宋_GBK" w:cs="Times New Roman"/>
                <w:sz w:val="18"/>
                <w:szCs w:val="18"/>
                <w:lang w:val="en-US" w:eastAsia="zh-CN"/>
              </w:rPr>
              <w:t>行</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976F">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4500</w:t>
            </w:r>
          </w:p>
        </w:tc>
      </w:tr>
      <w:tr w14:paraId="9B12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A906DAEC">
            <w:pPr>
              <w:jc w:val="center"/>
              <w:rPr>
                <w:rFonts w:hint="default" w:ascii="Times New Roman" w:hAnsi="Times New Roman" w:eastAsia="方正仿宋_GBK" w:cs="Times New Roman"/>
                <w:i w:val="0"/>
                <w:iCs w:val="0"/>
                <w:color w:val="000000"/>
                <w:sz w:val="18"/>
                <w:szCs w:val="18"/>
                <w:u w:val="none"/>
              </w:rPr>
            </w:pPr>
          </w:p>
        </w:tc>
        <w:tc>
          <w:tcPr>
            <w:tcW w:w="1462" w:type="dxa"/>
            <w:vMerge w:val="continue"/>
            <w:tcBorders>
              <w:left w:val="single" w:color="auto" w:sz="4" w:space="0"/>
              <w:bottom w:val="single" w:color="000000" w:sz="4" w:space="0"/>
              <w:right w:val="single" w:color="000000" w:sz="4" w:space="0"/>
            </w:tcBorders>
            <w:shd w:val="clear" w:color="auto" w:fill="auto"/>
            <w:vAlign w:val="center"/>
          </w:tcPr>
          <w:p w14:paraId="90200A82">
            <w:pPr>
              <w:jc w:val="center"/>
              <w:rPr>
                <w:rFonts w:hint="default" w:ascii="Times New Roman" w:hAnsi="Times New Roman" w:eastAsia="方正仿宋_GBK" w:cs="Times New Roman"/>
                <w:i w:val="0"/>
                <w:iCs w:val="0"/>
                <w:color w:val="000000"/>
                <w:sz w:val="18"/>
                <w:szCs w:val="18"/>
                <w:u w:val="none"/>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1719161">
            <w:pPr>
              <w:keepNext w:val="0"/>
              <w:keepLines w:val="0"/>
              <w:widowControl/>
              <w:suppressLineNumbers w:val="0"/>
              <w:jc w:val="left"/>
              <w:rPr>
                <w:rFonts w:hint="default" w:ascii="Times New Roman" w:hAnsi="Times New Roman" w:eastAsia="方正仿宋_GBK" w:cs="Times New Roman"/>
                <w:i w:val="0"/>
                <w:iCs w:val="0"/>
                <w:color w:val="000000"/>
                <w:sz w:val="18"/>
                <w:szCs w:val="18"/>
                <w:u w:val="none"/>
              </w:rPr>
            </w:pPr>
            <w:r>
              <w:rPr>
                <w:rStyle w:val="22"/>
                <w:rFonts w:hint="default" w:ascii="Times New Roman" w:hAnsi="Times New Roman" w:eastAsia="方正仿宋_GBK" w:cs="Times New Roman"/>
                <w:sz w:val="18"/>
                <w:szCs w:val="18"/>
                <w:lang w:val="en-US" w:eastAsia="zh-CN"/>
              </w:rPr>
              <w:t>悬挂式，3—4</w:t>
            </w:r>
            <w:r>
              <w:rPr>
                <w:rStyle w:val="27"/>
                <w:rFonts w:hint="default" w:ascii="Times New Roman" w:hAnsi="Times New Roman" w:eastAsia="方正仿宋_GBK" w:cs="Times New Roman"/>
                <w:sz w:val="18"/>
                <w:szCs w:val="18"/>
                <w:lang w:val="en-US" w:eastAsia="zh-CN"/>
              </w:rPr>
              <w:t>行</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71A72F9">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rPr>
              <w:t>8250</w:t>
            </w:r>
          </w:p>
        </w:tc>
      </w:tr>
      <w:tr w14:paraId="D83C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AA08D4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w:t>
            </w:r>
          </w:p>
        </w:tc>
        <w:tc>
          <w:tcPr>
            <w:tcW w:w="1462" w:type="dxa"/>
            <w:vMerge w:val="restart"/>
            <w:tcBorders>
              <w:top w:val="single" w:color="000000" w:sz="4" w:space="0"/>
              <w:left w:val="single" w:color="000000" w:sz="4" w:space="0"/>
              <w:right w:val="single" w:color="auto" w:sz="4" w:space="0"/>
            </w:tcBorders>
            <w:shd w:val="clear" w:color="auto" w:fill="auto"/>
            <w:vAlign w:val="center"/>
          </w:tcPr>
          <w:p w14:paraId="6C7F0AF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穴播机</w:t>
            </w: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F198D7C0">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6行以下穴播机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5A711C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900</w:t>
            </w:r>
          </w:p>
        </w:tc>
      </w:tr>
      <w:tr w14:paraId="F5CB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EE38A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left w:val="single" w:color="000000" w:sz="4" w:space="0"/>
              <w:bottom w:val="single" w:color="auto" w:sz="4" w:space="0"/>
              <w:right w:val="single" w:color="auto" w:sz="4" w:space="0"/>
            </w:tcBorders>
            <w:shd w:val="clear" w:color="auto" w:fill="auto"/>
            <w:vAlign w:val="center"/>
          </w:tcPr>
          <w:p w14:paraId="15D7EB2D">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C476848B">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6行及以上</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F04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1800</w:t>
            </w:r>
          </w:p>
        </w:tc>
      </w:tr>
      <w:tr w14:paraId="4E6E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restart"/>
            <w:tcBorders>
              <w:top w:val="single" w:color="auto" w:sz="4" w:space="0"/>
              <w:left w:val="single" w:color="000000" w:sz="4" w:space="0"/>
              <w:right w:val="single" w:color="000000" w:sz="4" w:space="0"/>
            </w:tcBorders>
            <w:shd w:val="clear" w:color="auto" w:fill="auto"/>
            <w:vAlign w:val="center"/>
          </w:tcPr>
          <w:p w14:paraId="1A90A5D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w:t>
            </w:r>
          </w:p>
        </w:tc>
        <w:tc>
          <w:tcPr>
            <w:tcW w:w="146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9C9A714D">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条播机</w:t>
            </w: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BBB73D5B">
            <w:pPr>
              <w:keepNext w:val="0"/>
              <w:keepLines w:val="0"/>
              <w:widowControl/>
              <w:suppressLineNumbers w:val="0"/>
              <w:jc w:val="left"/>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6行及以下条播机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4F31C2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w:t>
            </w:r>
          </w:p>
        </w:tc>
      </w:tr>
      <w:tr w14:paraId="1A55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B7FB6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8541ACB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E2ADA53C">
            <w:pPr>
              <w:keepNext w:val="0"/>
              <w:keepLines w:val="0"/>
              <w:widowControl/>
              <w:suppressLineNumbers w:val="0"/>
              <w:jc w:val="both"/>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7—11行条播机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499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450</w:t>
            </w:r>
          </w:p>
        </w:tc>
      </w:tr>
      <w:tr w14:paraId="9873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06E042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B2885608">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56423975">
            <w:pPr>
              <w:keepNext w:val="0"/>
              <w:keepLines w:val="0"/>
              <w:widowControl/>
              <w:suppressLineNumbers w:val="0"/>
              <w:jc w:val="both"/>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12—18行条播机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902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750</w:t>
            </w:r>
          </w:p>
        </w:tc>
      </w:tr>
      <w:tr w14:paraId="059E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10E0C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8A56CED6">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16889F0D">
            <w:pPr>
              <w:keepNext w:val="0"/>
              <w:keepLines w:val="0"/>
              <w:widowControl/>
              <w:suppressLineNumbers w:val="0"/>
              <w:jc w:val="both"/>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19—24行条播机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E5FA65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1500</w:t>
            </w:r>
          </w:p>
        </w:tc>
      </w:tr>
      <w:tr w14:paraId="B816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BCF107F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BF5924C3">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auto" w:sz="4" w:space="0"/>
              <w:right w:val="single" w:color="000000" w:sz="4" w:space="0"/>
            </w:tcBorders>
            <w:shd w:val="clear" w:color="auto" w:fill="auto"/>
            <w:vAlign w:val="center"/>
          </w:tcPr>
          <w:p w14:paraId="105DAE53">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25行及以上条播机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61F341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2400</w:t>
            </w:r>
          </w:p>
        </w:tc>
      </w:tr>
      <w:tr w14:paraId="0FC9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restart"/>
            <w:tcBorders>
              <w:top w:val="single" w:color="auto" w:sz="4" w:space="0"/>
              <w:left w:val="single" w:color="000000" w:sz="4" w:space="0"/>
              <w:right w:val="single" w:color="000000" w:sz="4" w:space="0"/>
            </w:tcBorders>
            <w:shd w:val="clear" w:color="auto" w:fill="auto"/>
            <w:vAlign w:val="center"/>
          </w:tcPr>
          <w:p w14:paraId="7828455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w:t>
            </w:r>
          </w:p>
        </w:tc>
        <w:tc>
          <w:tcPr>
            <w:tcW w:w="146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A0C82EAA">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单粒（精密）</w:t>
            </w:r>
          </w:p>
          <w:p w14:paraId="66BA753C">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播种机</w:t>
            </w: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56BCC18C">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2—3行机械式精量播种机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8EF0A2C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300</w:t>
            </w:r>
          </w:p>
        </w:tc>
      </w:tr>
      <w:tr w14:paraId="FEBD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A9DC7A7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2E8CB8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7C2575EA">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4—5行机械式精量播种机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DF3B593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600</w:t>
            </w:r>
          </w:p>
        </w:tc>
      </w:tr>
      <w:tr w14:paraId="4940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A0EAE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F7D8615">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6E96EBE4">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6行及以上机械式精量播种机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7A01C2D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1200</w:t>
            </w:r>
          </w:p>
        </w:tc>
      </w:tr>
      <w:tr w14:paraId="134C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FA93F68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6D7A0AC">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F3828CDE">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2—3行气力式精量播种机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80E4B422">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450</w:t>
            </w:r>
          </w:p>
        </w:tc>
      </w:tr>
      <w:tr w14:paraId="19E3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77FB5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AA8EC5B0">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6125A5B0">
            <w:pPr>
              <w:keepNext w:val="0"/>
              <w:keepLines w:val="0"/>
              <w:widowControl/>
              <w:suppressLineNumbers w:val="0"/>
              <w:jc w:val="both"/>
              <w:rPr>
                <w:rStyle w:val="22"/>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4—5行气力式精量播种机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99A79AF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900</w:t>
            </w:r>
          </w:p>
        </w:tc>
      </w:tr>
      <w:tr w14:paraId="65CC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8C08988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3E078B3">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3D74FED1">
            <w:pPr>
              <w:keepNext w:val="0"/>
              <w:keepLines w:val="0"/>
              <w:widowControl/>
              <w:suppressLineNumbers w:val="0"/>
              <w:jc w:val="both"/>
              <w:rPr>
                <w:rStyle w:val="22"/>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6—10行气力式精量播种机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39F0507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2100</w:t>
            </w:r>
          </w:p>
        </w:tc>
      </w:tr>
      <w:tr w14:paraId="4AB7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DA1EED3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1599856">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C75CF4E7">
            <w:pPr>
              <w:keepNext w:val="0"/>
              <w:keepLines w:val="0"/>
              <w:widowControl/>
              <w:suppressLineNumbers w:val="0"/>
              <w:jc w:val="both"/>
              <w:rPr>
                <w:rStyle w:val="22"/>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11行及以上气力式精量播种机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0F46596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2850</w:t>
            </w:r>
          </w:p>
        </w:tc>
      </w:tr>
      <w:tr w14:paraId="5FE5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F321F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A5C4CDA">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C47BE074">
            <w:pPr>
              <w:keepNext w:val="0"/>
              <w:keepLines w:val="0"/>
              <w:widowControl/>
              <w:suppressLineNumbers w:val="0"/>
              <w:jc w:val="both"/>
              <w:rPr>
                <w:rStyle w:val="22"/>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2—3行免耕精量播种机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A61E39B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450</w:t>
            </w:r>
          </w:p>
        </w:tc>
      </w:tr>
      <w:tr w14:paraId="6205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4071C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A2A352A">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31556BB9">
            <w:pPr>
              <w:keepNext w:val="0"/>
              <w:keepLines w:val="0"/>
              <w:widowControl/>
              <w:suppressLineNumbers w:val="0"/>
              <w:jc w:val="both"/>
              <w:rPr>
                <w:rStyle w:val="22"/>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4—5行免耕精量播种机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147A55D6">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750</w:t>
            </w:r>
          </w:p>
        </w:tc>
      </w:tr>
      <w:tr w14:paraId="04AC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D495EFA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F5380CE3">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159ECE31">
            <w:pPr>
              <w:keepNext w:val="0"/>
              <w:keepLines w:val="0"/>
              <w:widowControl/>
              <w:suppressLineNumbers w:val="0"/>
              <w:jc w:val="both"/>
              <w:rPr>
                <w:rStyle w:val="22"/>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6行及以上免耕精量播种机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1715B17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1800</w:t>
            </w:r>
          </w:p>
        </w:tc>
      </w:tr>
      <w:tr w14:paraId="D4E7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FD35CFF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8DE14CBB">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C4DD5022">
            <w:pPr>
              <w:keepNext w:val="0"/>
              <w:keepLines w:val="0"/>
              <w:widowControl/>
              <w:suppressLineNumbers w:val="0"/>
              <w:jc w:val="both"/>
              <w:rPr>
                <w:rStyle w:val="22"/>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3—5行气力式小粒种子播种机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F90F2C0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750</w:t>
            </w:r>
          </w:p>
        </w:tc>
      </w:tr>
      <w:tr w14:paraId="56F5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0831C2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FF4FFC1">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8F886803">
            <w:pPr>
              <w:keepNext w:val="0"/>
              <w:keepLines w:val="0"/>
              <w:widowControl/>
              <w:suppressLineNumbers w:val="0"/>
              <w:jc w:val="left"/>
              <w:rPr>
                <w:rStyle w:val="22"/>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6行及以上气力式小粒种子播种机</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B3BCFA4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1800</w:t>
            </w:r>
          </w:p>
        </w:tc>
      </w:tr>
      <w:tr w14:paraId="7AA1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restart"/>
            <w:tcBorders>
              <w:top w:val="single" w:color="auto" w:sz="4" w:space="0"/>
              <w:left w:val="single" w:color="000000" w:sz="4" w:space="0"/>
              <w:right w:val="single" w:color="000000" w:sz="4" w:space="0"/>
            </w:tcBorders>
            <w:shd w:val="clear" w:color="auto" w:fill="auto"/>
            <w:vAlign w:val="center"/>
          </w:tcPr>
          <w:p w14:paraId="F660AF1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w:t>
            </w:r>
          </w:p>
        </w:tc>
        <w:tc>
          <w:tcPr>
            <w:tcW w:w="146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3D6E5982">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根（块）茎种子播种机</w:t>
            </w:r>
          </w:p>
        </w:tc>
        <w:tc>
          <w:tcPr>
            <w:tcW w:w="4842" w:type="dxa"/>
            <w:tcBorders>
              <w:top w:val="single" w:color="auto" w:sz="4" w:space="0"/>
              <w:left w:val="single" w:color="auto" w:sz="4" w:space="0"/>
              <w:bottom w:val="single" w:color="000000" w:sz="4" w:space="0"/>
              <w:right w:val="single" w:color="000000" w:sz="4" w:space="0"/>
            </w:tcBorders>
            <w:shd w:val="clear" w:color="auto" w:fill="auto"/>
            <w:vAlign w:val="center"/>
          </w:tcPr>
          <w:p w14:paraId="0C225149">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2—3行薯类</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104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750</w:t>
            </w:r>
          </w:p>
        </w:tc>
      </w:tr>
      <w:tr w14:paraId="A5AC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8B24673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98ED7C4">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C65EAD">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4行（含）以上薯类</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130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3750</w:t>
            </w:r>
          </w:p>
        </w:tc>
      </w:tr>
      <w:tr w14:paraId="0C7F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D470BB7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D66DE639">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7CE4F1DD">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4—6行中药材播种机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FF78">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1950</w:t>
            </w:r>
          </w:p>
        </w:tc>
      </w:tr>
      <w:tr w14:paraId="9D08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8CAC219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E14C06E2">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CC65CC3A">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7—8行中药材播种机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A9D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2250</w:t>
            </w:r>
          </w:p>
        </w:tc>
      </w:tr>
      <w:tr w14:paraId="FA1A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AA9F4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9729AB88">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89F577CC">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9行及以上中药材播种机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CD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2700</w:t>
            </w:r>
          </w:p>
        </w:tc>
      </w:tr>
      <w:tr w14:paraId="23BC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69B57E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w:t>
            </w:r>
          </w:p>
        </w:tc>
        <w:tc>
          <w:tcPr>
            <w:tcW w:w="146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B2EDCFD6">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r>
              <w:rPr>
                <w:rStyle w:val="27"/>
                <w:rFonts w:hint="default" w:ascii="Times New Roman" w:hAnsi="Times New Roman" w:eastAsia="方正仿宋_GBK" w:cs="Times New Roman"/>
                <w:sz w:val="18"/>
                <w:szCs w:val="18"/>
                <w:lang w:val="en-US" w:eastAsia="zh-CN"/>
              </w:rPr>
              <w:t>水稻插秧机</w:t>
            </w: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8C46C9D0">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2</w:t>
            </w:r>
            <w:r>
              <w:rPr>
                <w:rStyle w:val="28"/>
                <w:rFonts w:hint="default" w:ascii="Times New Roman" w:hAnsi="Times New Roman" w:eastAsia="方正仿宋_GBK" w:cs="Times New Roman"/>
                <w:sz w:val="18"/>
                <w:szCs w:val="18"/>
                <w:lang w:val="en-US" w:eastAsia="zh-CN"/>
              </w:rPr>
              <w:t>行手扶步进式水稻插秧机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64CA8B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1110</w:t>
            </w:r>
          </w:p>
        </w:tc>
      </w:tr>
      <w:tr w14:paraId="9EC8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5B917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C6239551">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76EADD">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4—5</w:t>
            </w:r>
            <w:r>
              <w:rPr>
                <w:rStyle w:val="28"/>
                <w:rFonts w:hint="default" w:ascii="Times New Roman" w:hAnsi="Times New Roman" w:eastAsia="方正仿宋_GBK" w:cs="Times New Roman"/>
                <w:sz w:val="18"/>
                <w:szCs w:val="18"/>
                <w:lang w:val="en-US" w:eastAsia="zh-CN"/>
              </w:rPr>
              <w:t>行手扶步进式水稻插秧机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B01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2610</w:t>
            </w:r>
          </w:p>
        </w:tc>
      </w:tr>
      <w:tr w14:paraId="7EF2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94124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9E8CB08">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A0BA9329">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6</w:t>
            </w:r>
            <w:r>
              <w:rPr>
                <w:rStyle w:val="28"/>
                <w:rFonts w:hint="default" w:ascii="Times New Roman" w:hAnsi="Times New Roman" w:eastAsia="方正仿宋_GBK" w:cs="Times New Roman"/>
                <w:sz w:val="18"/>
                <w:szCs w:val="18"/>
                <w:lang w:val="en-US" w:eastAsia="zh-CN"/>
              </w:rPr>
              <w:t>行及</w:t>
            </w:r>
            <w:r>
              <w:rPr>
                <w:rStyle w:val="21"/>
                <w:rFonts w:hint="default" w:ascii="Times New Roman" w:hAnsi="Times New Roman" w:eastAsia="方正仿宋_GBK" w:cs="Times New Roman"/>
                <w:sz w:val="18"/>
                <w:szCs w:val="18"/>
                <w:lang w:val="en-US" w:eastAsia="zh-CN"/>
              </w:rPr>
              <w:t>以上</w:t>
            </w:r>
            <w:r>
              <w:rPr>
                <w:rStyle w:val="28"/>
                <w:rFonts w:hint="default" w:ascii="Times New Roman" w:hAnsi="Times New Roman" w:eastAsia="方正仿宋_GBK" w:cs="Times New Roman"/>
                <w:sz w:val="18"/>
                <w:szCs w:val="18"/>
                <w:lang w:val="en-US" w:eastAsia="zh-CN"/>
              </w:rPr>
              <w:t>手扶步进式水稻插秧机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8C212C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3255</w:t>
            </w:r>
          </w:p>
        </w:tc>
      </w:tr>
      <w:tr w14:paraId="7293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347E2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D42352DF">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F4352AB8">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6</w:t>
            </w:r>
            <w:r>
              <w:rPr>
                <w:rStyle w:val="28"/>
                <w:rFonts w:hint="default" w:ascii="Times New Roman" w:hAnsi="Times New Roman" w:eastAsia="方正仿宋_GBK" w:cs="Times New Roman"/>
                <w:sz w:val="18"/>
                <w:szCs w:val="18"/>
                <w:lang w:val="en-US" w:eastAsia="zh-CN"/>
              </w:rPr>
              <w:t>行及以上独轮乘坐式水稻插秧机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685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2580</w:t>
            </w:r>
          </w:p>
        </w:tc>
      </w:tr>
      <w:tr w14:paraId="6B2A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C5DD71">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E7BA752D">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92C9BA">
            <w:pPr>
              <w:keepNext w:val="0"/>
              <w:keepLines w:val="0"/>
              <w:widowControl/>
              <w:suppressLineNumbers w:val="0"/>
              <w:jc w:val="both"/>
              <w:rPr>
                <w:rStyle w:val="21"/>
                <w:rFonts w:hint="default" w:ascii="Times New Roman" w:hAnsi="Times New Roman" w:eastAsia="方正仿宋_GBK" w:cs="Times New Roman"/>
                <w:sz w:val="18"/>
                <w:szCs w:val="18"/>
                <w:lang w:val="en-US" w:eastAsia="zh-CN"/>
              </w:rPr>
            </w:pPr>
            <w:r>
              <w:rPr>
                <w:rStyle w:val="21"/>
                <w:rFonts w:hint="default" w:ascii="Times New Roman" w:hAnsi="Times New Roman" w:eastAsia="方正仿宋_GBK" w:cs="Times New Roman"/>
                <w:sz w:val="18"/>
                <w:szCs w:val="18"/>
                <w:lang w:val="en-US" w:eastAsia="zh-CN"/>
              </w:rPr>
              <w:t>4—5</w:t>
            </w:r>
            <w:r>
              <w:rPr>
                <w:rStyle w:val="28"/>
                <w:rFonts w:hint="default" w:ascii="Times New Roman" w:hAnsi="Times New Roman" w:eastAsia="方正仿宋_GBK" w:cs="Times New Roman"/>
                <w:sz w:val="18"/>
                <w:szCs w:val="18"/>
                <w:lang w:val="en-US" w:eastAsia="zh-CN"/>
              </w:rPr>
              <w:t>行四轮乘坐式水稻插秧机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F5D6F8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8100</w:t>
            </w:r>
          </w:p>
        </w:tc>
      </w:tr>
      <w:tr w14:paraId="A472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DA55B9A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BFD91006">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D2707E26">
            <w:pPr>
              <w:keepNext w:val="0"/>
              <w:keepLines w:val="0"/>
              <w:widowControl/>
              <w:suppressLineNumbers w:val="0"/>
              <w:jc w:val="both"/>
              <w:rPr>
                <w:rFonts w:hint="default" w:ascii="Times New Roman" w:hAnsi="Times New Roman" w:eastAsia="方正仿宋_GBK" w:cs="Times New Roman"/>
                <w:i w:val="0"/>
                <w:iCs w:val="0"/>
                <w:color w:val="000000"/>
                <w:kern w:val="0"/>
                <w:sz w:val="18"/>
                <w:szCs w:val="18"/>
                <w:u w:val="none"/>
                <w:lang w:val="en-US" w:eastAsia="zh-CN"/>
              </w:rPr>
            </w:pPr>
            <w:r>
              <w:rPr>
                <w:rStyle w:val="21"/>
                <w:rFonts w:hint="default" w:ascii="Times New Roman" w:hAnsi="Times New Roman" w:eastAsia="方正仿宋_GBK" w:cs="Times New Roman"/>
                <w:sz w:val="18"/>
                <w:szCs w:val="18"/>
                <w:lang w:val="en-US" w:eastAsia="zh-CN"/>
              </w:rPr>
              <w:t>6—7行</w:t>
            </w:r>
            <w:r>
              <w:rPr>
                <w:rStyle w:val="28"/>
                <w:rFonts w:hint="default" w:ascii="Times New Roman" w:hAnsi="Times New Roman" w:eastAsia="方正仿宋_GBK" w:cs="Times New Roman"/>
                <w:sz w:val="18"/>
                <w:szCs w:val="18"/>
                <w:lang w:val="en-US" w:eastAsia="zh-CN"/>
              </w:rPr>
              <w:t>四轮乘坐式水稻插秧机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4AD247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14895</w:t>
            </w:r>
          </w:p>
        </w:tc>
      </w:tr>
      <w:tr w14:paraId="2B3A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EFEC6B3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8B09014C">
            <w:pPr>
              <w:keepNext w:val="0"/>
              <w:keepLines w:val="0"/>
              <w:widowControl/>
              <w:suppressLineNumbers w:val="0"/>
              <w:jc w:val="center"/>
              <w:rPr>
                <w:rStyle w:val="21"/>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000000" w:sz="4" w:space="0"/>
              <w:right w:val="single" w:color="000000" w:sz="4" w:space="0"/>
            </w:tcBorders>
            <w:shd w:val="clear" w:color="auto" w:fill="auto"/>
            <w:vAlign w:val="center"/>
          </w:tcPr>
          <w:p w14:paraId="ACD0D117">
            <w:pPr>
              <w:keepNext w:val="0"/>
              <w:keepLines w:val="0"/>
              <w:widowControl/>
              <w:suppressLineNumbers w:val="0"/>
              <w:jc w:val="both"/>
              <w:rPr>
                <w:rFonts w:hint="default" w:ascii="Times New Roman" w:hAnsi="Times New Roman" w:eastAsia="方正仿宋_GBK" w:cs="Times New Roman"/>
                <w:i w:val="0"/>
                <w:iCs w:val="0"/>
                <w:color w:val="000000"/>
                <w:kern w:val="0"/>
                <w:sz w:val="18"/>
                <w:szCs w:val="18"/>
                <w:u w:val="none"/>
                <w:lang w:val="en-US" w:eastAsia="zh-CN"/>
              </w:rPr>
            </w:pPr>
            <w:r>
              <w:rPr>
                <w:rStyle w:val="21"/>
                <w:rFonts w:hint="default" w:ascii="Times New Roman" w:hAnsi="Times New Roman" w:eastAsia="方正仿宋_GBK" w:cs="Times New Roman"/>
                <w:sz w:val="18"/>
                <w:szCs w:val="18"/>
                <w:lang w:val="en-US" w:eastAsia="zh-CN"/>
              </w:rPr>
              <w:t>8行及以上</w:t>
            </w:r>
            <w:r>
              <w:rPr>
                <w:rStyle w:val="28"/>
                <w:rFonts w:hint="default" w:ascii="Times New Roman" w:hAnsi="Times New Roman" w:eastAsia="方正仿宋_GBK" w:cs="Times New Roman"/>
                <w:sz w:val="18"/>
                <w:szCs w:val="18"/>
                <w:lang w:val="en-US" w:eastAsia="zh-CN"/>
              </w:rPr>
              <w:t>四轮乘坐式水稻插秧机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AFF4AF3">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18750</w:t>
            </w:r>
          </w:p>
        </w:tc>
      </w:tr>
      <w:tr w14:paraId="B5E4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restart"/>
            <w:tcBorders>
              <w:top w:val="single" w:color="auto" w:sz="4" w:space="0"/>
              <w:left w:val="single" w:color="000000" w:sz="4" w:space="0"/>
              <w:right w:val="single" w:color="000000" w:sz="4" w:space="0"/>
            </w:tcBorders>
            <w:shd w:val="clear" w:color="auto" w:fill="auto"/>
            <w:vAlign w:val="center"/>
          </w:tcPr>
          <w:p w14:paraId="4B90EB2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w:t>
            </w:r>
          </w:p>
        </w:tc>
        <w:tc>
          <w:tcPr>
            <w:tcW w:w="146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F54520F9">
            <w:pPr>
              <w:keepNext w:val="0"/>
              <w:keepLines w:val="0"/>
              <w:widowControl/>
              <w:suppressLineNumbers w:val="0"/>
              <w:jc w:val="center"/>
              <w:rPr>
                <w:rStyle w:val="28"/>
                <w:rFonts w:hint="default" w:ascii="Times New Roman" w:hAnsi="Times New Roman" w:eastAsia="方正仿宋_GBK" w:cs="Times New Roman"/>
                <w:sz w:val="18"/>
                <w:szCs w:val="18"/>
                <w:lang w:val="en-US" w:eastAsia="zh-CN"/>
              </w:rPr>
            </w:pPr>
            <w:r>
              <w:rPr>
                <w:rStyle w:val="28"/>
                <w:rFonts w:hint="default" w:ascii="Times New Roman" w:hAnsi="Times New Roman" w:eastAsia="方正仿宋_GBK" w:cs="Times New Roman"/>
                <w:sz w:val="18"/>
                <w:szCs w:val="18"/>
                <w:lang w:val="en-US" w:eastAsia="zh-CN"/>
              </w:rPr>
              <w:t>水稻抛秧机</w:t>
            </w:r>
          </w:p>
        </w:tc>
        <w:tc>
          <w:tcPr>
            <w:tcW w:w="4842" w:type="dxa"/>
            <w:tcBorders>
              <w:top w:val="single" w:color="000000" w:sz="4" w:space="0"/>
              <w:left w:val="single" w:color="auto" w:sz="4" w:space="0"/>
              <w:bottom w:val="single" w:color="auto" w:sz="4" w:space="0"/>
              <w:right w:val="single" w:color="000000" w:sz="4" w:space="0"/>
            </w:tcBorders>
            <w:shd w:val="clear" w:color="auto" w:fill="auto"/>
            <w:vAlign w:val="center"/>
          </w:tcPr>
          <w:p w14:paraId="42D5C03E">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7—9行水稻有序抛秧机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B1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8700</w:t>
            </w:r>
          </w:p>
        </w:tc>
      </w:tr>
      <w:tr w14:paraId="F8CE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50909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E5EB59B5">
            <w:pPr>
              <w:keepNext w:val="0"/>
              <w:keepLines w:val="0"/>
              <w:widowControl/>
              <w:suppressLineNumbers w:val="0"/>
              <w:jc w:val="both"/>
              <w:rPr>
                <w:rStyle w:val="28"/>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auto" w:sz="4" w:space="0"/>
              <w:right w:val="single" w:color="000000" w:sz="4" w:space="0"/>
            </w:tcBorders>
            <w:shd w:val="clear" w:color="auto" w:fill="auto"/>
            <w:vAlign w:val="center"/>
          </w:tcPr>
          <w:p w14:paraId="3F6FEBC4">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10—12行水稻有序抛秧机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173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11700</w:t>
            </w:r>
          </w:p>
        </w:tc>
      </w:tr>
      <w:tr w14:paraId="8193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EFBAE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AE8E528">
            <w:pPr>
              <w:keepNext w:val="0"/>
              <w:keepLines w:val="0"/>
              <w:widowControl/>
              <w:suppressLineNumbers w:val="0"/>
              <w:jc w:val="both"/>
              <w:rPr>
                <w:rStyle w:val="28"/>
                <w:rFonts w:hint="default" w:ascii="Times New Roman" w:hAnsi="Times New Roman" w:eastAsia="方正仿宋_GBK" w:cs="Times New Roman"/>
                <w:sz w:val="18"/>
                <w:szCs w:val="18"/>
                <w:lang w:val="en-US" w:eastAsia="zh-CN"/>
              </w:rPr>
            </w:pPr>
          </w:p>
        </w:tc>
        <w:tc>
          <w:tcPr>
            <w:tcW w:w="4842" w:type="dxa"/>
            <w:tcBorders>
              <w:top w:val="single" w:color="000000" w:sz="4" w:space="0"/>
              <w:left w:val="single" w:color="auto" w:sz="4" w:space="0"/>
              <w:bottom w:val="single" w:color="auto" w:sz="4" w:space="0"/>
              <w:right w:val="single" w:color="000000" w:sz="4" w:space="0"/>
            </w:tcBorders>
            <w:shd w:val="clear" w:color="auto" w:fill="auto"/>
            <w:vAlign w:val="center"/>
          </w:tcPr>
          <w:p w14:paraId="F9574220">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13行及以上水稻有序抛秧机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56CC65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16800</w:t>
            </w:r>
          </w:p>
        </w:tc>
      </w:tr>
      <w:tr w14:paraId="4014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CF9AE3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8</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B592A5">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r>
              <w:rPr>
                <w:rFonts w:hint="default" w:ascii="Times New Roman" w:hAnsi="Times New Roman" w:eastAsia="方正仿宋_GBK" w:cs="Times New Roman"/>
                <w:i w:val="0"/>
                <w:iCs w:val="0"/>
                <w:color w:val="000000"/>
                <w:sz w:val="18"/>
                <w:szCs w:val="18"/>
                <w:u w:val="none"/>
                <w:lang w:eastAsia="zh-CN"/>
              </w:rPr>
              <w:t>农用（植保）无人驾驶航空器</w:t>
            </w: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14B940A2">
            <w:pPr>
              <w:keepNext w:val="0"/>
              <w:keepLines w:val="0"/>
              <w:widowControl/>
              <w:suppressLineNumbers w:val="0"/>
              <w:jc w:val="left"/>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10（含）—20L多旋翼植保无人驾驶航空器</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3D83867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2700</w:t>
            </w:r>
          </w:p>
        </w:tc>
      </w:tr>
      <w:tr w14:paraId="0FCF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A530C41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D0A88">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1B0BB7DD">
            <w:pPr>
              <w:keepNext w:val="0"/>
              <w:keepLines w:val="0"/>
              <w:widowControl/>
              <w:suppressLineNumbers w:val="0"/>
              <w:jc w:val="left"/>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20（含）—30L多旋翼植保无人驾驶航空器</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69E787A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4050</w:t>
            </w:r>
          </w:p>
        </w:tc>
      </w:tr>
      <w:tr w14:paraId="973D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B75FFA9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D6414">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7B070D05">
            <w:pPr>
              <w:keepNext w:val="0"/>
              <w:keepLines w:val="0"/>
              <w:widowControl/>
              <w:suppressLineNumbers w:val="0"/>
              <w:jc w:val="left"/>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30（含）—50L多旋翼植保无人驾驶航空器</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2CFCB680">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5400</w:t>
            </w:r>
          </w:p>
        </w:tc>
      </w:tr>
      <w:tr w14:paraId="0A35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EE42A6E5">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88E6CB8E">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7E8A7E11">
            <w:pPr>
              <w:keepNext w:val="0"/>
              <w:keepLines w:val="0"/>
              <w:widowControl/>
              <w:suppressLineNumbers w:val="0"/>
              <w:jc w:val="left"/>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50L及以上多旋翼植保无人驾驶航空器</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EEC8E6D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6450</w:t>
            </w:r>
          </w:p>
        </w:tc>
      </w:tr>
      <w:tr w14:paraId="CDB9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87CF27">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B1E4DA5B">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AF339B27">
            <w:pPr>
              <w:keepNext w:val="0"/>
              <w:keepLines w:val="0"/>
              <w:widowControl/>
              <w:suppressLineNumbers w:val="0"/>
              <w:jc w:val="left"/>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15（含）—25L单旋翼植保无人驾驶航空器</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54513A8D">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4050</w:t>
            </w:r>
          </w:p>
        </w:tc>
      </w:tr>
      <w:tr w14:paraId="62AF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9AB0BF4E">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A74F5">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0C6857F1">
            <w:pPr>
              <w:keepNext w:val="0"/>
              <w:keepLines w:val="0"/>
              <w:widowControl/>
              <w:suppressLineNumbers w:val="0"/>
              <w:jc w:val="left"/>
              <w:rPr>
                <w:rStyle w:val="21"/>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25L及以上单旋翼植保无人驾驶航空器</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C63B0D1B">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5400</w:t>
            </w:r>
          </w:p>
        </w:tc>
      </w:tr>
      <w:tr w14:paraId="D2F4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tcBorders>
              <w:top w:val="single" w:color="auto" w:sz="4" w:space="0"/>
              <w:left w:val="single" w:color="auto" w:sz="4" w:space="0"/>
              <w:bottom w:val="single" w:color="auto" w:sz="4" w:space="0"/>
              <w:right w:val="single" w:color="000000" w:sz="4" w:space="0"/>
            </w:tcBorders>
            <w:shd w:val="clear" w:color="auto" w:fill="auto"/>
            <w:vAlign w:val="center"/>
          </w:tcPr>
          <w:p w14:paraId="D151D6FF">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9</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DAA6ECFB">
            <w:pPr>
              <w:keepNext w:val="0"/>
              <w:keepLines w:val="0"/>
              <w:widowControl/>
              <w:suppressLineNumbers w:val="0"/>
              <w:jc w:val="center"/>
              <w:rPr>
                <w:rFonts w:hint="default" w:ascii="Times New Roman" w:hAnsi="Times New Roman" w:eastAsia="方正仿宋_GBK" w:cs="Times New Roman"/>
                <w:i w:val="0"/>
                <w:iCs w:val="0"/>
                <w:color w:val="000000"/>
                <w:sz w:val="18"/>
                <w:szCs w:val="18"/>
                <w:u w:val="none"/>
                <w:lang w:eastAsia="zh-CN"/>
              </w:rPr>
            </w:pPr>
            <w:r>
              <w:rPr>
                <w:rFonts w:hint="default" w:ascii="Times New Roman" w:hAnsi="Times New Roman" w:eastAsia="方正仿宋_GBK" w:cs="Times New Roman"/>
                <w:i w:val="0"/>
                <w:iCs w:val="0"/>
                <w:color w:val="000000"/>
                <w:sz w:val="18"/>
                <w:szCs w:val="18"/>
                <w:u w:val="none"/>
              </w:rPr>
              <w:t>农用北斗辅助驾驶系统</w:t>
            </w: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4CA16E07">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农业普通北斗定位终端</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85B9BCF4">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1200</w:t>
            </w:r>
          </w:p>
        </w:tc>
      </w:tr>
      <w:tr w14:paraId="D7C5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tcBorders>
              <w:top w:val="single" w:color="auto" w:sz="4" w:space="0"/>
              <w:left w:val="single" w:color="auto" w:sz="4" w:space="0"/>
              <w:bottom w:val="single" w:color="auto" w:sz="4" w:space="0"/>
              <w:right w:val="single" w:color="000000" w:sz="4" w:space="0"/>
            </w:tcBorders>
            <w:shd w:val="clear" w:color="auto" w:fill="auto"/>
            <w:vAlign w:val="center"/>
          </w:tcPr>
          <w:p w14:paraId="78426359">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10</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14:paraId="0D3435BA">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田间作业监测终端</w:t>
            </w: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14:paraId="DF282140">
            <w:pPr>
              <w:keepNext w:val="0"/>
              <w:keepLines w:val="0"/>
              <w:widowControl/>
              <w:suppressLineNumbers w:val="0"/>
              <w:jc w:val="left"/>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北斗远程监测终端</w:t>
            </w:r>
          </w:p>
        </w:tc>
        <w:tc>
          <w:tcPr>
            <w:tcW w:w="1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AB016D0C">
            <w:pPr>
              <w:keepNext w:val="0"/>
              <w:keepLines w:val="0"/>
              <w:widowControl/>
              <w:suppressLineNumbers w:val="0"/>
              <w:jc w:val="center"/>
              <w:rPr>
                <w:rFonts w:hint="default" w:ascii="Times New Roman" w:hAnsi="Times New Roman" w:eastAsia="方正仿宋_GBK" w:cs="Times New Roman"/>
                <w:i w:val="0"/>
                <w:iCs w:val="0"/>
                <w:color w:val="000000"/>
                <w:kern w:val="0"/>
                <w:sz w:val="18"/>
                <w:szCs w:val="18"/>
                <w:u w:val="none"/>
                <w:lang w:val="en-US" w:eastAsia="zh-CN"/>
              </w:rPr>
            </w:pPr>
            <w:r>
              <w:rPr>
                <w:rFonts w:hint="default" w:ascii="Times New Roman" w:hAnsi="Times New Roman" w:eastAsia="方正仿宋_GBK" w:cs="Times New Roman"/>
                <w:i w:val="0"/>
                <w:iCs w:val="0"/>
                <w:color w:val="000000"/>
                <w:kern w:val="0"/>
                <w:sz w:val="18"/>
                <w:szCs w:val="18"/>
                <w:u w:val="none"/>
                <w:lang w:val="en-US" w:eastAsia="zh-CN"/>
              </w:rPr>
              <w:t>500</w:t>
            </w:r>
          </w:p>
        </w:tc>
      </w:tr>
    </w:tbl>
    <w:p w14:paraId="67CBBB23">
      <w:pPr>
        <w:pStyle w:val="12"/>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rPr>
          <w:rFonts w:hint="default" w:ascii="Times New Roman" w:hAnsi="Times New Roman" w:eastAsia="黑体" w:cs="Times New Roman"/>
          <w:color w:val="auto"/>
          <w:spacing w:val="0"/>
          <w:kern w:val="0"/>
          <w:sz w:val="32"/>
          <w:szCs w:val="32"/>
        </w:rPr>
        <w:sectPr>
          <w:pgSz w:w="11906" w:h="16838"/>
          <w:pgMar w:top="1984" w:right="1587" w:bottom="1701" w:left="1587"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E0A49462">
      <w:pPr>
        <w:pStyle w:val="12"/>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rPr>
          <w:rFonts w:hint="default" w:ascii="Times New Roman" w:hAnsi="Times New Roman" w:eastAsia="方正仿宋_GBK" w:cs="Times New Roman"/>
          <w:color w:val="auto"/>
          <w:spacing w:val="0"/>
          <w:kern w:val="0"/>
          <w:sz w:val="32"/>
          <w:szCs w:val="32"/>
          <w:lang w:val="en-US" w:eastAsia="zh-CN"/>
        </w:rPr>
      </w:pPr>
      <w:r>
        <w:rPr>
          <w:rFonts w:hint="default" w:ascii="Times New Roman" w:hAnsi="Times New Roman" w:eastAsia="方正仿宋_GBK" w:cs="Times New Roman"/>
          <w:color w:val="auto"/>
          <w:spacing w:val="0"/>
          <w:kern w:val="0"/>
          <w:sz w:val="32"/>
          <w:szCs w:val="32"/>
          <w:lang w:val="en-US" w:eastAsia="zh-CN"/>
        </w:rPr>
        <w:t>附件3</w:t>
      </w:r>
    </w:p>
    <w:p w14:paraId="0CF9E390">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cs="Times New Roman"/>
          <w:lang w:val="en-US" w:eastAsia="zh-CN"/>
        </w:rPr>
      </w:pPr>
      <w:r>
        <w:rPr>
          <w:rFonts w:hint="default" w:ascii="Times New Roman" w:hAnsi="Times New Roman" w:eastAsia="方正小标宋_GBK" w:cs="Times New Roman"/>
          <w:b w:val="0"/>
          <w:bCs/>
          <w:i w:val="0"/>
          <w:iCs w:val="0"/>
          <w:color w:val="000000"/>
          <w:kern w:val="0"/>
          <w:sz w:val="44"/>
          <w:szCs w:val="44"/>
          <w:u w:val="none"/>
          <w:lang w:val="en-US" w:eastAsia="zh-CN"/>
        </w:rPr>
        <w:t>宁夏农业机械报废补贴申请承诺书</w:t>
      </w:r>
    </w:p>
    <w:tbl>
      <w:tblPr>
        <w:tblStyle w:val="15"/>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483"/>
        <w:gridCol w:w="2370"/>
        <w:gridCol w:w="2378"/>
      </w:tblGrid>
      <w:tr w14:paraId="D1AD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 w:type="dxa"/>
            <w:vAlign w:val="center"/>
          </w:tcPr>
          <w:p w14:paraId="627FFE8B">
            <w:pPr>
              <w:keepNext w:val="0"/>
              <w:keepLines w:val="0"/>
              <w:pageBreakBefore w:val="0"/>
              <w:widowControl w:val="0"/>
              <w:kinsoku/>
              <w:wordWrap/>
              <w:overflowPunct/>
              <w:topLinePunct w:val="0"/>
              <w:autoSpaceDE/>
              <w:autoSpaceDN/>
              <w:bidi w:val="0"/>
              <w:snapToGrid w:val="0"/>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机主姓名/</w:t>
            </w:r>
          </w:p>
          <w:p w14:paraId="678E8D64">
            <w:pPr>
              <w:keepNext w:val="0"/>
              <w:keepLines w:val="0"/>
              <w:pageBreakBefore w:val="0"/>
              <w:widowControl w:val="0"/>
              <w:kinsoku/>
              <w:wordWrap/>
              <w:overflowPunct/>
              <w:topLinePunct w:val="0"/>
              <w:autoSpaceDE/>
              <w:autoSpaceDN/>
              <w:bidi w:val="0"/>
              <w:snapToGrid w:val="0"/>
              <w:spacing w:line="320" w:lineRule="exact"/>
              <w:jc w:val="center"/>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color w:val="auto"/>
                <w:sz w:val="24"/>
              </w:rPr>
              <w:t>单位名称</w:t>
            </w:r>
          </w:p>
        </w:tc>
        <w:tc>
          <w:tcPr>
            <w:tcW w:w="2483" w:type="dxa"/>
            <w:vAlign w:val="center"/>
          </w:tcPr>
          <w:p w14:paraId="8BC7B435">
            <w:pPr>
              <w:keepNext w:val="0"/>
              <w:keepLines w:val="0"/>
              <w:pageBreakBefore w:val="0"/>
              <w:widowControl w:val="0"/>
              <w:kinsoku/>
              <w:wordWrap/>
              <w:overflowPunct/>
              <w:topLinePunct w:val="0"/>
              <w:autoSpaceDE/>
              <w:autoSpaceDN/>
              <w:bidi w:val="0"/>
              <w:snapToGrid w:val="0"/>
              <w:spacing w:line="320" w:lineRule="exact"/>
              <w:jc w:val="center"/>
              <w:rPr>
                <w:rFonts w:hint="eastAsia" w:ascii="方正仿宋_GBK" w:hAnsi="方正仿宋_GBK" w:eastAsia="方正仿宋_GBK" w:cs="方正仿宋_GBK"/>
                <w:bCs/>
                <w:color w:val="auto"/>
                <w:kern w:val="0"/>
                <w:sz w:val="24"/>
                <w:szCs w:val="24"/>
                <w:lang w:val="en-US" w:eastAsia="zh-CN" w:bidi="ar-SA"/>
              </w:rPr>
            </w:pPr>
          </w:p>
        </w:tc>
        <w:tc>
          <w:tcPr>
            <w:tcW w:w="2370" w:type="dxa"/>
            <w:vAlign w:val="center"/>
          </w:tcPr>
          <w:p w14:paraId="EA1892EC">
            <w:pPr>
              <w:keepNext w:val="0"/>
              <w:keepLines w:val="0"/>
              <w:pageBreakBefore w:val="0"/>
              <w:widowControl w:val="0"/>
              <w:kinsoku/>
              <w:wordWrap/>
              <w:overflowPunct/>
              <w:topLinePunct w:val="0"/>
              <w:autoSpaceDE/>
              <w:autoSpaceDN/>
              <w:bidi w:val="0"/>
              <w:snapToGrid w:val="0"/>
              <w:spacing w:line="320" w:lineRule="exact"/>
              <w:jc w:val="center"/>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color w:val="auto"/>
                <w:sz w:val="24"/>
              </w:rPr>
              <w:t>机主身份证号/组织机构代码</w:t>
            </w:r>
          </w:p>
        </w:tc>
        <w:tc>
          <w:tcPr>
            <w:tcW w:w="2378" w:type="dxa"/>
            <w:vAlign w:val="center"/>
          </w:tcPr>
          <w:p w14:paraId="9FD68D24">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jc w:val="center"/>
              <w:rPr>
                <w:rFonts w:hint="eastAsia" w:ascii="方正仿宋_GBK" w:hAnsi="方正仿宋_GBK" w:eastAsia="方正仿宋_GBK" w:cs="方正仿宋_GBK"/>
                <w:bCs/>
                <w:color w:val="auto"/>
                <w:kern w:val="0"/>
                <w:sz w:val="24"/>
                <w:szCs w:val="24"/>
                <w:lang w:val="en-US" w:eastAsia="zh-CN" w:bidi="ar-SA"/>
              </w:rPr>
            </w:pPr>
          </w:p>
        </w:tc>
      </w:tr>
      <w:tr w14:paraId="02EE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37" w:type="dxa"/>
            <w:vAlign w:val="center"/>
          </w:tcPr>
          <w:p w14:paraId="EA982A6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color w:val="auto"/>
                <w:sz w:val="24"/>
              </w:rPr>
              <w:t>联系电话</w:t>
            </w:r>
          </w:p>
        </w:tc>
        <w:tc>
          <w:tcPr>
            <w:tcW w:w="2483" w:type="dxa"/>
            <w:vAlign w:val="center"/>
          </w:tcPr>
          <w:p w14:paraId="3CF331D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outlineLvl w:val="9"/>
              <w:rPr>
                <w:rFonts w:hint="eastAsia" w:ascii="方正仿宋_GBK" w:hAnsi="方正仿宋_GBK" w:eastAsia="方正仿宋_GBK" w:cs="方正仿宋_GBK"/>
                <w:bCs/>
                <w:color w:val="auto"/>
                <w:kern w:val="0"/>
                <w:sz w:val="24"/>
                <w:szCs w:val="24"/>
                <w:lang w:val="en-US" w:eastAsia="zh-CN" w:bidi="ar-SA"/>
              </w:rPr>
            </w:pPr>
          </w:p>
        </w:tc>
        <w:tc>
          <w:tcPr>
            <w:tcW w:w="2370" w:type="dxa"/>
            <w:vAlign w:val="center"/>
          </w:tcPr>
          <w:p w14:paraId="387D6B9F">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jc w:val="center"/>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现所在住址</w:t>
            </w:r>
          </w:p>
        </w:tc>
        <w:tc>
          <w:tcPr>
            <w:tcW w:w="2378" w:type="dxa"/>
            <w:vAlign w:val="center"/>
          </w:tcPr>
          <w:p w14:paraId="61F36ECA">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jc w:val="center"/>
              <w:rPr>
                <w:rFonts w:hint="eastAsia" w:ascii="方正仿宋_GBK" w:hAnsi="方正仿宋_GBK" w:eastAsia="方正仿宋_GBK" w:cs="方正仿宋_GBK"/>
                <w:bCs/>
                <w:color w:val="auto"/>
                <w:kern w:val="0"/>
                <w:sz w:val="24"/>
                <w:szCs w:val="24"/>
                <w:lang w:val="en-US" w:eastAsia="zh-CN" w:bidi="ar-SA"/>
              </w:rPr>
            </w:pPr>
          </w:p>
        </w:tc>
      </w:tr>
      <w:tr w14:paraId="FEEB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 w:type="dxa"/>
            <w:vAlign w:val="center"/>
          </w:tcPr>
          <w:p w14:paraId="22B96695">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13" w:right="113" w:rightChars="0"/>
              <w:jc w:val="center"/>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报 废 原 因</w:t>
            </w:r>
          </w:p>
        </w:tc>
        <w:tc>
          <w:tcPr>
            <w:tcW w:w="7231" w:type="dxa"/>
            <w:gridSpan w:val="3"/>
            <w:vAlign w:val="center"/>
          </w:tcPr>
          <w:p w14:paraId="67EAFC7C">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jc w:val="left"/>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□达到报废年限的</w:t>
            </w:r>
          </w:p>
          <w:p w14:paraId="D83AD621">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jc w:val="left"/>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□由于各种原因造成严重损坏、无法修复的</w:t>
            </w:r>
          </w:p>
          <w:p w14:paraId="2F52D25D">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jc w:val="left"/>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□预计维修费用超过同类新产品价格50%的</w:t>
            </w:r>
          </w:p>
          <w:p w14:paraId="53414895">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jc w:val="left"/>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□安全隐患大、故障发生率高的</w:t>
            </w:r>
          </w:p>
          <w:p w14:paraId="2BFD8B38">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jc w:val="left"/>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□国家明令淘汰的</w:t>
            </w:r>
          </w:p>
        </w:tc>
      </w:tr>
      <w:tr w14:paraId="822A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jc w:val="center"/>
        </w:trPr>
        <w:tc>
          <w:tcPr>
            <w:tcW w:w="8768" w:type="dxa"/>
            <w:gridSpan w:val="4"/>
          </w:tcPr>
          <w:p w14:paraId="2C25F890">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 w:val="0"/>
                <w:bCs/>
                <w:color w:val="auto"/>
                <w:kern w:val="0"/>
                <w:sz w:val="32"/>
                <w:szCs w:val="32"/>
                <w:lang w:val="en-US" w:eastAsia="zh-CN" w:bidi="ar-SA"/>
              </w:rPr>
              <w:t>个 人 承 诺</w:t>
            </w:r>
          </w:p>
          <w:p w14:paraId="B02CDEFA">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left"/>
              <w:rPr>
                <w:rFonts w:hint="eastAsia" w:ascii="方正仿宋_GBK" w:hAnsi="方正仿宋_GBK" w:eastAsia="方正仿宋_GBK" w:cs="方正仿宋_GBK"/>
                <w:bCs/>
                <w:color w:val="auto"/>
                <w:kern w:val="0"/>
                <w:sz w:val="24"/>
                <w:szCs w:val="24"/>
                <w:u w:val="single"/>
                <w:lang w:val="en-US" w:eastAsia="zh-CN" w:bidi="ar-SA"/>
              </w:rPr>
            </w:pPr>
            <w:r>
              <w:rPr>
                <w:rFonts w:hint="eastAsia" w:ascii="方正仿宋_GBK" w:hAnsi="方正仿宋_GBK" w:eastAsia="方正仿宋_GBK" w:cs="方正仿宋_GBK"/>
                <w:bCs/>
                <w:color w:val="auto"/>
                <w:kern w:val="0"/>
                <w:sz w:val="24"/>
                <w:szCs w:val="24"/>
                <w:lang w:val="en-US" w:eastAsia="zh-CN" w:bidi="ar-SA"/>
              </w:rPr>
              <w:t>一、本人自愿将：</w:t>
            </w:r>
            <w:r>
              <w:rPr>
                <w:rFonts w:hint="eastAsia" w:ascii="方正仿宋_GBK" w:hAnsi="方正仿宋_GBK" w:eastAsia="方正仿宋_GBK" w:cs="方正仿宋_GBK"/>
                <w:bCs/>
                <w:color w:val="auto"/>
                <w:kern w:val="0"/>
                <w:sz w:val="24"/>
                <w:szCs w:val="24"/>
                <w:u w:val="single"/>
                <w:lang w:val="en-US" w:eastAsia="zh-CN" w:bidi="ar-SA"/>
              </w:rPr>
              <w:t xml:space="preserve">                   </w:t>
            </w:r>
            <w:r>
              <w:rPr>
                <w:rFonts w:hint="eastAsia" w:ascii="方正仿宋_GBK" w:hAnsi="方正仿宋_GBK" w:eastAsia="方正仿宋_GBK" w:cs="方正仿宋_GBK"/>
                <w:bCs/>
                <w:color w:val="auto"/>
                <w:kern w:val="0"/>
                <w:sz w:val="24"/>
                <w:szCs w:val="24"/>
                <w:u w:val="none"/>
                <w:lang w:val="en-US" w:eastAsia="zh-CN" w:bidi="ar-SA"/>
              </w:rPr>
              <w:t>类别</w:t>
            </w:r>
            <w:r>
              <w:rPr>
                <w:rFonts w:hint="eastAsia" w:ascii="方正仿宋_GBK" w:hAnsi="方正仿宋_GBK" w:eastAsia="方正仿宋_GBK" w:cs="方正仿宋_GBK"/>
                <w:bCs/>
                <w:color w:val="auto"/>
                <w:kern w:val="0"/>
                <w:sz w:val="24"/>
                <w:szCs w:val="24"/>
                <w:u w:val="single"/>
                <w:lang w:val="en-US" w:eastAsia="zh-CN" w:bidi="ar-SA"/>
              </w:rPr>
              <w:t xml:space="preserve">                </w:t>
            </w:r>
            <w:r>
              <w:rPr>
                <w:rFonts w:hint="eastAsia" w:ascii="方正仿宋_GBK" w:hAnsi="方正仿宋_GBK" w:eastAsia="方正仿宋_GBK" w:cs="方正仿宋_GBK"/>
                <w:bCs/>
                <w:color w:val="auto"/>
                <w:kern w:val="0"/>
                <w:sz w:val="24"/>
                <w:szCs w:val="24"/>
                <w:u w:val="none"/>
                <w:lang w:val="en-US" w:eastAsia="zh-CN" w:bidi="ar-SA"/>
              </w:rPr>
              <w:t>型号农业机械，按照宁夏回族自治区农业机械报废更新有关政策进行报废。</w:t>
            </w:r>
          </w:p>
          <w:p w14:paraId="A652D6C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480" w:firstLineChars="200"/>
              <w:jc w:val="left"/>
              <w:outlineLvl w:val="9"/>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二、本人承诺以上申请报废的机具确系本人所有，主要部件齐全、来源清楚合法。本人身份符合申领农机报废更新补贴对象资格认定要求，为从事农业生产的农民或农业生产经营组织，如有虚假，自愿承担以下责任：</w:t>
            </w:r>
          </w:p>
          <w:p w14:paraId="2628AFD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480"/>
              <w:jc w:val="left"/>
              <w:outlineLvl w:val="9"/>
              <w:rPr>
                <w:rFonts w:hint="eastAsia" w:ascii="方正仿宋_GBK" w:hAnsi="方正仿宋_GBK" w:eastAsia="方正仿宋_GBK" w:cs="方正仿宋_GBK"/>
                <w:bCs/>
                <w:color w:val="auto"/>
                <w:kern w:val="0"/>
                <w:sz w:val="24"/>
                <w:szCs w:val="24"/>
                <w:lang w:val="en-US" w:eastAsia="zh-CN" w:bidi="ar-SA"/>
              </w:rPr>
            </w:pPr>
            <w:r>
              <w:rPr>
                <w:rFonts w:hint="default" w:ascii="Times New Roman" w:hAnsi="Times New Roman" w:eastAsia="方正仿宋_GBK" w:cs="Times New Roman"/>
                <w:bCs/>
                <w:color w:val="auto"/>
                <w:kern w:val="0"/>
                <w:sz w:val="24"/>
                <w:szCs w:val="24"/>
                <w:lang w:val="en-US" w:eastAsia="zh-CN" w:bidi="ar-SA"/>
              </w:rPr>
              <w:t>1.</w:t>
            </w:r>
            <w:r>
              <w:rPr>
                <w:rFonts w:hint="eastAsia" w:ascii="方正仿宋_GBK" w:hAnsi="方正仿宋_GBK" w:eastAsia="方正仿宋_GBK" w:cs="方正仿宋_GBK"/>
                <w:bCs/>
                <w:color w:val="auto"/>
                <w:kern w:val="0"/>
                <w:sz w:val="24"/>
                <w:szCs w:val="24"/>
                <w:lang w:val="en-US" w:eastAsia="zh-CN" w:bidi="ar-SA"/>
              </w:rPr>
              <w:t>终止报废补贴申请行为，由此造成的损失由本人承担；</w:t>
            </w:r>
          </w:p>
          <w:p w14:paraId="D608683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480"/>
              <w:jc w:val="left"/>
              <w:outlineLvl w:val="9"/>
              <w:rPr>
                <w:rFonts w:hint="eastAsia" w:ascii="方正仿宋_GBK" w:hAnsi="方正仿宋_GBK" w:eastAsia="方正仿宋_GBK" w:cs="方正仿宋_GBK"/>
                <w:bCs/>
                <w:color w:val="auto"/>
                <w:kern w:val="0"/>
                <w:sz w:val="24"/>
                <w:szCs w:val="24"/>
                <w:lang w:val="en-US" w:eastAsia="zh-CN" w:bidi="ar-SA"/>
              </w:rPr>
            </w:pPr>
            <w:r>
              <w:rPr>
                <w:rFonts w:hint="eastAsia" w:ascii="Times New Roman" w:hAnsi="Times New Roman" w:eastAsia="方正仿宋_GBK" w:cs="Times New Roman"/>
                <w:bCs/>
                <w:color w:val="auto"/>
                <w:kern w:val="0"/>
                <w:sz w:val="24"/>
                <w:szCs w:val="24"/>
                <w:lang w:val="en-US" w:eastAsia="zh-CN" w:bidi="ar-SA"/>
              </w:rPr>
              <w:t>2.</w:t>
            </w:r>
            <w:r>
              <w:rPr>
                <w:rFonts w:hint="eastAsia" w:ascii="方正仿宋_GBK" w:hAnsi="方正仿宋_GBK" w:eastAsia="方正仿宋_GBK" w:cs="方正仿宋_GBK"/>
                <w:bCs/>
                <w:color w:val="auto"/>
                <w:kern w:val="0"/>
                <w:sz w:val="24"/>
                <w:szCs w:val="24"/>
                <w:lang w:val="en-US" w:eastAsia="zh-CN" w:bidi="ar-SA"/>
              </w:rPr>
              <w:t>已领取补贴资金的，自愿将补贴资金全额退回；</w:t>
            </w:r>
          </w:p>
          <w:p w14:paraId="C6919DD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480"/>
              <w:jc w:val="left"/>
              <w:outlineLvl w:val="9"/>
              <w:rPr>
                <w:rFonts w:hint="eastAsia" w:ascii="方正仿宋_GBK" w:hAnsi="方正仿宋_GBK" w:eastAsia="方正仿宋_GBK" w:cs="方正仿宋_GBK"/>
                <w:bCs/>
                <w:color w:val="auto"/>
                <w:kern w:val="0"/>
                <w:sz w:val="24"/>
                <w:szCs w:val="24"/>
                <w:lang w:val="en-US" w:eastAsia="zh-CN" w:bidi="ar-SA"/>
              </w:rPr>
            </w:pPr>
            <w:r>
              <w:rPr>
                <w:rFonts w:hint="eastAsia" w:ascii="Times New Roman" w:hAnsi="Times New Roman" w:eastAsia="方正仿宋_GBK" w:cs="Times New Roman"/>
                <w:bCs/>
                <w:color w:val="auto"/>
                <w:kern w:val="0"/>
                <w:sz w:val="24"/>
                <w:szCs w:val="24"/>
                <w:lang w:val="en-US" w:eastAsia="zh-CN" w:bidi="ar-SA"/>
              </w:rPr>
              <w:t>3.</w:t>
            </w:r>
            <w:r>
              <w:rPr>
                <w:rFonts w:hint="eastAsia" w:ascii="方正仿宋_GBK" w:hAnsi="方正仿宋_GBK" w:eastAsia="方正仿宋_GBK" w:cs="方正仿宋_GBK"/>
                <w:bCs/>
                <w:color w:val="auto"/>
                <w:kern w:val="0"/>
                <w:sz w:val="24"/>
                <w:szCs w:val="24"/>
                <w:lang w:val="en-US" w:eastAsia="zh-CN" w:bidi="ar-SA"/>
              </w:rPr>
              <w:t>自愿接受农机及相关部门的核实调查或监督检查；</w:t>
            </w:r>
          </w:p>
          <w:p w14:paraId="F159E02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480"/>
              <w:jc w:val="left"/>
              <w:outlineLvl w:val="9"/>
              <w:rPr>
                <w:rFonts w:hint="eastAsia" w:ascii="方正仿宋_GBK" w:hAnsi="方正仿宋_GBK" w:eastAsia="方正仿宋_GBK" w:cs="方正仿宋_GBK"/>
                <w:bCs/>
                <w:color w:val="auto"/>
                <w:kern w:val="0"/>
                <w:sz w:val="24"/>
                <w:szCs w:val="24"/>
                <w:lang w:val="en-US" w:eastAsia="zh-CN" w:bidi="ar-SA"/>
              </w:rPr>
            </w:pPr>
            <w:r>
              <w:rPr>
                <w:rFonts w:hint="eastAsia" w:ascii="Times New Roman" w:hAnsi="Times New Roman" w:eastAsia="方正仿宋_GBK" w:cs="Times New Roman"/>
                <w:bCs/>
                <w:color w:val="auto"/>
                <w:kern w:val="0"/>
                <w:sz w:val="24"/>
                <w:szCs w:val="24"/>
                <w:lang w:val="en-US" w:eastAsia="zh-CN" w:bidi="ar-SA"/>
              </w:rPr>
              <w:t>4.</w:t>
            </w:r>
            <w:r>
              <w:rPr>
                <w:rFonts w:hint="eastAsia" w:ascii="方正仿宋_GBK" w:hAnsi="方正仿宋_GBK" w:eastAsia="方正仿宋_GBK" w:cs="方正仿宋_GBK"/>
                <w:bCs/>
                <w:color w:val="auto"/>
                <w:kern w:val="0"/>
                <w:sz w:val="24"/>
                <w:szCs w:val="24"/>
                <w:lang w:val="en-US" w:eastAsia="zh-CN" w:bidi="ar-SA"/>
              </w:rPr>
              <w:t>如果涉嫌犯罪，移交司法部门依法追究刑事责任。</w:t>
            </w:r>
          </w:p>
          <w:p w14:paraId="642E00B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480"/>
              <w:jc w:val="left"/>
              <w:outlineLvl w:val="9"/>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□本人已认真阅读，并熟知内容，愿意遵守上述承诺。</w:t>
            </w:r>
          </w:p>
          <w:p w14:paraId="83895D6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480" w:firstLineChars="200"/>
              <w:jc w:val="left"/>
              <w:outlineLvl w:val="9"/>
              <w:rPr>
                <w:rFonts w:hint="eastAsia" w:ascii="方正仿宋_GBK" w:hAnsi="方正仿宋_GBK" w:eastAsia="方正仿宋_GBK" w:cs="方正仿宋_GBK"/>
                <w:bCs/>
                <w:color w:val="auto"/>
                <w:kern w:val="0"/>
                <w:sz w:val="24"/>
                <w:szCs w:val="24"/>
                <w:lang w:val="en-US" w:eastAsia="zh-CN" w:bidi="ar-SA"/>
              </w:rPr>
            </w:pPr>
          </w:p>
          <w:p w14:paraId="47E7226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480" w:firstLineChars="200"/>
              <w:jc w:val="center"/>
              <w:outlineLvl w:val="9"/>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 xml:space="preserve">              申请人（签字并按指印或盖章）：</w:t>
            </w:r>
          </w:p>
          <w:p w14:paraId="A5219BB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5040" w:firstLineChars="2100"/>
              <w:jc w:val="right"/>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Cs/>
                <w:color w:val="auto"/>
                <w:kern w:val="0"/>
                <w:sz w:val="24"/>
                <w:szCs w:val="24"/>
                <w:lang w:val="en-US" w:eastAsia="zh-CN" w:bidi="ar-SA"/>
              </w:rPr>
              <w:t>年    月    日</w:t>
            </w:r>
          </w:p>
        </w:tc>
      </w:tr>
      <w:tr w14:paraId="3C80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768" w:type="dxa"/>
            <w:gridSpan w:val="4"/>
            <w:tcBorders>
              <w:left w:val="nil"/>
              <w:right w:val="nil"/>
            </w:tcBorders>
            <w:vAlign w:val="center"/>
          </w:tcPr>
          <w:p w14:paraId="390596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5040" w:firstLineChars="2100"/>
              <w:jc w:val="right"/>
              <w:outlineLvl w:val="9"/>
              <w:rPr>
                <w:rFonts w:hint="eastAsia" w:ascii="方正仿宋_GBK" w:hAnsi="方正仿宋_GBK" w:eastAsia="方正仿宋_GBK" w:cs="方正仿宋_GBK"/>
                <w:bCs/>
                <w:color w:val="auto"/>
                <w:kern w:val="0"/>
                <w:sz w:val="24"/>
                <w:szCs w:val="24"/>
                <w:lang w:val="en-US" w:eastAsia="zh-CN" w:bidi="ar-SA"/>
              </w:rPr>
            </w:pPr>
          </w:p>
        </w:tc>
      </w:tr>
      <w:tr w14:paraId="BA92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768" w:type="dxa"/>
            <w:gridSpan w:val="4"/>
            <w:vAlign w:val="center"/>
          </w:tcPr>
          <w:p w14:paraId="DE8134F6">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 w:val="0"/>
                <w:bCs/>
                <w:color w:val="auto"/>
                <w:kern w:val="0"/>
                <w:sz w:val="32"/>
                <w:szCs w:val="32"/>
                <w:lang w:val="en-US" w:eastAsia="zh-CN" w:bidi="ar-SA"/>
              </w:rPr>
              <w:t>回 执 单</w:t>
            </w:r>
          </w:p>
          <w:p w14:paraId="5B15F4B6">
            <w:pPr>
              <w:keepNext w:val="0"/>
              <w:keepLines w:val="0"/>
              <w:pageBreakBefore w:val="0"/>
              <w:widowControl w:val="0"/>
              <w:kinsoku/>
              <w:wordWrap/>
              <w:overflowPunct/>
              <w:topLinePunct w:val="0"/>
              <w:autoSpaceDE/>
              <w:autoSpaceDN/>
              <w:bidi w:val="0"/>
              <w:spacing w:line="320" w:lineRule="exact"/>
              <w:rPr>
                <w:rFonts w:hint="eastAsia" w:ascii="方正仿宋_GBK" w:hAnsi="方正仿宋_GBK" w:eastAsia="方正仿宋_GBK" w:cs="方正仿宋_GBK"/>
                <w:bCs/>
                <w:color w:val="auto"/>
                <w:kern w:val="0"/>
                <w:sz w:val="24"/>
                <w:szCs w:val="24"/>
                <w:u w:val="none"/>
                <w:lang w:val="en-US" w:eastAsia="zh-CN" w:bidi="ar-SA"/>
              </w:rPr>
            </w:pPr>
            <w:r>
              <w:rPr>
                <w:rFonts w:hint="eastAsia" w:ascii="方正仿宋_GBK" w:hAnsi="方正仿宋_GBK" w:eastAsia="方正仿宋_GBK" w:cs="方正仿宋_GBK"/>
                <w:bCs/>
                <w:color w:val="auto"/>
                <w:kern w:val="0"/>
                <w:sz w:val="24"/>
                <w:szCs w:val="24"/>
                <w:u w:val="single"/>
                <w:lang w:val="en-US" w:eastAsia="zh-CN" w:bidi="ar-SA"/>
              </w:rPr>
              <w:t xml:space="preserve">          </w:t>
            </w:r>
            <w:r>
              <w:rPr>
                <w:rFonts w:hint="eastAsia" w:ascii="方正仿宋_GBK" w:hAnsi="方正仿宋_GBK" w:eastAsia="方正仿宋_GBK" w:cs="方正仿宋_GBK"/>
                <w:bCs/>
                <w:color w:val="auto"/>
                <w:kern w:val="0"/>
                <w:sz w:val="24"/>
                <w:szCs w:val="24"/>
                <w:u w:val="none"/>
                <w:lang w:val="en-US" w:eastAsia="zh-CN" w:bidi="ar-SA"/>
              </w:rPr>
              <w:t>：</w:t>
            </w:r>
          </w:p>
          <w:p w14:paraId="D487D835">
            <w:pPr>
              <w:keepNext w:val="0"/>
              <w:keepLines w:val="0"/>
              <w:pageBreakBefore w:val="0"/>
              <w:widowControl w:val="0"/>
              <w:kinsoku/>
              <w:wordWrap/>
              <w:overflowPunct/>
              <w:topLinePunct w:val="0"/>
              <w:autoSpaceDE/>
              <w:autoSpaceDN/>
              <w:bidi w:val="0"/>
              <w:spacing w:line="320" w:lineRule="exact"/>
              <w:ind w:left="1838" w:leftChars="304" w:hanging="1200" w:hangingChars="500"/>
              <w:jc w:val="both"/>
              <w:rPr>
                <w:rFonts w:hint="eastAsia" w:ascii="方正仿宋_GBK" w:hAnsi="方正仿宋_GBK" w:eastAsia="方正仿宋_GBK" w:cs="方正仿宋_GBK"/>
                <w:bCs/>
                <w:color w:val="auto"/>
                <w:kern w:val="0"/>
                <w:sz w:val="24"/>
                <w:szCs w:val="24"/>
                <w:u w:val="none"/>
                <w:lang w:val="en-US" w:eastAsia="zh-CN" w:bidi="ar-SA"/>
              </w:rPr>
            </w:pPr>
            <w:r>
              <w:rPr>
                <w:rFonts w:hint="eastAsia" w:ascii="方正仿宋_GBK" w:hAnsi="方正仿宋_GBK" w:eastAsia="方正仿宋_GBK" w:cs="方正仿宋_GBK"/>
                <w:bCs/>
                <w:color w:val="auto"/>
                <w:kern w:val="0"/>
                <w:sz w:val="24"/>
                <w:szCs w:val="24"/>
                <w:u w:val="none"/>
                <w:lang w:val="en-US" w:eastAsia="zh-CN" w:bidi="ar-SA"/>
              </w:rPr>
              <w:t>你于</w:t>
            </w:r>
            <w:r>
              <w:rPr>
                <w:rFonts w:hint="eastAsia" w:ascii="方正仿宋_GBK" w:hAnsi="方正仿宋_GBK" w:eastAsia="方正仿宋_GBK" w:cs="方正仿宋_GBK"/>
                <w:bCs/>
                <w:color w:val="auto"/>
                <w:kern w:val="0"/>
                <w:sz w:val="24"/>
                <w:szCs w:val="24"/>
                <w:u w:val="single"/>
                <w:lang w:val="en-US" w:eastAsia="zh-CN" w:bidi="ar-SA"/>
              </w:rPr>
              <w:t xml:space="preserve">     </w:t>
            </w:r>
            <w:r>
              <w:rPr>
                <w:rFonts w:hint="eastAsia" w:ascii="方正仿宋_GBK" w:hAnsi="方正仿宋_GBK" w:eastAsia="方正仿宋_GBK" w:cs="方正仿宋_GBK"/>
                <w:bCs/>
                <w:color w:val="auto"/>
                <w:kern w:val="0"/>
                <w:sz w:val="24"/>
                <w:szCs w:val="24"/>
                <w:u w:val="none"/>
                <w:lang w:val="en-US" w:eastAsia="zh-CN" w:bidi="ar-SA"/>
              </w:rPr>
              <w:t>年</w:t>
            </w:r>
            <w:r>
              <w:rPr>
                <w:rFonts w:hint="eastAsia" w:ascii="方正仿宋_GBK" w:hAnsi="方正仿宋_GBK" w:eastAsia="方正仿宋_GBK" w:cs="方正仿宋_GBK"/>
                <w:bCs/>
                <w:color w:val="auto"/>
                <w:kern w:val="0"/>
                <w:sz w:val="24"/>
                <w:szCs w:val="24"/>
                <w:u w:val="single"/>
                <w:lang w:val="en-US" w:eastAsia="zh-CN" w:bidi="ar-SA"/>
              </w:rPr>
              <w:t xml:space="preserve">     </w:t>
            </w:r>
            <w:r>
              <w:rPr>
                <w:rFonts w:hint="eastAsia" w:ascii="方正仿宋_GBK" w:hAnsi="方正仿宋_GBK" w:eastAsia="方正仿宋_GBK" w:cs="方正仿宋_GBK"/>
                <w:bCs/>
                <w:color w:val="auto"/>
                <w:kern w:val="0"/>
                <w:sz w:val="24"/>
                <w:szCs w:val="24"/>
                <w:u w:val="none"/>
                <w:lang w:val="en-US" w:eastAsia="zh-CN" w:bidi="ar-SA"/>
              </w:rPr>
              <w:t>月</w:t>
            </w:r>
            <w:r>
              <w:rPr>
                <w:rFonts w:hint="eastAsia" w:ascii="方正仿宋_GBK" w:hAnsi="方正仿宋_GBK" w:eastAsia="方正仿宋_GBK" w:cs="方正仿宋_GBK"/>
                <w:bCs/>
                <w:color w:val="auto"/>
                <w:kern w:val="0"/>
                <w:sz w:val="24"/>
                <w:szCs w:val="24"/>
                <w:u w:val="single"/>
                <w:lang w:val="en-US" w:eastAsia="zh-CN" w:bidi="ar-SA"/>
              </w:rPr>
              <w:t xml:space="preserve">     </w:t>
            </w:r>
            <w:r>
              <w:rPr>
                <w:rFonts w:hint="eastAsia" w:ascii="方正仿宋_GBK" w:hAnsi="方正仿宋_GBK" w:eastAsia="方正仿宋_GBK" w:cs="方正仿宋_GBK"/>
                <w:bCs/>
                <w:color w:val="auto"/>
                <w:kern w:val="0"/>
                <w:sz w:val="24"/>
                <w:szCs w:val="24"/>
                <w:u w:val="none"/>
                <w:lang w:val="en-US" w:eastAsia="zh-CN" w:bidi="ar-SA"/>
              </w:rPr>
              <w:t>日交售的</w:t>
            </w:r>
            <w:r>
              <w:rPr>
                <w:rFonts w:hint="eastAsia" w:ascii="方正仿宋_GBK" w:hAnsi="方正仿宋_GBK" w:eastAsia="方正仿宋_GBK" w:cs="方正仿宋_GBK"/>
                <w:bCs/>
                <w:color w:val="auto"/>
                <w:kern w:val="0"/>
                <w:sz w:val="24"/>
                <w:szCs w:val="24"/>
                <w:u w:val="single"/>
                <w:lang w:val="en-US" w:eastAsia="zh-CN" w:bidi="ar-SA"/>
              </w:rPr>
              <w:t xml:space="preserve">             </w:t>
            </w:r>
            <w:r>
              <w:rPr>
                <w:rFonts w:hint="eastAsia" w:ascii="方正仿宋_GBK" w:hAnsi="方正仿宋_GBK" w:eastAsia="方正仿宋_GBK" w:cs="方正仿宋_GBK"/>
                <w:bCs/>
                <w:color w:val="auto"/>
                <w:kern w:val="0"/>
                <w:sz w:val="24"/>
                <w:szCs w:val="24"/>
                <w:u w:val="none"/>
                <w:lang w:val="en-US" w:eastAsia="zh-CN" w:bidi="ar-SA"/>
              </w:rPr>
              <w:t>类别</w:t>
            </w:r>
            <w:r>
              <w:rPr>
                <w:rFonts w:hint="eastAsia" w:ascii="方正仿宋_GBK" w:hAnsi="方正仿宋_GBK" w:eastAsia="方正仿宋_GBK" w:cs="方正仿宋_GBK"/>
                <w:bCs/>
                <w:color w:val="auto"/>
                <w:kern w:val="0"/>
                <w:sz w:val="24"/>
                <w:szCs w:val="24"/>
                <w:u w:val="single"/>
                <w:lang w:val="en-US" w:eastAsia="zh-CN" w:bidi="ar-SA"/>
              </w:rPr>
              <w:t xml:space="preserve">             </w:t>
            </w:r>
            <w:r>
              <w:rPr>
                <w:rFonts w:hint="eastAsia" w:ascii="方正仿宋_GBK" w:hAnsi="方正仿宋_GBK" w:eastAsia="方正仿宋_GBK" w:cs="方正仿宋_GBK"/>
                <w:bCs/>
                <w:color w:val="auto"/>
                <w:kern w:val="0"/>
                <w:sz w:val="24"/>
                <w:szCs w:val="24"/>
                <w:u w:val="none"/>
                <w:lang w:val="en-US" w:eastAsia="zh-CN" w:bidi="ar-SA"/>
              </w:rPr>
              <w:t>型号</w:t>
            </w:r>
          </w:p>
          <w:p w14:paraId="AA28BD8D">
            <w:pPr>
              <w:keepNext w:val="0"/>
              <w:keepLines w:val="0"/>
              <w:pageBreakBefore w:val="0"/>
              <w:widowControl w:val="0"/>
              <w:kinsoku/>
              <w:wordWrap/>
              <w:overflowPunct/>
              <w:topLinePunct w:val="0"/>
              <w:autoSpaceDE/>
              <w:autoSpaceDN/>
              <w:bidi w:val="0"/>
              <w:spacing w:line="320" w:lineRule="exact"/>
              <w:jc w:val="both"/>
              <w:rPr>
                <w:rFonts w:hint="eastAsia" w:ascii="方正仿宋_GBK" w:hAnsi="方正仿宋_GBK" w:eastAsia="方正仿宋_GBK" w:cs="方正仿宋_GBK"/>
                <w:bCs/>
                <w:color w:val="auto"/>
                <w:kern w:val="0"/>
                <w:sz w:val="24"/>
                <w:szCs w:val="24"/>
                <w:u w:val="none"/>
                <w:lang w:val="en-US" w:eastAsia="zh-CN" w:bidi="ar-SA"/>
              </w:rPr>
            </w:pPr>
            <w:r>
              <w:rPr>
                <w:rFonts w:hint="eastAsia" w:ascii="方正仿宋_GBK" w:hAnsi="方正仿宋_GBK" w:eastAsia="方正仿宋_GBK" w:cs="方正仿宋_GBK"/>
                <w:bCs/>
                <w:color w:val="auto"/>
                <w:kern w:val="0"/>
                <w:sz w:val="24"/>
                <w:szCs w:val="24"/>
                <w:u w:val="none"/>
                <w:lang w:val="en-US" w:eastAsia="zh-CN" w:bidi="ar-SA"/>
              </w:rPr>
              <w:t>的农业机械，我单位已接收核实并确认回收，已兑付机具残值。</w:t>
            </w:r>
          </w:p>
          <w:p w14:paraId="1FC4FB34">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firstLine="1920" w:firstLineChars="800"/>
              <w:jc w:val="both"/>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 xml:space="preserve"> </w:t>
            </w:r>
          </w:p>
          <w:p w14:paraId="B0C7B7D8">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firstLine="3600" w:firstLineChars="1500"/>
              <w:jc w:val="both"/>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回收拆解企业（签字并盖章）：</w:t>
            </w:r>
          </w:p>
          <w:p w14:paraId="F8D12121">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rightChars="0" w:firstLine="3600" w:firstLineChars="1500"/>
              <w:jc w:val="both"/>
              <w:rPr>
                <w:rFonts w:hint="eastAsia" w:ascii="方正仿宋_GBK" w:hAnsi="方正仿宋_GBK" w:eastAsia="方正仿宋_GBK" w:cs="方正仿宋_GBK"/>
                <w:bCs/>
                <w:color w:val="auto"/>
                <w:kern w:val="0"/>
                <w:sz w:val="28"/>
                <w:szCs w:val="28"/>
                <w:lang w:val="en-US" w:eastAsia="zh-CN" w:bidi="ar-SA"/>
              </w:rPr>
            </w:pPr>
            <w:r>
              <w:rPr>
                <w:rFonts w:hint="eastAsia" w:ascii="方正仿宋_GBK" w:hAnsi="方正仿宋_GBK" w:eastAsia="方正仿宋_GBK" w:cs="方正仿宋_GBK"/>
                <w:bCs/>
                <w:color w:val="auto"/>
                <w:kern w:val="0"/>
                <w:sz w:val="24"/>
                <w:szCs w:val="24"/>
                <w:lang w:val="en-US" w:eastAsia="zh-CN" w:bidi="ar-SA"/>
              </w:rPr>
              <w:t>企业联系人及联系方式：</w:t>
            </w:r>
          </w:p>
          <w:p w14:paraId="809472C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right="0" w:rightChars="0" w:firstLine="5040" w:firstLineChars="2100"/>
              <w:jc w:val="right"/>
              <w:outlineLvl w:val="9"/>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年    月    日</w:t>
            </w:r>
          </w:p>
        </w:tc>
      </w:tr>
    </w:tbl>
    <w:p w14:paraId="8317873D">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jc w:val="both"/>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备注：此表一式</w:t>
      </w:r>
      <w:r>
        <w:rPr>
          <w:rFonts w:hint="eastAsia" w:ascii="Times New Roman" w:hAnsi="Times New Roman" w:eastAsia="方正仿宋_GBK" w:cs="Times New Roman"/>
          <w:bCs/>
          <w:color w:val="auto"/>
          <w:kern w:val="0"/>
          <w:sz w:val="24"/>
          <w:szCs w:val="24"/>
          <w:lang w:val="en-US" w:eastAsia="zh-CN" w:bidi="ar-SA"/>
        </w:rPr>
        <w:t>3</w:t>
      </w:r>
      <w:r>
        <w:rPr>
          <w:rFonts w:hint="eastAsia" w:ascii="方正仿宋_GBK" w:hAnsi="方正仿宋_GBK" w:eastAsia="方正仿宋_GBK" w:cs="方正仿宋_GBK"/>
          <w:bCs/>
          <w:color w:val="auto"/>
          <w:kern w:val="0"/>
          <w:sz w:val="24"/>
          <w:szCs w:val="24"/>
          <w:lang w:val="en-US" w:eastAsia="zh-CN" w:bidi="ar-SA"/>
        </w:rPr>
        <w:t>份，一份机主留存，一份报废农机回收拆解企业存档，一份县（区）农业农村部门存档。</w:t>
      </w:r>
    </w:p>
    <w:p w14:paraId="049DF7F2">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right="0" w:rightChars="0" w:firstLine="480" w:firstLineChars="200"/>
        <w:jc w:val="both"/>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br w:type="page"/>
      </w:r>
    </w:p>
    <w:p w14:paraId="D4407E4F">
      <w:pPr>
        <w:pStyle w:val="12"/>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rPr>
          <w:rFonts w:hint="default" w:ascii="Times New Roman" w:hAnsi="Times New Roman" w:eastAsia="方正仿宋_GBK" w:cs="Times New Roman"/>
          <w:color w:val="auto"/>
          <w:spacing w:val="0"/>
          <w:kern w:val="0"/>
          <w:sz w:val="32"/>
          <w:szCs w:val="32"/>
          <w:lang w:val="en-US" w:eastAsia="zh-CN"/>
        </w:rPr>
      </w:pPr>
      <w:r>
        <w:rPr>
          <w:rFonts w:hint="default" w:ascii="Times New Roman" w:hAnsi="Times New Roman" w:eastAsia="方正仿宋_GBK" w:cs="Times New Roman"/>
          <w:color w:val="auto"/>
          <w:spacing w:val="0"/>
          <w:kern w:val="0"/>
          <w:sz w:val="32"/>
          <w:szCs w:val="32"/>
          <w:lang w:val="en-US" w:eastAsia="zh-CN"/>
        </w:rPr>
        <w:t>附件4</w:t>
      </w:r>
    </w:p>
    <w:p w14:paraId="D584587B">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rPr>
          <w:rFonts w:hint="default" w:ascii="Times New Roman" w:hAnsi="Times New Roman" w:eastAsia="方正小标宋简体" w:cs="Times New Roman"/>
          <w:b w:val="0"/>
          <w:bCs/>
          <w:i w:val="0"/>
          <w:iCs w:val="0"/>
          <w:color w:val="000000"/>
          <w:kern w:val="0"/>
          <w:sz w:val="36"/>
          <w:szCs w:val="36"/>
          <w:u w:val="none"/>
          <w:lang w:val="en-US" w:eastAsia="zh-CN"/>
        </w:rPr>
      </w:pPr>
      <w:r>
        <w:rPr>
          <w:rFonts w:hint="default" w:ascii="Times New Roman" w:hAnsi="Times New Roman" w:eastAsia="方正小标宋_GBK" w:cs="Times New Roman"/>
          <w:b w:val="0"/>
          <w:bCs/>
          <w:i w:val="0"/>
          <w:iCs w:val="0"/>
          <w:color w:val="000000"/>
          <w:kern w:val="0"/>
          <w:sz w:val="44"/>
          <w:szCs w:val="44"/>
          <w:u w:val="none"/>
          <w:lang w:val="en-US" w:eastAsia="zh-CN"/>
        </w:rPr>
        <w:t>宁夏报废农业机械回收确认表</w:t>
      </w:r>
    </w:p>
    <w:p w14:paraId="84F99AFE">
      <w:pPr>
        <w:keepNext w:val="0"/>
        <w:keepLines w:val="0"/>
        <w:pageBreakBefore w:val="0"/>
        <w:widowControl w:val="0"/>
        <w:kinsoku/>
        <w:wordWrap/>
        <w:overflowPunct/>
        <w:topLinePunct w:val="0"/>
        <w:autoSpaceDE/>
        <w:autoSpaceDN/>
        <w:bidi w:val="0"/>
        <w:adjustRightInd/>
        <w:snapToGrid/>
        <w:rPr>
          <w:rFonts w:hint="eastAsia" w:ascii="方正仿宋_GBK" w:hAnsi="方正仿宋_GBK" w:eastAsia="方正仿宋_GBK" w:cs="方正仿宋_GBK"/>
          <w:sz w:val="28"/>
          <w:szCs w:val="28"/>
          <w:u w:val="single"/>
          <w:lang w:eastAsia="zh-CN"/>
        </w:rPr>
      </w:pPr>
      <w:r>
        <w:rPr>
          <w:rFonts w:hint="eastAsia" w:ascii="方正仿宋_GBK" w:hAnsi="方正仿宋_GBK" w:eastAsia="方正仿宋_GBK" w:cs="方正仿宋_GBK"/>
          <w:sz w:val="28"/>
          <w:szCs w:val="28"/>
        </w:rPr>
        <w:t>回收确认表编号</w:t>
      </w:r>
      <w:r>
        <w:rPr>
          <w:rFonts w:hint="eastAsia" w:ascii="方正仿宋_GBK" w:hAnsi="方正仿宋_GBK" w:eastAsia="方正仿宋_GBK" w:cs="方正仿宋_GBK"/>
          <w:sz w:val="28"/>
          <w:szCs w:val="28"/>
          <w:lang w:eastAsia="zh-CN"/>
        </w:rPr>
        <w:t>：</w:t>
      </w:r>
    </w:p>
    <w:tbl>
      <w:tblPr>
        <w:tblStyle w:val="14"/>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494"/>
        <w:gridCol w:w="1929"/>
        <w:gridCol w:w="2907"/>
      </w:tblGrid>
      <w:tr w14:paraId="2166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37" w:type="dxa"/>
          </w:tcPr>
          <w:p w14:paraId="E6B2379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机主姓名/</w:t>
            </w:r>
          </w:p>
          <w:p w14:paraId="2833280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单位名称</w:t>
            </w:r>
          </w:p>
        </w:tc>
        <w:tc>
          <w:tcPr>
            <w:tcW w:w="2494" w:type="dxa"/>
          </w:tcPr>
          <w:p w14:paraId="867173B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p>
        </w:tc>
        <w:tc>
          <w:tcPr>
            <w:tcW w:w="1929" w:type="dxa"/>
          </w:tcPr>
          <w:p w14:paraId="811D180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机主身份证号/</w:t>
            </w:r>
          </w:p>
          <w:p w14:paraId="2A56F19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组织机构代码</w:t>
            </w:r>
          </w:p>
        </w:tc>
        <w:tc>
          <w:tcPr>
            <w:tcW w:w="2907" w:type="dxa"/>
          </w:tcPr>
          <w:p w14:paraId="C693EEA4">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sz w:val="24"/>
                <w:szCs w:val="24"/>
              </w:rPr>
            </w:pPr>
          </w:p>
        </w:tc>
      </w:tr>
      <w:tr w14:paraId="2808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37" w:type="dxa"/>
            <w:vAlign w:val="center"/>
          </w:tcPr>
          <w:p w14:paraId="DD62DEE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color w:val="auto"/>
                <w:kern w:val="0"/>
                <w:sz w:val="24"/>
                <w:szCs w:val="24"/>
                <w:lang w:val="en-US" w:eastAsia="zh-CN" w:bidi="ar-SA"/>
              </w:rPr>
              <w:t>现所在住址</w:t>
            </w:r>
          </w:p>
        </w:tc>
        <w:tc>
          <w:tcPr>
            <w:tcW w:w="2494" w:type="dxa"/>
            <w:vAlign w:val="center"/>
          </w:tcPr>
          <w:p w14:paraId="FE02306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p>
        </w:tc>
        <w:tc>
          <w:tcPr>
            <w:tcW w:w="1929" w:type="dxa"/>
            <w:vAlign w:val="center"/>
          </w:tcPr>
          <w:p w14:paraId="68AA7D3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2907" w:type="dxa"/>
            <w:vAlign w:val="center"/>
          </w:tcPr>
          <w:p w14:paraId="3E239D8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p>
        </w:tc>
      </w:tr>
      <w:tr w14:paraId="2445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37" w:type="dxa"/>
            <w:vAlign w:val="center"/>
          </w:tcPr>
          <w:p w14:paraId="B4203DC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机具型号</w:t>
            </w:r>
          </w:p>
        </w:tc>
        <w:tc>
          <w:tcPr>
            <w:tcW w:w="2494" w:type="dxa"/>
            <w:vAlign w:val="center"/>
          </w:tcPr>
          <w:p w14:paraId="BC4E142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p>
        </w:tc>
        <w:tc>
          <w:tcPr>
            <w:tcW w:w="1929" w:type="dxa"/>
            <w:vAlign w:val="center"/>
          </w:tcPr>
          <w:p w14:paraId="2977E1E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机具品目</w:t>
            </w:r>
          </w:p>
        </w:tc>
        <w:tc>
          <w:tcPr>
            <w:tcW w:w="2907" w:type="dxa"/>
          </w:tcPr>
          <w:p w14:paraId="697D5788">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sz w:val="24"/>
                <w:szCs w:val="24"/>
              </w:rPr>
            </w:pPr>
          </w:p>
        </w:tc>
      </w:tr>
      <w:tr w14:paraId="4518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37" w:type="dxa"/>
            <w:vAlign w:val="center"/>
          </w:tcPr>
          <w:p w14:paraId="96A2B3A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机具类别</w:t>
            </w:r>
          </w:p>
        </w:tc>
        <w:tc>
          <w:tcPr>
            <w:tcW w:w="2494" w:type="dxa"/>
            <w:vAlign w:val="center"/>
          </w:tcPr>
          <w:p w14:paraId="D9026D1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p>
        </w:tc>
        <w:tc>
          <w:tcPr>
            <w:tcW w:w="1929" w:type="dxa"/>
            <w:vAlign w:val="center"/>
          </w:tcPr>
          <w:p w14:paraId="3240C77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出厂编号</w:t>
            </w:r>
          </w:p>
        </w:tc>
        <w:tc>
          <w:tcPr>
            <w:tcW w:w="2907" w:type="dxa"/>
          </w:tcPr>
          <w:p w14:paraId="18E8AE40">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sz w:val="24"/>
                <w:szCs w:val="24"/>
              </w:rPr>
            </w:pPr>
          </w:p>
        </w:tc>
      </w:tr>
      <w:tr w14:paraId="B47D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37" w:type="dxa"/>
            <w:vAlign w:val="center"/>
          </w:tcPr>
          <w:p w14:paraId="B546D73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发动机号</w:t>
            </w:r>
          </w:p>
        </w:tc>
        <w:tc>
          <w:tcPr>
            <w:tcW w:w="2494" w:type="dxa"/>
            <w:vAlign w:val="center"/>
          </w:tcPr>
          <w:p w14:paraId="118E107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p>
        </w:tc>
        <w:tc>
          <w:tcPr>
            <w:tcW w:w="1929" w:type="dxa"/>
            <w:vAlign w:val="center"/>
          </w:tcPr>
          <w:p w14:paraId="D9EBE7B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底盘（车架）号</w:t>
            </w:r>
          </w:p>
        </w:tc>
        <w:tc>
          <w:tcPr>
            <w:tcW w:w="2907" w:type="dxa"/>
          </w:tcPr>
          <w:p w14:paraId="C921B458">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sz w:val="24"/>
                <w:szCs w:val="24"/>
              </w:rPr>
            </w:pPr>
          </w:p>
        </w:tc>
      </w:tr>
      <w:tr w14:paraId="54A2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37" w:type="dxa"/>
            <w:vAlign w:val="center"/>
          </w:tcPr>
          <w:p w14:paraId="D7DC572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牌照号码</w:t>
            </w:r>
          </w:p>
        </w:tc>
        <w:tc>
          <w:tcPr>
            <w:tcW w:w="2494" w:type="dxa"/>
            <w:vAlign w:val="center"/>
          </w:tcPr>
          <w:p w14:paraId="F89DBE6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p>
        </w:tc>
        <w:tc>
          <w:tcPr>
            <w:tcW w:w="1929" w:type="dxa"/>
            <w:vAlign w:val="center"/>
          </w:tcPr>
          <w:p w14:paraId="01807BD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出厂日期</w:t>
            </w:r>
          </w:p>
        </w:tc>
        <w:tc>
          <w:tcPr>
            <w:tcW w:w="2907" w:type="dxa"/>
          </w:tcPr>
          <w:p w14:paraId="C140F7AC">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sz w:val="24"/>
                <w:szCs w:val="24"/>
              </w:rPr>
            </w:pPr>
          </w:p>
        </w:tc>
      </w:tr>
      <w:tr w14:paraId="6050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37" w:type="dxa"/>
            <w:vAlign w:val="center"/>
          </w:tcPr>
          <w:p w14:paraId="0B23B39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初次注册</w:t>
            </w:r>
          </w:p>
          <w:p w14:paraId="2043617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登记日期</w:t>
            </w:r>
          </w:p>
        </w:tc>
        <w:tc>
          <w:tcPr>
            <w:tcW w:w="2494" w:type="dxa"/>
            <w:vAlign w:val="center"/>
          </w:tcPr>
          <w:p w14:paraId="264785F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p>
        </w:tc>
        <w:tc>
          <w:tcPr>
            <w:tcW w:w="1929" w:type="dxa"/>
            <w:vAlign w:val="center"/>
          </w:tcPr>
          <w:p w14:paraId="217A5A3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回收日期</w:t>
            </w:r>
          </w:p>
        </w:tc>
        <w:tc>
          <w:tcPr>
            <w:tcW w:w="2907" w:type="dxa"/>
          </w:tcPr>
          <w:p w14:paraId="56341A63">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sz w:val="24"/>
                <w:szCs w:val="24"/>
              </w:rPr>
            </w:pPr>
          </w:p>
        </w:tc>
      </w:tr>
      <w:tr w14:paraId="2BC7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4031" w:type="dxa"/>
            <w:gridSpan w:val="2"/>
          </w:tcPr>
          <w:p w14:paraId="8493ECCD">
            <w:pPr>
              <w:keepNext w:val="0"/>
              <w:keepLines w:val="0"/>
              <w:pageBreakBefore w:val="0"/>
              <w:widowControl w:val="0"/>
              <w:tabs>
                <w:tab w:val="left" w:pos="1027"/>
              </w:tabs>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sz w:val="24"/>
                <w:szCs w:val="24"/>
              </w:rPr>
            </w:pPr>
          </w:p>
          <w:p w14:paraId="9D35DA10">
            <w:pPr>
              <w:keepNext w:val="0"/>
              <w:keepLines w:val="0"/>
              <w:pageBreakBefore w:val="0"/>
              <w:widowControl w:val="0"/>
              <w:tabs>
                <w:tab w:val="left" w:pos="1027"/>
              </w:tabs>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sz w:val="24"/>
                <w:szCs w:val="24"/>
              </w:rPr>
            </w:pPr>
          </w:p>
          <w:p w14:paraId="2B834228">
            <w:pPr>
              <w:pStyle w:val="5"/>
              <w:pageBreakBefore w:val="0"/>
              <w:widowControl w:val="0"/>
              <w:kinsoku/>
              <w:wordWrap/>
              <w:overflowPunct/>
              <w:topLinePunct w:val="0"/>
              <w:autoSpaceDE/>
              <w:autoSpaceDN/>
              <w:bidi w:val="0"/>
              <w:adjustRightInd/>
              <w:snapToGrid/>
              <w:spacing w:before="0" w:after="0" w:line="400" w:lineRule="exact"/>
              <w:rPr>
                <w:rFonts w:hint="eastAsia" w:ascii="方正仿宋_GBK" w:hAnsi="方正仿宋_GBK" w:eastAsia="方正仿宋_GBK" w:cs="方正仿宋_GBK"/>
              </w:rPr>
            </w:pPr>
          </w:p>
          <w:p w14:paraId="1B2D55D6">
            <w:pPr>
              <w:keepNext w:val="0"/>
              <w:keepLines w:val="0"/>
              <w:pageBreakBefore w:val="0"/>
              <w:widowControl w:val="0"/>
              <w:tabs>
                <w:tab w:val="left" w:pos="1027"/>
              </w:tabs>
              <w:kinsoku/>
              <w:wordWrap/>
              <w:overflowPunct/>
              <w:topLinePunct w:val="0"/>
              <w:autoSpaceDE/>
              <w:autoSpaceDN/>
              <w:bidi w:val="0"/>
              <w:adjustRightInd/>
              <w:snapToGrid/>
              <w:spacing w:line="400" w:lineRule="exact"/>
              <w:ind w:firstLine="240" w:firstLineChars="1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农业机械</w:t>
            </w:r>
            <w:r>
              <w:rPr>
                <w:rFonts w:hint="eastAsia" w:ascii="方正仿宋_GBK" w:hAnsi="方正仿宋_GBK" w:eastAsia="方正仿宋_GBK" w:cs="方正仿宋_GBK"/>
                <w:sz w:val="24"/>
                <w:szCs w:val="24"/>
              </w:rPr>
              <w:t>回收单位（章）</w:t>
            </w:r>
          </w:p>
          <w:p w14:paraId="5280231F">
            <w:pPr>
              <w:keepNext w:val="0"/>
              <w:keepLines w:val="0"/>
              <w:pageBreakBefore w:val="0"/>
              <w:widowControl w:val="0"/>
              <w:tabs>
                <w:tab w:val="left" w:pos="1027"/>
              </w:tabs>
              <w:kinsoku/>
              <w:wordWrap/>
              <w:overflowPunct/>
              <w:topLinePunct w:val="0"/>
              <w:autoSpaceDE/>
              <w:autoSpaceDN/>
              <w:bidi w:val="0"/>
              <w:adjustRightInd/>
              <w:snapToGrid/>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经办人：</w:t>
            </w:r>
          </w:p>
          <w:p w14:paraId="6667EAAA">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sz w:val="24"/>
                <w:szCs w:val="24"/>
              </w:rPr>
            </w:pPr>
          </w:p>
          <w:p w14:paraId="1F4AD25D">
            <w:pPr>
              <w:keepNext w:val="0"/>
              <w:keepLines w:val="0"/>
              <w:pageBreakBefore w:val="0"/>
              <w:widowControl w:val="0"/>
              <w:kinsoku/>
              <w:wordWrap/>
              <w:overflowPunct/>
              <w:topLinePunct w:val="0"/>
              <w:autoSpaceDE/>
              <w:autoSpaceDN/>
              <w:bidi w:val="0"/>
              <w:adjustRightInd/>
              <w:snapToGrid/>
              <w:spacing w:line="400" w:lineRule="exact"/>
              <w:ind w:firstLine="1920" w:firstLineChars="8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tc>
        <w:tc>
          <w:tcPr>
            <w:tcW w:w="4836" w:type="dxa"/>
            <w:gridSpan w:val="2"/>
          </w:tcPr>
          <w:p w14:paraId="7F7E5805">
            <w:pPr>
              <w:keepNext w:val="0"/>
              <w:keepLines w:val="0"/>
              <w:pageBreakBefore w:val="0"/>
              <w:widowControl w:val="0"/>
              <w:kinsoku/>
              <w:wordWrap/>
              <w:overflowPunct/>
              <w:topLinePunct w:val="0"/>
              <w:autoSpaceDE/>
              <w:autoSpaceDN/>
              <w:bidi w:val="0"/>
              <w:adjustRightInd/>
              <w:snapToGrid/>
              <w:spacing w:line="400" w:lineRule="exact"/>
              <w:ind w:firstLine="467"/>
              <w:jc w:val="left"/>
              <w:rPr>
                <w:rFonts w:hint="eastAsia" w:ascii="方正仿宋_GBK" w:hAnsi="方正仿宋_GBK" w:eastAsia="方正仿宋_GBK" w:cs="方正仿宋_GBK"/>
                <w:sz w:val="24"/>
                <w:szCs w:val="24"/>
              </w:rPr>
            </w:pPr>
          </w:p>
          <w:p w14:paraId="5F011DDA">
            <w:pPr>
              <w:keepNext w:val="0"/>
              <w:keepLines w:val="0"/>
              <w:pageBreakBefore w:val="0"/>
              <w:widowControl w:val="0"/>
              <w:kinsoku/>
              <w:wordWrap/>
              <w:overflowPunct/>
              <w:topLinePunct w:val="0"/>
              <w:autoSpaceDE/>
              <w:autoSpaceDN/>
              <w:bidi w:val="0"/>
              <w:adjustRightInd/>
              <w:snapToGrid/>
              <w:spacing w:line="400" w:lineRule="exact"/>
              <w:ind w:firstLine="467"/>
              <w:jc w:val="left"/>
              <w:rPr>
                <w:rFonts w:hint="eastAsia" w:ascii="方正仿宋_GBK" w:hAnsi="方正仿宋_GBK" w:eastAsia="方正仿宋_GBK" w:cs="方正仿宋_GBK"/>
                <w:sz w:val="24"/>
                <w:szCs w:val="24"/>
              </w:rPr>
            </w:pPr>
          </w:p>
          <w:p w14:paraId="8F0C884E">
            <w:pPr>
              <w:pStyle w:val="5"/>
              <w:pageBreakBefore w:val="0"/>
              <w:widowControl w:val="0"/>
              <w:kinsoku/>
              <w:wordWrap/>
              <w:overflowPunct/>
              <w:topLinePunct w:val="0"/>
              <w:autoSpaceDE/>
              <w:autoSpaceDN/>
              <w:bidi w:val="0"/>
              <w:adjustRightInd/>
              <w:snapToGrid/>
              <w:spacing w:before="0" w:after="0" w:line="400" w:lineRule="exact"/>
              <w:rPr>
                <w:rFonts w:hint="eastAsia" w:ascii="方正仿宋_GBK" w:hAnsi="方正仿宋_GBK" w:eastAsia="方正仿宋_GBK" w:cs="方正仿宋_GBK"/>
              </w:rPr>
            </w:pPr>
          </w:p>
          <w:p w14:paraId="E7EEA65C">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已办理注销登记/已核查档案信息。</w:t>
            </w:r>
          </w:p>
          <w:p w14:paraId="AA5090C6">
            <w:pPr>
              <w:keepNext w:val="0"/>
              <w:keepLines w:val="0"/>
              <w:pageBreakBefore w:val="0"/>
              <w:widowControl w:val="0"/>
              <w:kinsoku/>
              <w:wordWrap/>
              <w:overflowPunct/>
              <w:topLinePunct w:val="0"/>
              <w:autoSpaceDE/>
              <w:autoSpaceDN/>
              <w:bidi w:val="0"/>
              <w:adjustRightInd/>
              <w:snapToGrid/>
              <w:spacing w:line="400" w:lineRule="exact"/>
              <w:ind w:firstLine="467"/>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发证单位（章）</w:t>
            </w:r>
          </w:p>
          <w:p w14:paraId="5CCAD931">
            <w:pPr>
              <w:keepNext w:val="0"/>
              <w:keepLines w:val="0"/>
              <w:pageBreakBefore w:val="0"/>
              <w:widowControl w:val="0"/>
              <w:kinsoku/>
              <w:wordWrap/>
              <w:overflowPunct/>
              <w:topLinePunct w:val="0"/>
              <w:autoSpaceDE/>
              <w:autoSpaceDN/>
              <w:bidi w:val="0"/>
              <w:adjustRightInd/>
              <w:snapToGrid/>
              <w:spacing w:line="400" w:lineRule="exact"/>
              <w:ind w:firstLine="467"/>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经办人：</w:t>
            </w:r>
          </w:p>
          <w:p w14:paraId="145C1A4A">
            <w:pPr>
              <w:keepNext w:val="0"/>
              <w:keepLines w:val="0"/>
              <w:pageBreakBefore w:val="0"/>
              <w:widowControl w:val="0"/>
              <w:kinsoku/>
              <w:wordWrap/>
              <w:overflowPunct/>
              <w:topLinePunct w:val="0"/>
              <w:autoSpaceDE/>
              <w:autoSpaceDN/>
              <w:bidi w:val="0"/>
              <w:adjustRightInd/>
              <w:snapToGrid/>
              <w:spacing w:line="400" w:lineRule="exact"/>
              <w:ind w:firstLine="2880" w:firstLineChars="1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tc>
      </w:tr>
      <w:tr w14:paraId="A98B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867" w:type="dxa"/>
            <w:gridSpan w:val="4"/>
            <w:vAlign w:val="center"/>
          </w:tcPr>
          <w:p w14:paraId="6D4CFCA1">
            <w:pPr>
              <w:keepNext w:val="0"/>
              <w:keepLines w:val="0"/>
              <w:pageBreakBefore w:val="0"/>
              <w:widowControl w:val="0"/>
              <w:kinsoku/>
              <w:wordWrap/>
              <w:overflowPunct/>
              <w:topLinePunct w:val="0"/>
              <w:autoSpaceDE/>
              <w:autoSpaceDN/>
              <w:bidi w:val="0"/>
              <w:adjustRightInd/>
              <w:snapToGrid/>
              <w:spacing w:line="400" w:lineRule="exact"/>
              <w:ind w:left="720" w:hanging="720" w:hangingChars="30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说明：报废拖拉机和联合收割机</w:t>
            </w:r>
            <w:r>
              <w:rPr>
                <w:rFonts w:hint="eastAsia" w:ascii="方正仿宋_GBK" w:hAnsi="方正仿宋_GBK" w:eastAsia="方正仿宋_GBK" w:cs="方正仿宋_GBK"/>
                <w:sz w:val="24"/>
                <w:szCs w:val="24"/>
                <w:lang w:eastAsia="zh-CN"/>
              </w:rPr>
              <w:t>的</w:t>
            </w:r>
            <w:r>
              <w:rPr>
                <w:rFonts w:hint="eastAsia" w:ascii="方正仿宋_GBK" w:hAnsi="方正仿宋_GBK" w:eastAsia="方正仿宋_GBK" w:cs="方正仿宋_GBK"/>
                <w:sz w:val="24"/>
                <w:szCs w:val="24"/>
              </w:rPr>
              <w:t>签注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已办理注销登记</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字样；牌证丢失、无牌证或未纳入牌证管理的农业机械签注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已核查档案信息</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字样。</w:t>
            </w:r>
          </w:p>
        </w:tc>
      </w:tr>
    </w:tbl>
    <w:p w14:paraId="96845906">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rightChars="0" w:firstLine="480" w:firstLineChars="200"/>
        <w:jc w:val="both"/>
        <w:textAlignment w:val="auto"/>
        <w:rPr>
          <w:rFonts w:hint="default" w:ascii="Times New Roman" w:hAnsi="Times New Roman" w:eastAsia="仿宋_GB2312" w:cs="Times New Roman"/>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备注：此表一式</w:t>
      </w:r>
      <w:r>
        <w:rPr>
          <w:rFonts w:hint="default" w:ascii="Times New Roman" w:hAnsi="Times New Roman" w:eastAsia="方正仿宋_GBK" w:cs="Times New Roman"/>
          <w:bCs/>
          <w:color w:val="auto"/>
          <w:kern w:val="0"/>
          <w:sz w:val="24"/>
          <w:szCs w:val="24"/>
          <w:lang w:val="en-US" w:eastAsia="zh-CN" w:bidi="ar-SA"/>
        </w:rPr>
        <w:t>3</w:t>
      </w:r>
      <w:r>
        <w:rPr>
          <w:rFonts w:hint="eastAsia" w:ascii="方正仿宋_GBK" w:hAnsi="方正仿宋_GBK" w:eastAsia="方正仿宋_GBK" w:cs="方正仿宋_GBK"/>
          <w:bCs/>
          <w:color w:val="auto"/>
          <w:kern w:val="0"/>
          <w:sz w:val="24"/>
          <w:szCs w:val="24"/>
          <w:lang w:val="en-US" w:eastAsia="zh-CN" w:bidi="ar-SA"/>
        </w:rPr>
        <w:t>份，一份机主留存，一份报废农机回收拆解企业存档，一份县（区）农业农村部门存档</w:t>
      </w:r>
      <w:r>
        <w:rPr>
          <w:rFonts w:hint="default" w:ascii="Times New Roman" w:hAnsi="Times New Roman" w:eastAsia="仿宋_GB2312" w:cs="Times New Roman"/>
          <w:bCs/>
          <w:color w:val="auto"/>
          <w:kern w:val="0"/>
          <w:sz w:val="24"/>
          <w:szCs w:val="24"/>
          <w:lang w:val="en-US" w:eastAsia="zh-CN" w:bidi="ar-SA"/>
        </w:rPr>
        <w:t>。</w:t>
      </w:r>
    </w:p>
    <w:p w14:paraId="87D83332">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p w14:paraId="C9DE5E85">
      <w:pPr>
        <w:pStyle w:val="12"/>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rPr>
          <w:rFonts w:hint="default" w:ascii="Times New Roman" w:hAnsi="Times New Roman" w:eastAsia="方正仿宋_GBK" w:cs="Times New Roman"/>
          <w:color w:val="auto"/>
          <w:spacing w:val="0"/>
          <w:kern w:val="0"/>
          <w:sz w:val="32"/>
          <w:szCs w:val="32"/>
          <w:lang w:val="en-US" w:eastAsia="zh-CN"/>
        </w:rPr>
      </w:pPr>
      <w:r>
        <w:rPr>
          <w:rFonts w:hint="default" w:ascii="Times New Roman" w:hAnsi="Times New Roman" w:eastAsia="方正仿宋_GBK" w:cs="Times New Roman"/>
          <w:color w:val="auto"/>
          <w:spacing w:val="0"/>
          <w:kern w:val="0"/>
          <w:sz w:val="32"/>
          <w:szCs w:val="32"/>
          <w:lang w:val="en-US" w:eastAsia="zh-CN"/>
        </w:rPr>
        <w:t>附件5</w:t>
      </w:r>
    </w:p>
    <w:p w14:paraId="37168912">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rPr>
          <w:rFonts w:hint="default" w:ascii="Times New Roman" w:hAnsi="Times New Roman" w:eastAsia="方正小标宋_GBK" w:cs="Times New Roman"/>
          <w:b w:val="0"/>
          <w:bCs/>
          <w:i w:val="0"/>
          <w:iCs w:val="0"/>
          <w:color w:val="000000"/>
          <w:kern w:val="0"/>
          <w:sz w:val="44"/>
          <w:szCs w:val="44"/>
          <w:u w:val="none"/>
          <w:lang w:val="en-US" w:eastAsia="zh-CN"/>
        </w:rPr>
      </w:pPr>
      <w:r>
        <w:rPr>
          <w:rFonts w:hint="default" w:ascii="Times New Roman" w:hAnsi="Times New Roman" w:eastAsia="方正小标宋_GBK" w:cs="Times New Roman"/>
          <w:b w:val="0"/>
          <w:bCs/>
          <w:i w:val="0"/>
          <w:iCs w:val="0"/>
          <w:color w:val="000000"/>
          <w:kern w:val="0"/>
          <w:sz w:val="44"/>
          <w:szCs w:val="44"/>
          <w:u w:val="none"/>
          <w:lang w:val="en-US" w:eastAsia="zh-CN"/>
        </w:rPr>
        <w:t>宁夏报废农业机械销毁记录表</w:t>
      </w:r>
    </w:p>
    <w:p w14:paraId="BC6C6432">
      <w:pPr>
        <w:keepNext w:val="0"/>
        <w:keepLines w:val="0"/>
        <w:pageBreakBefore w:val="0"/>
        <w:widowControl w:val="0"/>
        <w:kinsoku/>
        <w:wordWrap/>
        <w:overflowPunct/>
        <w:topLinePunct w:val="0"/>
        <w:autoSpaceDE/>
        <w:autoSpaceDN/>
        <w:bidi w:val="0"/>
        <w:adjustRightInd/>
        <w:snapToGrid/>
        <w:jc w:val="center"/>
        <w:rPr>
          <w:rFonts w:hint="eastAsia" w:ascii="方正仿宋_GBK" w:hAnsi="方正仿宋_GBK" w:eastAsia="方正仿宋_GBK" w:cs="方正仿宋_GBK"/>
          <w:b/>
          <w:bCs/>
          <w:sz w:val="36"/>
          <w:szCs w:val="36"/>
        </w:rPr>
      </w:pPr>
    </w:p>
    <w:p w14:paraId="D8A7B80B">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一、</w:t>
      </w:r>
      <w:r>
        <w:rPr>
          <w:rFonts w:hint="eastAsia" w:ascii="方正仿宋_GBK" w:hAnsi="方正仿宋_GBK" w:eastAsia="方正仿宋_GBK" w:cs="方正仿宋_GBK"/>
          <w:bCs/>
          <w:sz w:val="28"/>
          <w:szCs w:val="28"/>
        </w:rPr>
        <w:t>农业机械类别：</w:t>
      </w:r>
    </w:p>
    <w:p w14:paraId="79596D52">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二、</w:t>
      </w:r>
      <w:r>
        <w:rPr>
          <w:rFonts w:hint="eastAsia" w:ascii="方正仿宋_GBK" w:hAnsi="方正仿宋_GBK" w:eastAsia="方正仿宋_GBK" w:cs="方正仿宋_GBK"/>
          <w:bCs/>
          <w:sz w:val="28"/>
          <w:szCs w:val="28"/>
        </w:rPr>
        <w:t>农业机械型号：</w:t>
      </w:r>
    </w:p>
    <w:p w14:paraId="4FBF9E59">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三、</w:t>
      </w:r>
      <w:r>
        <w:rPr>
          <w:rFonts w:hint="eastAsia" w:ascii="方正仿宋_GBK" w:hAnsi="方正仿宋_GBK" w:eastAsia="方正仿宋_GBK" w:cs="方正仿宋_GBK"/>
          <w:bCs/>
          <w:sz w:val="28"/>
          <w:szCs w:val="28"/>
        </w:rPr>
        <w:t>机具号牌号码：</w:t>
      </w:r>
    </w:p>
    <w:p w14:paraId="A6202B81">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四、</w:t>
      </w:r>
      <w:r>
        <w:rPr>
          <w:rFonts w:hint="eastAsia" w:ascii="方正仿宋_GBK" w:hAnsi="方正仿宋_GBK" w:eastAsia="方正仿宋_GBK" w:cs="方正仿宋_GBK"/>
          <w:bCs/>
          <w:spacing w:val="9"/>
          <w:sz w:val="28"/>
          <w:szCs w:val="28"/>
        </w:rPr>
        <w:t>机</w:t>
      </w:r>
      <w:r>
        <w:rPr>
          <w:rFonts w:hint="eastAsia" w:ascii="方正仿宋_GBK" w:hAnsi="方正仿宋_GBK" w:eastAsia="方正仿宋_GBK" w:cs="方正仿宋_GBK"/>
          <w:bCs/>
          <w:spacing w:val="9"/>
          <w:sz w:val="28"/>
          <w:szCs w:val="28"/>
          <w:lang w:val="en-US" w:eastAsia="zh-CN"/>
        </w:rPr>
        <w:t xml:space="preserve"> </w:t>
      </w:r>
      <w:r>
        <w:rPr>
          <w:rFonts w:hint="eastAsia" w:ascii="方正仿宋_GBK" w:hAnsi="方正仿宋_GBK" w:eastAsia="方正仿宋_GBK" w:cs="方正仿宋_GBK"/>
          <w:bCs/>
          <w:spacing w:val="9"/>
          <w:sz w:val="28"/>
          <w:szCs w:val="28"/>
        </w:rPr>
        <w:t>主</w:t>
      </w:r>
      <w:r>
        <w:rPr>
          <w:rFonts w:hint="eastAsia" w:ascii="方正仿宋_GBK" w:hAnsi="方正仿宋_GBK" w:eastAsia="方正仿宋_GBK" w:cs="方正仿宋_GBK"/>
          <w:bCs/>
          <w:spacing w:val="9"/>
          <w:sz w:val="28"/>
          <w:szCs w:val="28"/>
          <w:lang w:val="en-US" w:eastAsia="zh-CN"/>
        </w:rPr>
        <w:t xml:space="preserve"> 姓 名</w:t>
      </w:r>
      <w:r>
        <w:rPr>
          <w:rFonts w:hint="eastAsia" w:ascii="方正仿宋_GBK" w:hAnsi="方正仿宋_GBK" w:eastAsia="方正仿宋_GBK" w:cs="方正仿宋_GBK"/>
          <w:bCs/>
          <w:sz w:val="28"/>
          <w:szCs w:val="28"/>
        </w:rPr>
        <w:t>：</w:t>
      </w:r>
    </w:p>
    <w:p w14:paraId="253334BC">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五、</w:t>
      </w:r>
      <w:r>
        <w:rPr>
          <w:rFonts w:hint="eastAsia" w:ascii="方正仿宋_GBK" w:hAnsi="方正仿宋_GBK" w:eastAsia="方正仿宋_GBK" w:cs="方正仿宋_GBK"/>
          <w:bCs/>
          <w:sz w:val="28"/>
          <w:szCs w:val="28"/>
        </w:rPr>
        <w:t>解体日期：</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rPr>
        <w:t>年</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rPr>
        <w:t>月</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rPr>
        <w:t>日</w:t>
      </w:r>
    </w:p>
    <w:p w14:paraId="ECD300BD">
      <w:pPr>
        <w:keepNext w:val="0"/>
        <w:keepLines w:val="0"/>
        <w:pageBreakBefore w:val="0"/>
        <w:widowControl w:val="0"/>
        <w:kinsoku/>
        <w:wordWrap/>
        <w:overflowPunct/>
        <w:topLinePunct w:val="0"/>
        <w:autoSpaceDE/>
        <w:autoSpaceDN/>
        <w:bidi w:val="0"/>
        <w:adjustRightInd/>
        <w:snapToGrid/>
        <w:spacing w:line="480" w:lineRule="exact"/>
        <w:rPr>
          <w:rFonts w:hint="eastAsia" w:ascii="方正仿宋_GBK" w:hAnsi="方正仿宋_GBK" w:eastAsia="方正仿宋_GBK" w:cs="方正仿宋_GBK"/>
          <w:b/>
          <w:bCs/>
          <w:sz w:val="28"/>
          <w:szCs w:val="28"/>
        </w:rPr>
      </w:pPr>
    </w:p>
    <w:tbl>
      <w:tblPr>
        <w:tblStyle w:val="14"/>
        <w:tblW w:w="8721"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2"/>
        <w:gridCol w:w="4619"/>
      </w:tblGrid>
      <w:tr w14:paraId="4E3D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4102" w:type="dxa"/>
            <w:vAlign w:val="center"/>
          </w:tcPr>
          <w:p w14:paraId="B4A14229">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发动机号码</w:t>
            </w:r>
          </w:p>
          <w:p w14:paraId="50334950">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拓印膜粘贴处</w:t>
            </w:r>
          </w:p>
        </w:tc>
        <w:tc>
          <w:tcPr>
            <w:tcW w:w="4619" w:type="dxa"/>
            <w:vAlign w:val="center"/>
          </w:tcPr>
          <w:p w14:paraId="0C94823F">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出厂编号（机身或底盘）号码</w:t>
            </w:r>
          </w:p>
          <w:p w14:paraId="83CDC3B3">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拓印膜粘贴处</w:t>
            </w:r>
          </w:p>
        </w:tc>
      </w:tr>
      <w:tr w14:paraId="B4F6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4102" w:type="dxa"/>
            <w:vAlign w:val="center"/>
          </w:tcPr>
          <w:p w14:paraId="B2C1C298">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机具整机拆解前照片粘贴处</w:t>
            </w:r>
          </w:p>
        </w:tc>
        <w:tc>
          <w:tcPr>
            <w:tcW w:w="4619" w:type="dxa"/>
            <w:vAlign w:val="center"/>
          </w:tcPr>
          <w:p w14:paraId="25D5DB7D">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机具整机拆解后照片粘贴处</w:t>
            </w:r>
          </w:p>
        </w:tc>
      </w:tr>
    </w:tbl>
    <w:p w14:paraId="108DEBCD">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监销人员（签名并按指印）：</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销毁单位（加盖章）：</w:t>
      </w:r>
      <w:r>
        <w:rPr>
          <w:rFonts w:hint="eastAsia" w:ascii="方正仿宋_GBK" w:hAnsi="方正仿宋_GBK" w:eastAsia="方正仿宋_GBK" w:cs="方正仿宋_GBK"/>
          <w:sz w:val="28"/>
          <w:szCs w:val="28"/>
          <w:lang w:val="en-US" w:eastAsia="zh-CN"/>
        </w:rPr>
        <w:t xml:space="preserve">           </w:t>
      </w:r>
    </w:p>
    <w:p w14:paraId="DE0B15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160" w:firstLineChars="2200"/>
        <w:rPr>
          <w:rFonts w:hint="eastAsia" w:ascii="方正仿宋_GBK" w:hAnsi="方正仿宋_GBK" w:eastAsia="方正仿宋_GBK" w:cs="方正仿宋_GBK"/>
          <w:bCs/>
          <w:sz w:val="28"/>
          <w:szCs w:val="28"/>
          <w:u w:val="none"/>
        </w:rPr>
      </w:pPr>
    </w:p>
    <w:p w14:paraId="4847FD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160" w:firstLineChars="2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u w:val="none"/>
        </w:rPr>
        <w:t>年</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rPr>
        <w:t>月</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rPr>
        <w:t>日</w:t>
      </w:r>
    </w:p>
    <w:p w14:paraId="A0711AAB">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rightChars="0"/>
        <w:jc w:val="both"/>
        <w:rPr>
          <w:rFonts w:hint="eastAsia" w:ascii="方正仿宋_GBK" w:hAnsi="方正仿宋_GBK" w:eastAsia="方正仿宋_GBK" w:cs="方正仿宋_GBK"/>
          <w:bCs/>
          <w:color w:val="auto"/>
          <w:kern w:val="0"/>
          <w:sz w:val="24"/>
          <w:szCs w:val="24"/>
          <w:lang w:val="en-US" w:eastAsia="zh-CN" w:bidi="ar-SA"/>
        </w:rPr>
      </w:pPr>
    </w:p>
    <w:p w14:paraId="B7DF63CF">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rightChars="0"/>
        <w:jc w:val="both"/>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备注：此表一式</w:t>
      </w:r>
      <w:r>
        <w:rPr>
          <w:rFonts w:hint="default" w:ascii="Times New Roman" w:hAnsi="Times New Roman" w:eastAsia="方正仿宋_GBK" w:cs="Times New Roman"/>
          <w:bCs/>
          <w:color w:val="auto"/>
          <w:kern w:val="0"/>
          <w:sz w:val="24"/>
          <w:szCs w:val="24"/>
          <w:lang w:val="en-US" w:eastAsia="zh-CN" w:bidi="ar-SA"/>
        </w:rPr>
        <w:t>2</w:t>
      </w:r>
      <w:r>
        <w:rPr>
          <w:rFonts w:hint="eastAsia" w:ascii="方正仿宋_GBK" w:hAnsi="方正仿宋_GBK" w:eastAsia="方正仿宋_GBK" w:cs="方正仿宋_GBK"/>
          <w:bCs/>
          <w:color w:val="auto"/>
          <w:kern w:val="0"/>
          <w:sz w:val="24"/>
          <w:szCs w:val="24"/>
          <w:lang w:val="en-US" w:eastAsia="zh-CN" w:bidi="ar-SA"/>
        </w:rPr>
        <w:t>份，一份报废农机回收拆解企业存档，一份县（区）农业农村部门存档。</w:t>
      </w:r>
    </w:p>
    <w:p w14:paraId="80B10007">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p>
    <w:p w14:paraId="4303AE57">
      <w:pPr>
        <w:pStyle w:val="12"/>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rPr>
          <w:rFonts w:hint="default" w:ascii="Times New Roman" w:hAnsi="Times New Roman" w:eastAsia="方正仿宋_GBK" w:cs="Times New Roman"/>
          <w:b w:val="0"/>
          <w:bCs/>
          <w:color w:val="000000"/>
          <w:sz w:val="44"/>
          <w:szCs w:val="44"/>
          <w:lang w:val="en-US"/>
        </w:rPr>
      </w:pPr>
      <w:r>
        <w:rPr>
          <w:rFonts w:hint="default" w:ascii="Times New Roman" w:hAnsi="Times New Roman" w:eastAsia="方正仿宋_GBK" w:cs="Times New Roman"/>
          <w:color w:val="auto"/>
          <w:spacing w:val="0"/>
          <w:kern w:val="0"/>
          <w:sz w:val="32"/>
          <w:szCs w:val="32"/>
          <w:lang w:val="en-US" w:eastAsia="zh-CN"/>
        </w:rPr>
        <w:t>附件6</w:t>
      </w:r>
    </w:p>
    <w:p w14:paraId="35F1A8B8">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rPr>
          <w:rFonts w:hint="default" w:ascii="Times New Roman" w:hAnsi="Times New Roman" w:eastAsia="方正小标宋_GBK" w:cs="Times New Roman"/>
          <w:b w:val="0"/>
          <w:bCs/>
          <w:i w:val="0"/>
          <w:iCs w:val="0"/>
          <w:color w:val="000000"/>
          <w:kern w:val="0"/>
          <w:sz w:val="44"/>
          <w:szCs w:val="44"/>
          <w:u w:val="none"/>
          <w:lang w:val="en-US" w:eastAsia="zh-CN"/>
        </w:rPr>
      </w:pPr>
      <w:r>
        <w:rPr>
          <w:rFonts w:hint="default" w:ascii="Times New Roman" w:hAnsi="Times New Roman" w:eastAsia="方正小标宋_GBK" w:cs="Times New Roman"/>
          <w:b w:val="0"/>
          <w:bCs/>
          <w:i w:val="0"/>
          <w:iCs w:val="0"/>
          <w:color w:val="000000"/>
          <w:kern w:val="0"/>
          <w:sz w:val="44"/>
          <w:szCs w:val="44"/>
          <w:u w:val="none"/>
          <w:lang w:val="en-US" w:eastAsia="zh-CN"/>
        </w:rPr>
        <w:t>宁夏农业机械报废补贴申请表</w:t>
      </w:r>
    </w:p>
    <w:p w14:paraId="51DDEAF7">
      <w:pPr>
        <w:bidi w:val="0"/>
        <w:rPr>
          <w:rFonts w:hint="eastAsia" w:ascii="方正仿宋_GBK" w:hAnsi="方正仿宋_GBK" w:eastAsia="方正仿宋_GBK" w:cs="方正仿宋_GBK"/>
        </w:rPr>
      </w:pPr>
    </w:p>
    <w:p w14:paraId="67234AE3">
      <w:pPr>
        <w:keepNext w:val="0"/>
        <w:keepLines w:val="0"/>
        <w:pageBreakBefore w:val="0"/>
        <w:widowControl w:val="0"/>
        <w:kinsoku/>
        <w:wordWrap/>
        <w:overflowPunct/>
        <w:topLinePunct w:val="0"/>
        <w:autoSpaceDE/>
        <w:autoSpaceDN/>
        <w:bidi w:val="0"/>
        <w:adjustRightInd/>
        <w:snapToGrid/>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编号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Cs/>
          <w:kern w:val="0"/>
          <w:sz w:val="24"/>
          <w:szCs w:val="24"/>
          <w:lang w:eastAsia="zh-CN"/>
        </w:rPr>
        <w:t>复核填写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 xml:space="preserve">                    </w:t>
      </w:r>
    </w:p>
    <w:tbl>
      <w:tblPr>
        <w:tblStyle w:val="15"/>
        <w:tblW w:w="877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726"/>
        <w:gridCol w:w="2150"/>
        <w:gridCol w:w="1368"/>
        <w:gridCol w:w="1327"/>
      </w:tblGrid>
      <w:tr w14:paraId="E74A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03" w:type="dxa"/>
            <w:vAlign w:val="center"/>
          </w:tcPr>
          <w:p w14:paraId="0B921FEB">
            <w:pPr>
              <w:keepNext w:val="0"/>
              <w:keepLines w:val="0"/>
              <w:pageBreakBefore w:val="0"/>
              <w:widowControl w:val="0"/>
              <w:kinsoku/>
              <w:wordWrap/>
              <w:overflowPunct/>
              <w:topLinePunct w:val="0"/>
              <w:autoSpaceDE/>
              <w:autoSpaceDN/>
              <w:bidi w:val="0"/>
              <w:snapToGrid w:val="0"/>
              <w:spacing w:line="3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机主姓名/</w:t>
            </w:r>
          </w:p>
          <w:p w14:paraId="F146F8FF">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color w:val="auto"/>
                <w:sz w:val="24"/>
              </w:rPr>
              <w:t>单位名称</w:t>
            </w:r>
          </w:p>
        </w:tc>
        <w:tc>
          <w:tcPr>
            <w:tcW w:w="1726" w:type="dxa"/>
            <w:vAlign w:val="center"/>
          </w:tcPr>
          <w:p w14:paraId="04ACECC2">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Cs/>
                <w:kern w:val="0"/>
                <w:sz w:val="24"/>
                <w:szCs w:val="24"/>
              </w:rPr>
            </w:pPr>
          </w:p>
        </w:tc>
        <w:tc>
          <w:tcPr>
            <w:tcW w:w="2150" w:type="dxa"/>
            <w:vAlign w:val="center"/>
          </w:tcPr>
          <w:p w14:paraId="87906DD6">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身份证号</w:t>
            </w:r>
            <w:r>
              <w:rPr>
                <w:rFonts w:hint="eastAsia" w:ascii="方正仿宋_GBK" w:hAnsi="方正仿宋_GBK" w:eastAsia="方正仿宋_GBK" w:cs="方正仿宋_GBK"/>
                <w:bCs/>
                <w:kern w:val="0"/>
                <w:sz w:val="24"/>
                <w:szCs w:val="24"/>
                <w:lang w:eastAsia="zh-CN"/>
              </w:rPr>
              <w:t>/</w:t>
            </w:r>
            <w:r>
              <w:rPr>
                <w:rFonts w:hint="eastAsia" w:ascii="方正仿宋_GBK" w:hAnsi="方正仿宋_GBK" w:eastAsia="方正仿宋_GBK" w:cs="方正仿宋_GBK"/>
                <w:bCs/>
                <w:kern w:val="0"/>
                <w:sz w:val="24"/>
                <w:szCs w:val="24"/>
              </w:rPr>
              <w:t>组织</w:t>
            </w:r>
          </w:p>
          <w:p w14:paraId="62DC7C2F">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rPr>
              <w:t>机构代码证</w:t>
            </w:r>
            <w:r>
              <w:rPr>
                <w:rFonts w:hint="eastAsia" w:ascii="方正仿宋_GBK" w:hAnsi="方正仿宋_GBK" w:eastAsia="方正仿宋_GBK" w:cs="方正仿宋_GBK"/>
                <w:bCs/>
                <w:kern w:val="0"/>
                <w:sz w:val="24"/>
                <w:szCs w:val="24"/>
                <w:lang w:eastAsia="zh-CN"/>
              </w:rPr>
              <w:t>号</w:t>
            </w:r>
          </w:p>
        </w:tc>
        <w:tc>
          <w:tcPr>
            <w:tcW w:w="2695" w:type="dxa"/>
            <w:gridSpan w:val="2"/>
            <w:vAlign w:val="center"/>
          </w:tcPr>
          <w:p w14:paraId="5867A075">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kern w:val="0"/>
                <w:sz w:val="24"/>
                <w:szCs w:val="24"/>
              </w:rPr>
            </w:pPr>
          </w:p>
        </w:tc>
      </w:tr>
      <w:tr w14:paraId="3453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03" w:type="dxa"/>
            <w:vAlign w:val="center"/>
          </w:tcPr>
          <w:p w14:paraId="2FC3DC2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color w:val="auto"/>
                <w:kern w:val="0"/>
                <w:sz w:val="24"/>
                <w:szCs w:val="24"/>
                <w:lang w:val="en-US" w:eastAsia="zh-CN" w:bidi="ar-SA"/>
              </w:rPr>
              <w:t>现所在住址</w:t>
            </w:r>
          </w:p>
        </w:tc>
        <w:tc>
          <w:tcPr>
            <w:tcW w:w="3876" w:type="dxa"/>
            <w:gridSpan w:val="2"/>
            <w:vAlign w:val="center"/>
          </w:tcPr>
          <w:p w14:paraId="9A53820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kern w:val="0"/>
                <w:sz w:val="24"/>
                <w:szCs w:val="24"/>
              </w:rPr>
            </w:pPr>
          </w:p>
        </w:tc>
        <w:tc>
          <w:tcPr>
            <w:tcW w:w="1368" w:type="dxa"/>
            <w:vAlign w:val="center"/>
          </w:tcPr>
          <w:p w14:paraId="42D2D90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lang w:eastAsia="zh-CN"/>
              </w:rPr>
              <w:t>联系</w:t>
            </w:r>
            <w:r>
              <w:rPr>
                <w:rFonts w:hint="eastAsia" w:ascii="方正仿宋_GBK" w:hAnsi="方正仿宋_GBK" w:eastAsia="方正仿宋_GBK" w:cs="方正仿宋_GBK"/>
                <w:bCs/>
                <w:kern w:val="0"/>
                <w:sz w:val="24"/>
                <w:szCs w:val="24"/>
              </w:rPr>
              <w:t>电话</w:t>
            </w:r>
          </w:p>
        </w:tc>
        <w:tc>
          <w:tcPr>
            <w:tcW w:w="1327" w:type="dxa"/>
            <w:vAlign w:val="center"/>
          </w:tcPr>
          <w:p w14:paraId="C17E86FA">
            <w:pPr>
              <w:keepNext w:val="0"/>
              <w:keepLines w:val="0"/>
              <w:pageBreakBefore w:val="0"/>
              <w:widowControl w:val="0"/>
              <w:kinsoku/>
              <w:wordWrap/>
              <w:overflowPunct/>
              <w:topLinePunct w:val="0"/>
              <w:autoSpaceDE/>
              <w:autoSpaceDN/>
              <w:bidi w:val="0"/>
              <w:adjustRightInd/>
              <w:snapToGrid/>
              <w:spacing w:line="400" w:lineRule="exact"/>
              <w:ind w:firstLine="3360" w:firstLineChars="1400"/>
              <w:jc w:val="center"/>
              <w:rPr>
                <w:rFonts w:hint="eastAsia" w:ascii="方正仿宋_GBK" w:hAnsi="方正仿宋_GBK" w:eastAsia="方正仿宋_GBK" w:cs="方正仿宋_GBK"/>
                <w:bCs/>
                <w:kern w:val="0"/>
                <w:sz w:val="24"/>
                <w:szCs w:val="24"/>
              </w:rPr>
            </w:pPr>
          </w:p>
        </w:tc>
      </w:tr>
      <w:tr w14:paraId="19F4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9" w:type="dxa"/>
            <w:gridSpan w:val="2"/>
            <w:vAlign w:val="center"/>
          </w:tcPr>
          <w:p w14:paraId="89BB34B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报废</w:t>
            </w:r>
            <w:r>
              <w:rPr>
                <w:rFonts w:hint="eastAsia" w:ascii="方正仿宋_GBK" w:hAnsi="方正仿宋_GBK" w:eastAsia="方正仿宋_GBK" w:cs="方正仿宋_GBK"/>
                <w:bCs/>
                <w:kern w:val="0"/>
                <w:sz w:val="24"/>
                <w:szCs w:val="24"/>
                <w:lang w:eastAsia="zh-CN"/>
              </w:rPr>
              <w:t>农业机械</w:t>
            </w:r>
            <w:r>
              <w:rPr>
                <w:rFonts w:hint="eastAsia" w:ascii="方正仿宋_GBK" w:hAnsi="方正仿宋_GBK" w:eastAsia="方正仿宋_GBK" w:cs="方正仿宋_GBK"/>
                <w:bCs/>
                <w:kern w:val="0"/>
                <w:sz w:val="24"/>
                <w:szCs w:val="24"/>
              </w:rPr>
              <w:t>回收确认表编号</w:t>
            </w:r>
          </w:p>
          <w:p w14:paraId="1C9EC2D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（复核填写）</w:t>
            </w:r>
          </w:p>
        </w:tc>
        <w:tc>
          <w:tcPr>
            <w:tcW w:w="4845" w:type="dxa"/>
            <w:gridSpan w:val="3"/>
            <w:vAlign w:val="center"/>
          </w:tcPr>
          <w:p w14:paraId="63F0061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r>
      <w:tr w14:paraId="63D0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9" w:type="dxa"/>
            <w:gridSpan w:val="2"/>
            <w:vAlign w:val="center"/>
          </w:tcPr>
          <w:p w14:paraId="D97D256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一卡通（农业生产经营组织）账号</w:t>
            </w:r>
          </w:p>
        </w:tc>
        <w:tc>
          <w:tcPr>
            <w:tcW w:w="4845" w:type="dxa"/>
            <w:gridSpan w:val="3"/>
            <w:vAlign w:val="center"/>
          </w:tcPr>
          <w:p w14:paraId="542D5EB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r>
      <w:tr w14:paraId="33A5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vAlign w:val="center"/>
          </w:tcPr>
          <w:p w14:paraId="6816C2F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机具型号</w:t>
            </w:r>
          </w:p>
        </w:tc>
        <w:tc>
          <w:tcPr>
            <w:tcW w:w="1726" w:type="dxa"/>
            <w:vAlign w:val="center"/>
          </w:tcPr>
          <w:p w14:paraId="3B28776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c>
          <w:tcPr>
            <w:tcW w:w="2150" w:type="dxa"/>
            <w:vAlign w:val="center"/>
          </w:tcPr>
          <w:p w14:paraId="6B928C1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初次登记日期</w:t>
            </w:r>
          </w:p>
        </w:tc>
        <w:tc>
          <w:tcPr>
            <w:tcW w:w="2695" w:type="dxa"/>
            <w:gridSpan w:val="2"/>
            <w:vAlign w:val="center"/>
          </w:tcPr>
          <w:p w14:paraId="7F497E0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r>
      <w:tr w14:paraId="5799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vAlign w:val="center"/>
          </w:tcPr>
          <w:p w14:paraId="8E522CA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发动机号码</w:t>
            </w:r>
          </w:p>
        </w:tc>
        <w:tc>
          <w:tcPr>
            <w:tcW w:w="1726" w:type="dxa"/>
            <w:vAlign w:val="center"/>
          </w:tcPr>
          <w:p w14:paraId="D304145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c>
          <w:tcPr>
            <w:tcW w:w="2150" w:type="dxa"/>
            <w:vAlign w:val="center"/>
          </w:tcPr>
          <w:p w14:paraId="5D18B5B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底盘（车架）号码</w:t>
            </w:r>
          </w:p>
        </w:tc>
        <w:tc>
          <w:tcPr>
            <w:tcW w:w="2695" w:type="dxa"/>
            <w:gridSpan w:val="2"/>
            <w:vAlign w:val="center"/>
          </w:tcPr>
          <w:p w14:paraId="240CE96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r>
      <w:tr w14:paraId="885A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3" w:type="dxa"/>
            <w:vAlign w:val="center"/>
          </w:tcPr>
          <w:p w14:paraId="2A632E4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出厂编号</w:t>
            </w:r>
          </w:p>
        </w:tc>
        <w:tc>
          <w:tcPr>
            <w:tcW w:w="1726" w:type="dxa"/>
            <w:vAlign w:val="center"/>
          </w:tcPr>
          <w:p w14:paraId="26C53B3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c>
          <w:tcPr>
            <w:tcW w:w="2150" w:type="dxa"/>
            <w:vAlign w:val="center"/>
          </w:tcPr>
          <w:p w14:paraId="E7C2A96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机具出厂时间</w:t>
            </w:r>
          </w:p>
        </w:tc>
        <w:tc>
          <w:tcPr>
            <w:tcW w:w="2695" w:type="dxa"/>
            <w:gridSpan w:val="2"/>
            <w:vAlign w:val="center"/>
          </w:tcPr>
          <w:p w14:paraId="DF18D1A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r>
      <w:tr w14:paraId="2B20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03" w:type="dxa"/>
            <w:vAlign w:val="center"/>
          </w:tcPr>
          <w:p w14:paraId="A17CD30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牌照号码</w:t>
            </w:r>
          </w:p>
        </w:tc>
        <w:tc>
          <w:tcPr>
            <w:tcW w:w="1726" w:type="dxa"/>
            <w:vAlign w:val="center"/>
          </w:tcPr>
          <w:p w14:paraId="BB23B4D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c>
          <w:tcPr>
            <w:tcW w:w="2150" w:type="dxa"/>
            <w:vAlign w:val="center"/>
          </w:tcPr>
          <w:p w14:paraId="A1ADBD9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其他</w:t>
            </w:r>
          </w:p>
        </w:tc>
        <w:tc>
          <w:tcPr>
            <w:tcW w:w="2695" w:type="dxa"/>
            <w:gridSpan w:val="2"/>
            <w:vAlign w:val="center"/>
          </w:tcPr>
          <w:p w14:paraId="CF4A3F3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Cs/>
                <w:kern w:val="0"/>
                <w:sz w:val="24"/>
                <w:szCs w:val="24"/>
              </w:rPr>
            </w:pPr>
          </w:p>
        </w:tc>
      </w:tr>
      <w:tr w14:paraId="8813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03" w:type="dxa"/>
            <w:vMerge w:val="restart"/>
            <w:vAlign w:val="center"/>
          </w:tcPr>
          <w:p w14:paraId="04683110">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Cs/>
                <w:kern w:val="0"/>
                <w:sz w:val="24"/>
                <w:szCs w:val="24"/>
              </w:rPr>
              <w:t>机型类别核实情况（</w:t>
            </w:r>
            <w:r>
              <w:rPr>
                <w:rFonts w:hint="eastAsia" w:ascii="方正仿宋_GBK" w:hAnsi="方正仿宋_GBK" w:eastAsia="方正仿宋_GBK" w:cs="方正仿宋_GBK"/>
                <w:kern w:val="0"/>
                <w:sz w:val="24"/>
                <w:szCs w:val="24"/>
                <w:lang w:eastAsia="zh-CN"/>
              </w:rPr>
              <w:t>县级农业农村</w:t>
            </w:r>
            <w:r>
              <w:rPr>
                <w:rFonts w:hint="eastAsia" w:ascii="方正仿宋_GBK" w:hAnsi="方正仿宋_GBK" w:eastAsia="方正仿宋_GBK" w:cs="方正仿宋_GBK"/>
                <w:kern w:val="0"/>
                <w:sz w:val="24"/>
                <w:szCs w:val="24"/>
              </w:rPr>
              <w:t>主管部门填写）</w:t>
            </w:r>
          </w:p>
        </w:tc>
        <w:tc>
          <w:tcPr>
            <w:tcW w:w="1726" w:type="dxa"/>
            <w:vAlign w:val="center"/>
          </w:tcPr>
          <w:p w14:paraId="399EDBD0">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rPr>
              <w:t>机</w:t>
            </w:r>
            <w:r>
              <w:rPr>
                <w:rFonts w:hint="eastAsia" w:ascii="方正仿宋_GBK" w:hAnsi="方正仿宋_GBK" w:eastAsia="方正仿宋_GBK" w:cs="方正仿宋_GBK"/>
                <w:bCs/>
                <w:kern w:val="0"/>
                <w:sz w:val="24"/>
                <w:szCs w:val="24"/>
                <w:lang w:eastAsia="zh-CN"/>
              </w:rPr>
              <w:t>具</w:t>
            </w:r>
            <w:r>
              <w:rPr>
                <w:rFonts w:hint="eastAsia" w:ascii="方正仿宋_GBK" w:hAnsi="方正仿宋_GBK" w:eastAsia="方正仿宋_GBK" w:cs="方正仿宋_GBK"/>
                <w:bCs/>
                <w:kern w:val="0"/>
                <w:sz w:val="24"/>
                <w:szCs w:val="24"/>
              </w:rPr>
              <w:t>型</w:t>
            </w:r>
            <w:r>
              <w:rPr>
                <w:rFonts w:hint="eastAsia" w:ascii="方正仿宋_GBK" w:hAnsi="方正仿宋_GBK" w:eastAsia="方正仿宋_GBK" w:cs="方正仿宋_GBK"/>
                <w:bCs/>
                <w:kern w:val="0"/>
                <w:sz w:val="24"/>
                <w:szCs w:val="24"/>
                <w:lang w:eastAsia="zh-CN"/>
              </w:rPr>
              <w:t>号</w:t>
            </w:r>
          </w:p>
        </w:tc>
        <w:tc>
          <w:tcPr>
            <w:tcW w:w="2150" w:type="dxa"/>
            <w:vAlign w:val="center"/>
          </w:tcPr>
          <w:p w14:paraId="8106452A">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Cs/>
                <w:kern w:val="0"/>
                <w:sz w:val="24"/>
                <w:szCs w:val="24"/>
                <w:lang w:val="en-US" w:eastAsia="zh-CN"/>
              </w:rPr>
            </w:pPr>
            <w:r>
              <w:rPr>
                <w:rFonts w:hint="eastAsia" w:ascii="方正仿宋_GBK" w:hAnsi="方正仿宋_GBK" w:eastAsia="方正仿宋_GBK" w:cs="方正仿宋_GBK"/>
                <w:bCs/>
                <w:kern w:val="0"/>
                <w:sz w:val="24"/>
                <w:szCs w:val="24"/>
                <w:lang w:eastAsia="zh-CN"/>
              </w:rPr>
              <w:t>品目</w:t>
            </w:r>
          </w:p>
        </w:tc>
        <w:tc>
          <w:tcPr>
            <w:tcW w:w="1368" w:type="dxa"/>
            <w:vAlign w:val="center"/>
          </w:tcPr>
          <w:p w14:paraId="A84160DB">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补贴额（元）</w:t>
            </w:r>
          </w:p>
        </w:tc>
        <w:tc>
          <w:tcPr>
            <w:tcW w:w="1327" w:type="dxa"/>
            <w:vAlign w:val="center"/>
          </w:tcPr>
          <w:p w14:paraId="3A91CA96">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lang w:eastAsia="zh-CN"/>
              </w:rPr>
              <w:t>初步</w:t>
            </w:r>
            <w:r>
              <w:rPr>
                <w:rFonts w:hint="eastAsia" w:ascii="方正仿宋_GBK" w:hAnsi="方正仿宋_GBK" w:eastAsia="方正仿宋_GBK" w:cs="方正仿宋_GBK"/>
                <w:bCs/>
                <w:kern w:val="0"/>
                <w:sz w:val="24"/>
                <w:szCs w:val="24"/>
              </w:rPr>
              <w:t>核实</w:t>
            </w:r>
          </w:p>
          <w:p w14:paraId="32A3AE94">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结果</w:t>
            </w:r>
          </w:p>
        </w:tc>
      </w:tr>
      <w:tr w14:paraId="DCE8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03" w:type="dxa"/>
            <w:vMerge w:val="continue"/>
            <w:vAlign w:val="center"/>
          </w:tcPr>
          <w:p w14:paraId="615CD97E">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kern w:val="0"/>
                <w:sz w:val="24"/>
                <w:szCs w:val="24"/>
              </w:rPr>
            </w:pPr>
          </w:p>
        </w:tc>
        <w:tc>
          <w:tcPr>
            <w:tcW w:w="1726" w:type="dxa"/>
            <w:vAlign w:val="center"/>
          </w:tcPr>
          <w:p w14:paraId="6EE902FD">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kern w:val="0"/>
                <w:sz w:val="24"/>
                <w:szCs w:val="24"/>
              </w:rPr>
            </w:pPr>
          </w:p>
        </w:tc>
        <w:tc>
          <w:tcPr>
            <w:tcW w:w="2150" w:type="dxa"/>
            <w:vAlign w:val="center"/>
          </w:tcPr>
          <w:p w14:paraId="4564A725">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kern w:val="0"/>
                <w:sz w:val="24"/>
                <w:szCs w:val="24"/>
              </w:rPr>
            </w:pPr>
          </w:p>
        </w:tc>
        <w:tc>
          <w:tcPr>
            <w:tcW w:w="1368" w:type="dxa"/>
            <w:vAlign w:val="center"/>
          </w:tcPr>
          <w:p w14:paraId="5D09D9FE">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kern w:val="0"/>
                <w:sz w:val="24"/>
                <w:szCs w:val="24"/>
              </w:rPr>
            </w:pPr>
          </w:p>
        </w:tc>
        <w:tc>
          <w:tcPr>
            <w:tcW w:w="1327" w:type="dxa"/>
            <w:vAlign w:val="center"/>
          </w:tcPr>
          <w:p w14:paraId="9FE925FF">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kern w:val="0"/>
                <w:sz w:val="24"/>
                <w:szCs w:val="24"/>
              </w:rPr>
            </w:pPr>
          </w:p>
        </w:tc>
      </w:tr>
      <w:tr w14:paraId="6FB8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8774" w:type="dxa"/>
            <w:gridSpan w:val="5"/>
          </w:tcPr>
          <w:p w14:paraId="1F117A69">
            <w:pPr>
              <w:keepNext w:val="0"/>
              <w:keepLines w:val="0"/>
              <w:pageBreakBefore w:val="0"/>
              <w:widowControl w:val="0"/>
              <w:kinsoku/>
              <w:wordWrap/>
              <w:overflowPunct/>
              <w:topLinePunct w:val="0"/>
              <w:autoSpaceDE/>
              <w:autoSpaceDN/>
              <w:bidi w:val="0"/>
              <w:adjustRightInd/>
              <w:snapToGrid/>
              <w:spacing w:line="360" w:lineRule="exact"/>
              <w:ind w:firstLine="2400" w:firstLineChars="1000"/>
              <w:rPr>
                <w:rFonts w:hint="eastAsia" w:ascii="方正仿宋_GBK" w:hAnsi="方正仿宋_GBK" w:eastAsia="方正仿宋_GBK" w:cs="方正仿宋_GBK"/>
                <w:kern w:val="0"/>
                <w:sz w:val="24"/>
                <w:szCs w:val="24"/>
              </w:rPr>
            </w:pPr>
          </w:p>
          <w:p w14:paraId="4246528B">
            <w:pPr>
              <w:keepNext w:val="0"/>
              <w:keepLines w:val="0"/>
              <w:pageBreakBefore w:val="0"/>
              <w:widowControl w:val="0"/>
              <w:kinsoku/>
              <w:wordWrap/>
              <w:overflowPunct/>
              <w:topLinePunct w:val="0"/>
              <w:autoSpaceDE/>
              <w:autoSpaceDN/>
              <w:bidi w:val="0"/>
              <w:adjustRightInd/>
              <w:snapToGrid/>
              <w:spacing w:line="360" w:lineRule="exact"/>
              <w:ind w:firstLine="2400" w:firstLineChars="10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报废机具信息已核实无误</w:t>
            </w:r>
            <w:r>
              <w:rPr>
                <w:rFonts w:hint="eastAsia" w:ascii="方正仿宋_GBK" w:hAnsi="方正仿宋_GBK" w:eastAsia="方正仿宋_GBK" w:cs="方正仿宋_GBK"/>
                <w:kern w:val="0"/>
                <w:sz w:val="24"/>
                <w:szCs w:val="24"/>
                <w:lang w:eastAsia="zh-CN"/>
              </w:rPr>
              <w:t>。（复核无误后签字确认）</w:t>
            </w:r>
          </w:p>
          <w:p w14:paraId="8809E358">
            <w:pPr>
              <w:keepNext w:val="0"/>
              <w:keepLines w:val="0"/>
              <w:pageBreakBefore w:val="0"/>
              <w:widowControl w:val="0"/>
              <w:kinsoku/>
              <w:wordWrap/>
              <w:overflowPunct/>
              <w:topLinePunct w:val="0"/>
              <w:autoSpaceDE/>
              <w:autoSpaceDN/>
              <w:bidi w:val="0"/>
              <w:adjustRightInd/>
              <w:snapToGrid/>
              <w:spacing w:line="360" w:lineRule="exact"/>
              <w:ind w:firstLine="3840" w:firstLineChars="1600"/>
              <w:rPr>
                <w:rFonts w:hint="eastAsia" w:ascii="方正仿宋_GBK" w:hAnsi="方正仿宋_GBK" w:eastAsia="方正仿宋_GBK" w:cs="方正仿宋_GBK"/>
                <w:kern w:val="0"/>
                <w:sz w:val="24"/>
                <w:szCs w:val="24"/>
                <w:lang w:eastAsia="zh-CN"/>
              </w:rPr>
            </w:pPr>
          </w:p>
          <w:p w14:paraId="C26C8FB4">
            <w:pPr>
              <w:keepNext w:val="0"/>
              <w:keepLines w:val="0"/>
              <w:pageBreakBefore w:val="0"/>
              <w:widowControl w:val="0"/>
              <w:kinsoku/>
              <w:wordWrap/>
              <w:overflowPunct/>
              <w:topLinePunct w:val="0"/>
              <w:autoSpaceDE/>
              <w:autoSpaceDN/>
              <w:bidi w:val="0"/>
              <w:adjustRightInd/>
              <w:snapToGrid/>
              <w:spacing w:line="360" w:lineRule="exact"/>
              <w:ind w:firstLine="4320" w:firstLineChars="18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县（区）农业农村</w:t>
            </w:r>
            <w:r>
              <w:rPr>
                <w:rFonts w:hint="eastAsia" w:ascii="方正仿宋_GBK" w:hAnsi="方正仿宋_GBK" w:eastAsia="方正仿宋_GBK" w:cs="方正仿宋_GBK"/>
                <w:kern w:val="0"/>
                <w:sz w:val="24"/>
                <w:szCs w:val="24"/>
              </w:rPr>
              <w:t>部门（盖章）</w:t>
            </w:r>
          </w:p>
          <w:p w14:paraId="EE9D67E6">
            <w:pPr>
              <w:keepNext w:val="0"/>
              <w:keepLines w:val="0"/>
              <w:pageBreakBefore w:val="0"/>
              <w:widowControl w:val="0"/>
              <w:kinsoku/>
              <w:wordWrap/>
              <w:overflowPunct/>
              <w:topLinePunct w:val="0"/>
              <w:autoSpaceDE/>
              <w:autoSpaceDN/>
              <w:bidi w:val="0"/>
              <w:adjustRightInd/>
              <w:snapToGrid/>
              <w:spacing w:line="360" w:lineRule="exact"/>
              <w:ind w:firstLine="5040" w:firstLineChars="2100"/>
              <w:rPr>
                <w:rFonts w:hint="eastAsia" w:ascii="方正仿宋_GBK" w:hAnsi="方正仿宋_GBK" w:eastAsia="方正仿宋_GBK" w:cs="方正仿宋_GBK"/>
                <w:kern w:val="0"/>
                <w:sz w:val="24"/>
                <w:szCs w:val="24"/>
              </w:rPr>
            </w:pPr>
          </w:p>
          <w:p w14:paraId="AFEA3EE9">
            <w:pPr>
              <w:keepNext w:val="0"/>
              <w:keepLines w:val="0"/>
              <w:pageBreakBefore w:val="0"/>
              <w:widowControl w:val="0"/>
              <w:kinsoku/>
              <w:wordWrap/>
              <w:overflowPunct/>
              <w:topLinePunct w:val="0"/>
              <w:autoSpaceDE/>
              <w:autoSpaceDN/>
              <w:bidi w:val="0"/>
              <w:adjustRightInd/>
              <w:snapToGrid/>
              <w:spacing w:line="360" w:lineRule="exact"/>
              <w:ind w:firstLine="6000" w:firstLineChars="25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年   月    日</w:t>
            </w:r>
          </w:p>
        </w:tc>
      </w:tr>
      <w:tr w14:paraId="1060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4" w:type="dxa"/>
            <w:gridSpan w:val="5"/>
          </w:tcPr>
          <w:p w14:paraId="E87BFA36">
            <w:pPr>
              <w:keepNext w:val="0"/>
              <w:keepLines w:val="0"/>
              <w:pageBreakBefore w:val="0"/>
              <w:widowControl w:val="0"/>
              <w:numPr>
                <w:ilvl w:val="0"/>
                <w:numId w:val="0"/>
              </w:numPr>
              <w:kinsoku/>
              <w:wordWrap/>
              <w:overflowPunct/>
              <w:topLinePunct w:val="0"/>
              <w:autoSpaceDE/>
              <w:autoSpaceDN/>
              <w:bidi w:val="0"/>
              <w:adjustRightInd/>
              <w:snapToGrid/>
              <w:spacing w:line="36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说明：</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rPr>
              <w:t>此</w:t>
            </w:r>
            <w:r>
              <w:rPr>
                <w:rFonts w:hint="eastAsia" w:ascii="方正仿宋_GBK" w:hAnsi="方正仿宋_GBK" w:eastAsia="方正仿宋_GBK" w:cs="方正仿宋_GBK"/>
                <w:kern w:val="0"/>
                <w:sz w:val="24"/>
                <w:szCs w:val="24"/>
                <w:lang w:eastAsia="zh-CN"/>
              </w:rPr>
              <w:t>表</w:t>
            </w:r>
            <w:r>
              <w:rPr>
                <w:rFonts w:hint="eastAsia" w:ascii="方正仿宋_GBK" w:hAnsi="方正仿宋_GBK" w:eastAsia="方正仿宋_GBK" w:cs="方正仿宋_GBK"/>
                <w:kern w:val="0"/>
                <w:sz w:val="24"/>
                <w:szCs w:val="24"/>
              </w:rPr>
              <w:t>作为申请</w:t>
            </w:r>
            <w:r>
              <w:rPr>
                <w:rFonts w:hint="eastAsia" w:ascii="方正仿宋_GBK" w:hAnsi="方正仿宋_GBK" w:eastAsia="方正仿宋_GBK" w:cs="方正仿宋_GBK"/>
                <w:kern w:val="0"/>
                <w:sz w:val="24"/>
                <w:szCs w:val="24"/>
                <w:lang w:eastAsia="zh-CN"/>
              </w:rPr>
              <w:t>农业机械</w:t>
            </w:r>
            <w:r>
              <w:rPr>
                <w:rFonts w:hint="eastAsia" w:ascii="方正仿宋_GBK" w:hAnsi="方正仿宋_GBK" w:eastAsia="方正仿宋_GBK" w:cs="方正仿宋_GBK"/>
                <w:kern w:val="0"/>
                <w:sz w:val="24"/>
                <w:szCs w:val="24"/>
              </w:rPr>
              <w:t>报废补贴的</w:t>
            </w:r>
            <w:r>
              <w:rPr>
                <w:rFonts w:hint="eastAsia" w:ascii="方正仿宋_GBK" w:hAnsi="方正仿宋_GBK" w:eastAsia="方正仿宋_GBK" w:cs="方正仿宋_GBK"/>
                <w:kern w:val="0"/>
                <w:sz w:val="24"/>
                <w:szCs w:val="24"/>
                <w:lang w:eastAsia="zh-CN"/>
              </w:rPr>
              <w:t>重要</w:t>
            </w:r>
            <w:r>
              <w:rPr>
                <w:rFonts w:hint="eastAsia" w:ascii="方正仿宋_GBK" w:hAnsi="方正仿宋_GBK" w:eastAsia="方正仿宋_GBK" w:cs="方正仿宋_GBK"/>
                <w:kern w:val="0"/>
                <w:sz w:val="24"/>
                <w:szCs w:val="24"/>
              </w:rPr>
              <w:t>凭证，不得涂改伪造。</w:t>
            </w:r>
          </w:p>
          <w:p w14:paraId="A84DC5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958" w:leftChars="342" w:hanging="240" w:hangingChars="100"/>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spacing w:val="-6"/>
                <w:kern w:val="0"/>
                <w:sz w:val="24"/>
                <w:szCs w:val="24"/>
                <w:lang w:val="en-US" w:eastAsia="zh-CN"/>
              </w:rPr>
              <w:t>县级</w:t>
            </w:r>
            <w:r>
              <w:rPr>
                <w:rFonts w:hint="eastAsia" w:ascii="方正仿宋_GBK" w:hAnsi="方正仿宋_GBK" w:eastAsia="方正仿宋_GBK" w:cs="方正仿宋_GBK"/>
                <w:spacing w:val="-6"/>
                <w:kern w:val="0"/>
                <w:sz w:val="24"/>
                <w:szCs w:val="24"/>
                <w:lang w:eastAsia="zh-CN"/>
              </w:rPr>
              <w:t>农业农村主管</w:t>
            </w:r>
            <w:r>
              <w:rPr>
                <w:rFonts w:hint="eastAsia" w:ascii="方正仿宋_GBK" w:hAnsi="方正仿宋_GBK" w:eastAsia="方正仿宋_GBK" w:cs="方正仿宋_GBK"/>
                <w:spacing w:val="-6"/>
                <w:kern w:val="0"/>
                <w:sz w:val="24"/>
                <w:szCs w:val="24"/>
              </w:rPr>
              <w:t>部门</w:t>
            </w:r>
            <w:r>
              <w:rPr>
                <w:rFonts w:hint="eastAsia" w:ascii="方正仿宋_GBK" w:hAnsi="方正仿宋_GBK" w:eastAsia="方正仿宋_GBK" w:cs="方正仿宋_GBK"/>
                <w:spacing w:val="-6"/>
                <w:kern w:val="0"/>
                <w:sz w:val="24"/>
                <w:szCs w:val="24"/>
                <w:lang w:eastAsia="zh-CN"/>
              </w:rPr>
              <w:t>负责</w:t>
            </w:r>
            <w:r>
              <w:rPr>
                <w:rFonts w:hint="eastAsia" w:ascii="方正仿宋_GBK" w:hAnsi="方正仿宋_GBK" w:eastAsia="方正仿宋_GBK" w:cs="方正仿宋_GBK"/>
                <w:spacing w:val="-6"/>
                <w:kern w:val="0"/>
                <w:sz w:val="24"/>
                <w:szCs w:val="24"/>
              </w:rPr>
              <w:t>核实报废机具信息</w:t>
            </w:r>
            <w:r>
              <w:rPr>
                <w:rFonts w:hint="eastAsia" w:ascii="方正仿宋_GBK" w:hAnsi="方正仿宋_GBK" w:eastAsia="方正仿宋_GBK" w:cs="方正仿宋_GBK"/>
                <w:spacing w:val="-6"/>
                <w:kern w:val="0"/>
                <w:sz w:val="24"/>
                <w:szCs w:val="24"/>
                <w:lang w:eastAsia="zh-CN"/>
              </w:rPr>
              <w:t>，复核无误后签字盖章。</w:t>
            </w:r>
          </w:p>
          <w:p w14:paraId="29F27C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958" w:leftChars="342" w:hanging="240" w:hangingChars="100"/>
              <w:rPr>
                <w:rFonts w:hint="eastAsia" w:ascii="方正仿宋_GBK" w:hAnsi="方正仿宋_GBK" w:eastAsia="方正仿宋_GBK" w:cs="方正仿宋_GBK"/>
                <w:bCs/>
                <w:color w:val="auto"/>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3.县级</w:t>
            </w:r>
            <w:r>
              <w:rPr>
                <w:rFonts w:hint="eastAsia" w:ascii="方正仿宋_GBK" w:hAnsi="方正仿宋_GBK" w:eastAsia="方正仿宋_GBK" w:cs="方正仿宋_GBK"/>
                <w:kern w:val="0"/>
                <w:sz w:val="24"/>
                <w:szCs w:val="24"/>
                <w:lang w:eastAsia="zh-CN"/>
              </w:rPr>
              <w:t>农业农村</w:t>
            </w:r>
            <w:r>
              <w:rPr>
                <w:rFonts w:hint="eastAsia" w:ascii="方正仿宋_GBK" w:hAnsi="方正仿宋_GBK" w:eastAsia="方正仿宋_GBK" w:cs="方正仿宋_GBK"/>
                <w:kern w:val="0"/>
                <w:sz w:val="24"/>
                <w:szCs w:val="24"/>
              </w:rPr>
              <w:t>主管部门</w:t>
            </w:r>
            <w:r>
              <w:rPr>
                <w:rFonts w:hint="eastAsia" w:ascii="方正仿宋_GBK" w:hAnsi="方正仿宋_GBK" w:eastAsia="方正仿宋_GBK" w:cs="方正仿宋_GBK"/>
                <w:kern w:val="0"/>
                <w:sz w:val="24"/>
                <w:szCs w:val="24"/>
                <w:lang w:val="en-US" w:eastAsia="zh-CN"/>
              </w:rPr>
              <w:t>收到</w:t>
            </w:r>
            <w:r>
              <w:rPr>
                <w:rFonts w:hint="eastAsia" w:ascii="方正仿宋_GBK" w:hAnsi="方正仿宋_GBK" w:eastAsia="方正仿宋_GBK" w:cs="方正仿宋_GBK"/>
                <w:bCs/>
                <w:color w:val="auto"/>
                <w:kern w:val="0"/>
                <w:sz w:val="24"/>
                <w:szCs w:val="24"/>
                <w:lang w:val="en-US" w:eastAsia="zh-CN" w:bidi="ar-SA"/>
              </w:rPr>
              <w:t>报废农机回收拆解企业报废回收确认后</w:t>
            </w:r>
          </w:p>
          <w:p w14:paraId="E71108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958" w:leftChars="342" w:hanging="240" w:hangingChars="1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Cs/>
                <w:color w:val="auto"/>
                <w:kern w:val="0"/>
                <w:sz w:val="24"/>
                <w:szCs w:val="24"/>
                <w:lang w:val="en-US" w:eastAsia="zh-CN" w:bidi="ar-SA"/>
              </w:rPr>
              <w:t>再次进行审核</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eastAsia="zh-CN"/>
              </w:rPr>
              <w:t>如</w:t>
            </w:r>
            <w:r>
              <w:rPr>
                <w:rFonts w:hint="eastAsia" w:ascii="方正仿宋_GBK" w:hAnsi="方正仿宋_GBK" w:eastAsia="方正仿宋_GBK" w:cs="方正仿宋_GBK"/>
                <w:kern w:val="0"/>
                <w:sz w:val="24"/>
                <w:szCs w:val="24"/>
                <w:lang w:val="en-US" w:eastAsia="zh-CN"/>
              </w:rPr>
              <w:t>复核无误后</w:t>
            </w:r>
            <w:r>
              <w:rPr>
                <w:rFonts w:hint="eastAsia" w:ascii="方正仿宋_GBK" w:hAnsi="方正仿宋_GBK" w:eastAsia="方正仿宋_GBK" w:cs="方正仿宋_GBK"/>
                <w:kern w:val="0"/>
                <w:sz w:val="24"/>
                <w:szCs w:val="24"/>
              </w:rPr>
              <w:t>签注</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报废机具信息核实无误</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字样。</w:t>
            </w:r>
          </w:p>
        </w:tc>
      </w:tr>
    </w:tbl>
    <w:p w14:paraId="1185565E">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right="0" w:rightChars="0"/>
        <w:jc w:val="both"/>
        <w:rPr>
          <w:rFonts w:hint="default" w:ascii="Times New Roman" w:hAnsi="Times New Roman" w:eastAsia="仿宋_GB2312" w:cs="Times New Roman"/>
          <w:bCs/>
          <w:color w:val="auto"/>
          <w:kern w:val="0"/>
          <w:sz w:val="24"/>
          <w:szCs w:val="24"/>
          <w:lang w:val="en-US" w:eastAsia="zh-CN" w:bidi="ar-SA"/>
        </w:rPr>
      </w:pPr>
      <w:r>
        <w:rPr>
          <w:rFonts w:hint="eastAsia" w:ascii="方正仿宋_GBK" w:hAnsi="方正仿宋_GBK" w:eastAsia="方正仿宋_GBK" w:cs="方正仿宋_GBK"/>
          <w:bCs/>
          <w:color w:val="auto"/>
          <w:kern w:val="0"/>
          <w:sz w:val="24"/>
          <w:szCs w:val="24"/>
          <w:lang w:val="en-US" w:eastAsia="zh-CN" w:bidi="ar-SA"/>
        </w:rPr>
        <w:t>备注：此表一式</w:t>
      </w:r>
      <w:r>
        <w:rPr>
          <w:rFonts w:hint="default" w:ascii="Times New Roman" w:hAnsi="Times New Roman" w:eastAsia="方正仿宋_GBK" w:cs="Times New Roman"/>
          <w:bCs/>
          <w:color w:val="auto"/>
          <w:kern w:val="0"/>
          <w:sz w:val="24"/>
          <w:szCs w:val="24"/>
          <w:lang w:val="en-US" w:eastAsia="zh-CN" w:bidi="ar-SA"/>
        </w:rPr>
        <w:t>3</w:t>
      </w:r>
      <w:r>
        <w:rPr>
          <w:rFonts w:hint="eastAsia" w:ascii="方正仿宋_GBK" w:hAnsi="方正仿宋_GBK" w:eastAsia="方正仿宋_GBK" w:cs="方正仿宋_GBK"/>
          <w:bCs/>
          <w:color w:val="auto"/>
          <w:kern w:val="0"/>
          <w:sz w:val="24"/>
          <w:szCs w:val="24"/>
          <w:lang w:val="en-US" w:eastAsia="zh-CN" w:bidi="ar-SA"/>
        </w:rPr>
        <w:t>份，一份报废农机回收拆解企业存档，一份县（区）农业农村部门存档，一份县（区）财政部门存档。</w:t>
      </w:r>
    </w:p>
    <w:p w14:paraId="2DB7E54C">
      <w:pPr>
        <w:keepNext w:val="0"/>
        <w:keepLines w:val="0"/>
        <w:pageBreakBefore w:val="0"/>
        <w:widowControl w:val="0"/>
        <w:tabs>
          <w:tab w:val="left" w:pos="4789"/>
        </w:tabs>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lang w:val="en-US" w:eastAsia="zh-CN"/>
        </w:rPr>
        <w:sectPr>
          <w:footerReference r:id="rId4" w:type="default"/>
          <w:pgSz w:w="11906" w:h="16838"/>
          <w:pgMar w:top="1984" w:right="1587" w:bottom="1701" w:left="1587" w:header="851" w:footer="992" w:gutter="0"/>
          <w:pgNumType w:fmt="numberInDash"/>
          <w:cols w:space="0" w:num="1"/>
          <w:rtlGutter w:val="0"/>
          <w:docGrid w:type="lines" w:linePitch="313" w:charSpace="0"/>
        </w:sectPr>
      </w:pPr>
    </w:p>
    <w:p w14:paraId="60335F7D">
      <w:pPr>
        <w:pStyle w:val="12"/>
        <w:keepNext w:val="0"/>
        <w:keepLines w:val="0"/>
        <w:pageBreakBefore w:val="0"/>
        <w:widowControl w:val="0"/>
        <w:suppressLineNumbers w:val="0"/>
        <w:shd w:val="clear" w:color="050000" w:fill="auto"/>
        <w:kinsoku/>
        <w:wordWrap/>
        <w:overflowPunct/>
        <w:topLinePunct w:val="0"/>
        <w:autoSpaceDE/>
        <w:autoSpaceDN/>
        <w:bidi w:val="0"/>
        <w:adjustRightInd w:val="0"/>
        <w:snapToGrid w:val="0"/>
        <w:spacing w:before="0" w:beforeAutospacing="0" w:after="0" w:afterAutospacing="0" w:line="568" w:lineRule="exact"/>
        <w:ind w:left="0" w:leftChars="0" w:right="0" w:rightChars="0"/>
        <w:jc w:val="left"/>
        <w:rPr>
          <w:rFonts w:hint="default" w:ascii="Times New Roman" w:hAnsi="Times New Roman" w:eastAsia="方正仿宋_GBK" w:cs="Times New Roman"/>
          <w:b w:val="0"/>
          <w:bCs/>
          <w:color w:val="000000"/>
          <w:sz w:val="44"/>
          <w:szCs w:val="44"/>
          <w:lang w:val="en-US"/>
        </w:rPr>
      </w:pPr>
      <w:r>
        <w:rPr>
          <w:rFonts w:hint="default" w:ascii="Times New Roman" w:hAnsi="Times New Roman" w:eastAsia="方正仿宋_GBK" w:cs="Times New Roman"/>
          <w:color w:val="auto"/>
          <w:spacing w:val="0"/>
          <w:kern w:val="0"/>
          <w:sz w:val="32"/>
          <w:szCs w:val="32"/>
          <w:lang w:val="en-US" w:eastAsia="zh-CN"/>
        </w:rPr>
        <w:t>附件7</w:t>
      </w:r>
    </w:p>
    <w:p w14:paraId="62A6DF4D">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rPr>
          <w:rFonts w:hint="default" w:ascii="Times New Roman" w:hAnsi="Times New Roman" w:eastAsia="方正小标宋_GBK" w:cs="Times New Roman"/>
          <w:b w:val="0"/>
          <w:bCs/>
          <w:i w:val="0"/>
          <w:iCs w:val="0"/>
          <w:color w:val="000000"/>
          <w:kern w:val="0"/>
          <w:sz w:val="44"/>
          <w:szCs w:val="44"/>
          <w:u w:val="none"/>
          <w:lang w:val="en-US" w:eastAsia="zh-CN"/>
        </w:rPr>
      </w:pPr>
      <w:r>
        <w:rPr>
          <w:rFonts w:hint="default" w:ascii="Times New Roman" w:hAnsi="Times New Roman" w:eastAsia="方正小标宋_GBK" w:cs="Times New Roman"/>
          <w:b w:val="0"/>
          <w:bCs/>
          <w:i w:val="0"/>
          <w:iCs w:val="0"/>
          <w:color w:val="000000"/>
          <w:kern w:val="0"/>
          <w:sz w:val="44"/>
          <w:szCs w:val="44"/>
          <w:u w:val="none"/>
          <w:lang w:val="en-US" w:eastAsia="zh-CN"/>
        </w:rPr>
        <w:t>宁夏农业机械报废补贴办理流程图</w:t>
      </w:r>
    </w:p>
    <w:p w14:paraId="2B4C4ACE">
      <w:pPr>
        <w:pStyle w:val="9"/>
        <w:rPr>
          <w:rFonts w:hint="default" w:ascii="Times New Roman" w:hAnsi="Times New Roman" w:cs="Times New Roman"/>
        </w:rPr>
        <w:sectPr>
          <w:footerReference r:id="rId5" w:type="default"/>
          <w:pgSz w:w="16838" w:h="11906" w:orient="landscape"/>
          <w:pgMar w:top="1587" w:right="1984" w:bottom="1587" w:left="1701" w:header="851" w:footer="992" w:gutter="0"/>
          <w:pgNumType w:fmt="numberInDash"/>
          <w:cols w:space="0" w:num="1"/>
          <w:rtlGutter w:val="0"/>
          <w:docGrid w:type="lines" w:linePitch="313" w:charSpace="0"/>
        </w:sectPr>
      </w:pPr>
      <w:r>
        <w:rPr>
          <w:rFonts w:hint="default" w:ascii="Times New Roman" w:hAnsi="Times New Roman" w:cs="Times New Roman"/>
        </w:rPr>
        <w:drawing>
          <wp:inline distT="0" distB="0" distL="0" distR="0">
            <wp:extent cx="8136890" cy="4272280"/>
            <wp:effectExtent l="0" t="0" r="1270" b="1016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9" cstate="print"/>
                    <a:srcRect/>
                    <a:stretch>
                      <a:fillRect/>
                    </a:stretch>
                  </pic:blipFill>
                  <pic:spPr>
                    <a:xfrm>
                      <a:off x="0" y="0"/>
                      <a:ext cx="8136890" cy="4272280"/>
                    </a:xfrm>
                    <a:prstGeom prst="rect">
                      <a:avLst/>
                    </a:prstGeom>
                    <a:ln>
                      <a:noFill/>
                    </a:ln>
                  </pic:spPr>
                </pic:pic>
              </a:graphicData>
            </a:graphic>
          </wp:inline>
        </w:drawing>
      </w:r>
    </w:p>
    <w:p w14:paraId="34BC9E6C">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default" w:ascii="Times New Roman" w:hAnsi="Times New Roman" w:eastAsia="方正仿宋_GBK" w:cs="Times New Roman"/>
          <w:b w:val="0"/>
          <w:bCs/>
          <w:kern w:val="0"/>
          <w:sz w:val="32"/>
          <w:szCs w:val="32"/>
          <w:u w:val="none"/>
          <w:lang w:val="en-US" w:eastAsia="zh-CN"/>
        </w:rPr>
      </w:pPr>
      <w:r>
        <w:rPr>
          <w:rFonts w:hint="default" w:ascii="Times New Roman" w:hAnsi="Times New Roman" w:eastAsia="方正仿宋_GBK" w:cs="Times New Roman"/>
          <w:b w:val="0"/>
          <w:bCs/>
          <w:color w:val="000000"/>
          <w:sz w:val="32"/>
          <w:szCs w:val="32"/>
        </w:rPr>
        <w:t>附件</w:t>
      </w:r>
      <w:r>
        <w:rPr>
          <w:rFonts w:hint="default" w:ascii="Times New Roman" w:hAnsi="Times New Roman" w:eastAsia="方正仿宋_GBK" w:cs="Times New Roman"/>
          <w:b w:val="0"/>
          <w:bCs/>
          <w:kern w:val="0"/>
          <w:sz w:val="32"/>
          <w:szCs w:val="32"/>
          <w:u w:val="none"/>
          <w:lang w:val="en-US" w:eastAsia="zh-CN"/>
        </w:rPr>
        <w:t>8</w:t>
      </w:r>
    </w:p>
    <w:p w14:paraId="3C14B24E">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default" w:ascii="Times New Roman" w:hAnsi="Times New Roman" w:eastAsia="方正楷体_GBK" w:cs="Times New Roman"/>
          <w:b/>
          <w:bCs/>
          <w:kern w:val="0"/>
          <w:sz w:val="32"/>
          <w:szCs w:val="32"/>
          <w:lang w:eastAsia="zh-CN"/>
        </w:rPr>
      </w:pPr>
      <w:r>
        <w:rPr>
          <w:rFonts w:hint="default" w:ascii="Times New Roman" w:hAnsi="Times New Roman" w:eastAsia="方正小标宋_GBK" w:cs="Times New Roman"/>
          <w:b w:val="0"/>
          <w:bCs w:val="0"/>
          <w:kern w:val="0"/>
          <w:sz w:val="44"/>
          <w:szCs w:val="44"/>
          <w:u w:val="none"/>
          <w:lang w:val="en-US" w:eastAsia="zh-CN"/>
        </w:rPr>
        <w:t>项目实施组织机构成员</w:t>
      </w:r>
    </w:p>
    <w:tbl>
      <w:tblPr>
        <w:tblStyle w:val="14"/>
        <w:tblW w:w="91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996"/>
        <w:gridCol w:w="948"/>
        <w:gridCol w:w="3216"/>
        <w:gridCol w:w="1332"/>
        <w:gridCol w:w="1932"/>
      </w:tblGrid>
      <w:tr w14:paraId="620B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6" w:type="dxa"/>
            <w:tcBorders>
              <w:top w:val="single" w:color="auto" w:sz="4" w:space="0"/>
              <w:bottom w:val="single" w:color="auto" w:sz="4" w:space="0"/>
              <w:right w:val="single" w:color="auto" w:sz="4" w:space="0"/>
            </w:tcBorders>
            <w:vAlign w:val="center"/>
          </w:tcPr>
          <w:p w14:paraId="656EA4A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22"/>
                <w:szCs w:val="22"/>
              </w:rPr>
            </w:pPr>
          </w:p>
        </w:tc>
        <w:tc>
          <w:tcPr>
            <w:tcW w:w="996" w:type="dxa"/>
            <w:tcBorders>
              <w:top w:val="single" w:color="auto" w:sz="4" w:space="0"/>
              <w:bottom w:val="single" w:color="auto" w:sz="4" w:space="0"/>
              <w:right w:val="single" w:color="auto" w:sz="4" w:space="0"/>
            </w:tcBorders>
            <w:vAlign w:val="center"/>
          </w:tcPr>
          <w:p w14:paraId="27BE3918">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22"/>
                <w:szCs w:val="22"/>
              </w:rPr>
            </w:pPr>
            <w:r>
              <w:rPr>
                <w:rFonts w:hint="default" w:ascii="Times New Roman" w:hAnsi="Times New Roman" w:eastAsia="方正黑体_GBK" w:cs="Times New Roman"/>
                <w:b w:val="0"/>
                <w:bCs w:val="0"/>
                <w:sz w:val="22"/>
                <w:szCs w:val="22"/>
              </w:rPr>
              <w:t>职务</w:t>
            </w:r>
          </w:p>
        </w:tc>
        <w:tc>
          <w:tcPr>
            <w:tcW w:w="948" w:type="dxa"/>
            <w:tcBorders>
              <w:top w:val="single" w:color="auto" w:sz="4" w:space="0"/>
              <w:left w:val="single" w:color="auto" w:sz="4" w:space="0"/>
              <w:bottom w:val="single" w:color="auto" w:sz="4" w:space="0"/>
              <w:right w:val="single" w:color="auto" w:sz="4" w:space="0"/>
            </w:tcBorders>
            <w:vAlign w:val="center"/>
          </w:tcPr>
          <w:p w14:paraId="786B81C1">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22"/>
                <w:szCs w:val="22"/>
              </w:rPr>
            </w:pPr>
            <w:r>
              <w:rPr>
                <w:rFonts w:hint="default" w:ascii="Times New Roman" w:hAnsi="Times New Roman" w:eastAsia="方正黑体_GBK" w:cs="Times New Roman"/>
                <w:b w:val="0"/>
                <w:bCs w:val="0"/>
                <w:sz w:val="22"/>
                <w:szCs w:val="22"/>
              </w:rPr>
              <w:t>姓名</w:t>
            </w:r>
          </w:p>
        </w:tc>
        <w:tc>
          <w:tcPr>
            <w:tcW w:w="3216" w:type="dxa"/>
            <w:tcBorders>
              <w:top w:val="single" w:color="auto" w:sz="4" w:space="0"/>
              <w:left w:val="single" w:color="auto" w:sz="4" w:space="0"/>
              <w:bottom w:val="single" w:color="auto" w:sz="4" w:space="0"/>
              <w:right w:val="single" w:color="auto" w:sz="4" w:space="0"/>
            </w:tcBorders>
            <w:vAlign w:val="center"/>
          </w:tcPr>
          <w:p w14:paraId="53BA812A">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22"/>
                <w:szCs w:val="22"/>
              </w:rPr>
            </w:pPr>
            <w:r>
              <w:rPr>
                <w:rFonts w:hint="default" w:ascii="Times New Roman" w:hAnsi="Times New Roman" w:eastAsia="方正黑体_GBK" w:cs="Times New Roman"/>
                <w:b w:val="0"/>
                <w:bCs w:val="0"/>
                <w:sz w:val="22"/>
                <w:szCs w:val="22"/>
              </w:rPr>
              <w:t>工作单位</w:t>
            </w:r>
          </w:p>
        </w:tc>
        <w:tc>
          <w:tcPr>
            <w:tcW w:w="1332" w:type="dxa"/>
            <w:tcBorders>
              <w:top w:val="single" w:color="auto" w:sz="4" w:space="0"/>
              <w:left w:val="single" w:color="auto" w:sz="4" w:space="0"/>
              <w:bottom w:val="single" w:color="auto" w:sz="4" w:space="0"/>
              <w:right w:val="single" w:color="auto" w:sz="4" w:space="0"/>
            </w:tcBorders>
            <w:vAlign w:val="center"/>
          </w:tcPr>
          <w:p w14:paraId="54445A2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22"/>
                <w:szCs w:val="22"/>
              </w:rPr>
            </w:pPr>
            <w:r>
              <w:rPr>
                <w:rFonts w:hint="default" w:ascii="Times New Roman" w:hAnsi="Times New Roman" w:eastAsia="方正黑体_GBK" w:cs="Times New Roman"/>
                <w:b w:val="0"/>
                <w:bCs w:val="0"/>
                <w:sz w:val="22"/>
                <w:szCs w:val="22"/>
              </w:rPr>
              <w:t>职务/职称</w:t>
            </w:r>
          </w:p>
        </w:tc>
        <w:tc>
          <w:tcPr>
            <w:tcW w:w="1932" w:type="dxa"/>
            <w:tcBorders>
              <w:top w:val="single" w:color="auto" w:sz="4" w:space="0"/>
              <w:left w:val="single" w:color="auto" w:sz="4" w:space="0"/>
              <w:bottom w:val="single" w:color="auto" w:sz="4" w:space="0"/>
              <w:right w:val="single" w:color="auto" w:sz="4" w:space="0"/>
            </w:tcBorders>
            <w:vAlign w:val="center"/>
          </w:tcPr>
          <w:p w14:paraId="64798DAA">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sz w:val="22"/>
                <w:szCs w:val="22"/>
                <w:lang w:val="en-US" w:eastAsia="zh-CN"/>
              </w:rPr>
            </w:pPr>
            <w:r>
              <w:rPr>
                <w:rFonts w:hint="default" w:ascii="Times New Roman" w:hAnsi="Times New Roman" w:eastAsia="方正黑体_GBK" w:cs="Times New Roman"/>
                <w:b w:val="0"/>
                <w:bCs w:val="0"/>
                <w:sz w:val="22"/>
                <w:szCs w:val="22"/>
                <w:lang w:val="en-US" w:eastAsia="zh-CN"/>
              </w:rPr>
              <w:t>任务分工</w:t>
            </w:r>
          </w:p>
        </w:tc>
      </w:tr>
      <w:tr w14:paraId="2B5A0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76" w:type="dxa"/>
            <w:vMerge w:val="restart"/>
            <w:tcBorders>
              <w:top w:val="single" w:color="auto" w:sz="4" w:space="0"/>
              <w:right w:val="single" w:color="auto" w:sz="4" w:space="0"/>
            </w:tcBorders>
            <w:vAlign w:val="center"/>
          </w:tcPr>
          <w:p w14:paraId="1F7D6A4C">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项目领导小组</w:t>
            </w:r>
          </w:p>
        </w:tc>
        <w:tc>
          <w:tcPr>
            <w:tcW w:w="996" w:type="dxa"/>
            <w:tcBorders>
              <w:top w:val="single" w:color="auto" w:sz="4" w:space="0"/>
              <w:bottom w:val="single" w:color="auto" w:sz="4" w:space="0"/>
              <w:right w:val="single" w:color="auto" w:sz="4" w:space="0"/>
            </w:tcBorders>
            <w:vAlign w:val="center"/>
          </w:tcPr>
          <w:p w14:paraId="3200F1E3">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组长</w:t>
            </w:r>
          </w:p>
        </w:tc>
        <w:tc>
          <w:tcPr>
            <w:tcW w:w="948" w:type="dxa"/>
            <w:tcBorders>
              <w:top w:val="single" w:color="auto" w:sz="4" w:space="0"/>
              <w:left w:val="single" w:color="auto" w:sz="4" w:space="0"/>
              <w:bottom w:val="single" w:color="auto" w:sz="4" w:space="0"/>
              <w:right w:val="single" w:color="auto" w:sz="4" w:space="0"/>
            </w:tcBorders>
            <w:vAlign w:val="center"/>
          </w:tcPr>
          <w:p w14:paraId="72C0D9BA">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eastAsia="zh-CN"/>
              </w:rPr>
            </w:pPr>
            <w:r>
              <w:rPr>
                <w:rFonts w:hint="default" w:ascii="Times New Roman" w:hAnsi="Times New Roman" w:eastAsia="方正仿宋_GBK" w:cs="Times New Roman"/>
                <w:bCs/>
                <w:sz w:val="21"/>
                <w:szCs w:val="21"/>
                <w:lang w:eastAsia="zh-CN"/>
              </w:rPr>
              <w:t>柏晓东</w:t>
            </w:r>
          </w:p>
        </w:tc>
        <w:tc>
          <w:tcPr>
            <w:tcW w:w="3216" w:type="dxa"/>
            <w:tcBorders>
              <w:top w:val="single" w:color="auto" w:sz="4" w:space="0"/>
              <w:left w:val="single" w:color="auto" w:sz="4" w:space="0"/>
              <w:bottom w:val="single" w:color="auto" w:sz="4" w:space="0"/>
              <w:right w:val="single" w:color="auto" w:sz="4" w:space="0"/>
            </w:tcBorders>
            <w:vAlign w:val="center"/>
          </w:tcPr>
          <w:p w14:paraId="242A4F3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农业农村局</w:t>
            </w:r>
          </w:p>
        </w:tc>
        <w:tc>
          <w:tcPr>
            <w:tcW w:w="1332" w:type="dxa"/>
            <w:tcBorders>
              <w:top w:val="single" w:color="auto" w:sz="4" w:space="0"/>
              <w:left w:val="single" w:color="auto" w:sz="4" w:space="0"/>
              <w:bottom w:val="single" w:color="auto" w:sz="4" w:space="0"/>
              <w:right w:val="single" w:color="auto" w:sz="4" w:space="0"/>
            </w:tcBorders>
            <w:vAlign w:val="center"/>
          </w:tcPr>
          <w:p w14:paraId="1EE26E6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eastAsia="zh-CN"/>
              </w:rPr>
            </w:pPr>
            <w:r>
              <w:rPr>
                <w:rFonts w:hint="default" w:ascii="Times New Roman" w:hAnsi="Times New Roman" w:eastAsia="方正仿宋_GBK" w:cs="Times New Roman"/>
                <w:bCs/>
                <w:sz w:val="21"/>
                <w:szCs w:val="21"/>
                <w:lang w:eastAsia="zh-CN"/>
              </w:rPr>
              <w:t>局长</w:t>
            </w:r>
          </w:p>
        </w:tc>
        <w:tc>
          <w:tcPr>
            <w:tcW w:w="1932" w:type="dxa"/>
            <w:vMerge w:val="restart"/>
            <w:tcBorders>
              <w:top w:val="single" w:color="auto" w:sz="4" w:space="0"/>
              <w:left w:val="single" w:color="auto" w:sz="4" w:space="0"/>
              <w:right w:val="single" w:color="auto" w:sz="4" w:space="0"/>
            </w:tcBorders>
            <w:vAlign w:val="center"/>
          </w:tcPr>
          <w:p w14:paraId="32899FE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rPr>
            </w:pPr>
            <w:r>
              <w:rPr>
                <w:rFonts w:hint="default" w:ascii="Times New Roman" w:hAnsi="Times New Roman" w:eastAsia="方正仿宋_GBK" w:cs="Times New Roman"/>
                <w:bCs/>
                <w:sz w:val="21"/>
                <w:szCs w:val="21"/>
                <w:lang w:val="en-US" w:eastAsia="zh-CN"/>
              </w:rPr>
              <w:t>全面负责青铜峡市农机报废更新补贴工作</w:t>
            </w:r>
          </w:p>
        </w:tc>
      </w:tr>
      <w:tr w14:paraId="01934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76" w:type="dxa"/>
            <w:vMerge w:val="continue"/>
            <w:tcBorders>
              <w:right w:val="single" w:color="auto" w:sz="4" w:space="0"/>
            </w:tcBorders>
            <w:vAlign w:val="center"/>
          </w:tcPr>
          <w:p w14:paraId="5940D3F3">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vAlign w:val="center"/>
          </w:tcPr>
          <w:p w14:paraId="452B9A88">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副组长</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18E1FA6B">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王会斌</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6D105C5C">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农业农村局</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53FF0D9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党组成员</w:t>
            </w:r>
          </w:p>
        </w:tc>
        <w:tc>
          <w:tcPr>
            <w:tcW w:w="1932" w:type="dxa"/>
            <w:vMerge w:val="continue"/>
            <w:tcBorders>
              <w:left w:val="single" w:color="auto" w:sz="4" w:space="0"/>
              <w:right w:val="single" w:color="auto" w:sz="4" w:space="0"/>
            </w:tcBorders>
            <w:shd w:val="clear" w:color="auto" w:fill="auto"/>
            <w:vAlign w:val="center"/>
          </w:tcPr>
          <w:p w14:paraId="13FDE606">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p>
        </w:tc>
      </w:tr>
      <w:tr w14:paraId="01A77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76" w:type="dxa"/>
            <w:vMerge w:val="continue"/>
            <w:tcBorders>
              <w:right w:val="single" w:color="auto" w:sz="4" w:space="0"/>
            </w:tcBorders>
            <w:vAlign w:val="center"/>
          </w:tcPr>
          <w:p w14:paraId="3E504B48">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right w:val="single" w:color="auto" w:sz="4" w:space="0"/>
            </w:tcBorders>
            <w:vAlign w:val="center"/>
          </w:tcPr>
          <w:p w14:paraId="0E75A8C9">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lang w:eastAsia="zh-CN"/>
              </w:rPr>
              <w:t>成员</w:t>
            </w:r>
          </w:p>
        </w:tc>
        <w:tc>
          <w:tcPr>
            <w:tcW w:w="948" w:type="dxa"/>
            <w:tcBorders>
              <w:top w:val="single" w:color="auto" w:sz="4" w:space="0"/>
              <w:left w:val="single" w:color="auto" w:sz="4" w:space="0"/>
              <w:bottom w:val="single" w:color="auto" w:sz="4" w:space="0"/>
              <w:right w:val="single" w:color="auto" w:sz="4" w:space="0"/>
            </w:tcBorders>
            <w:vAlign w:val="center"/>
          </w:tcPr>
          <w:p w14:paraId="4099C60B">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lang w:val="en-US" w:eastAsia="zh-CN"/>
              </w:rPr>
              <w:t>王利峰</w:t>
            </w:r>
          </w:p>
        </w:tc>
        <w:tc>
          <w:tcPr>
            <w:tcW w:w="3216" w:type="dxa"/>
            <w:tcBorders>
              <w:top w:val="single" w:color="auto" w:sz="4" w:space="0"/>
              <w:left w:val="single" w:color="auto" w:sz="4" w:space="0"/>
              <w:bottom w:val="single" w:color="auto" w:sz="4" w:space="0"/>
              <w:right w:val="single" w:color="auto" w:sz="4" w:space="0"/>
            </w:tcBorders>
            <w:vAlign w:val="center"/>
          </w:tcPr>
          <w:p w14:paraId="7BE8D80B">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vAlign w:val="center"/>
          </w:tcPr>
          <w:p w14:paraId="0BBEACC3">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lang w:eastAsia="zh-CN"/>
              </w:rPr>
              <w:t>副</w:t>
            </w:r>
            <w:r>
              <w:rPr>
                <w:rFonts w:hint="default" w:ascii="Times New Roman" w:hAnsi="Times New Roman" w:eastAsia="方正仿宋_GBK" w:cs="Times New Roman"/>
                <w:bCs/>
                <w:sz w:val="21"/>
                <w:szCs w:val="21"/>
              </w:rPr>
              <w:t>主任</w:t>
            </w:r>
          </w:p>
        </w:tc>
        <w:tc>
          <w:tcPr>
            <w:tcW w:w="1932" w:type="dxa"/>
            <w:vMerge w:val="continue"/>
            <w:tcBorders>
              <w:left w:val="single" w:color="auto" w:sz="4" w:space="0"/>
              <w:right w:val="single" w:color="auto" w:sz="4" w:space="0"/>
            </w:tcBorders>
            <w:vAlign w:val="center"/>
          </w:tcPr>
          <w:p w14:paraId="0F9FF78B">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rPr>
            </w:pPr>
          </w:p>
        </w:tc>
      </w:tr>
      <w:tr w14:paraId="33F3A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76" w:type="dxa"/>
            <w:vMerge w:val="continue"/>
            <w:tcBorders>
              <w:right w:val="single" w:color="auto" w:sz="4" w:space="0"/>
            </w:tcBorders>
            <w:vAlign w:val="center"/>
          </w:tcPr>
          <w:p w14:paraId="3C064982">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eastAsia="zh-CN"/>
              </w:rPr>
            </w:pPr>
          </w:p>
        </w:tc>
        <w:tc>
          <w:tcPr>
            <w:tcW w:w="996" w:type="dxa"/>
            <w:tcBorders>
              <w:top w:val="single" w:color="auto" w:sz="4" w:space="0"/>
              <w:bottom w:val="single" w:color="auto" w:sz="4" w:space="0"/>
              <w:right w:val="single" w:color="auto" w:sz="4" w:space="0"/>
            </w:tcBorders>
            <w:vAlign w:val="center"/>
          </w:tcPr>
          <w:p w14:paraId="1FECA968">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eastAsia="zh-CN"/>
              </w:rPr>
            </w:pPr>
            <w:r>
              <w:rPr>
                <w:rFonts w:hint="default" w:ascii="Times New Roman" w:hAnsi="Times New Roman" w:eastAsia="方正仿宋_GBK" w:cs="Times New Roman"/>
                <w:bCs/>
                <w:sz w:val="21"/>
                <w:szCs w:val="21"/>
                <w:lang w:eastAsia="zh-CN"/>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519F7627">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高银东</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6DAC439B">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农业农村局</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18E8837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财务室主任</w:t>
            </w:r>
          </w:p>
        </w:tc>
        <w:tc>
          <w:tcPr>
            <w:tcW w:w="1932" w:type="dxa"/>
            <w:vMerge w:val="continue"/>
            <w:tcBorders>
              <w:left w:val="single" w:color="auto" w:sz="4" w:space="0"/>
              <w:right w:val="single" w:color="auto" w:sz="4" w:space="0"/>
            </w:tcBorders>
            <w:shd w:val="clear" w:color="auto" w:fill="auto"/>
            <w:vAlign w:val="center"/>
          </w:tcPr>
          <w:p w14:paraId="190247E4">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p>
        </w:tc>
      </w:tr>
      <w:tr w14:paraId="5C946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76" w:type="dxa"/>
            <w:vMerge w:val="continue"/>
            <w:tcBorders>
              <w:bottom w:val="single" w:color="auto" w:sz="4" w:space="0"/>
              <w:right w:val="single" w:color="auto" w:sz="4" w:space="0"/>
            </w:tcBorders>
            <w:vAlign w:val="center"/>
          </w:tcPr>
          <w:p w14:paraId="13845CF1">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vAlign w:val="center"/>
          </w:tcPr>
          <w:p w14:paraId="5BCA3F0B">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25F975B2">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丁丹阳</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062097F0">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农业农村局</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0DBA41A1">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纪检干事</w:t>
            </w:r>
          </w:p>
        </w:tc>
        <w:tc>
          <w:tcPr>
            <w:tcW w:w="1932" w:type="dxa"/>
            <w:vMerge w:val="continue"/>
            <w:tcBorders>
              <w:left w:val="single" w:color="auto" w:sz="4" w:space="0"/>
              <w:bottom w:val="single" w:color="auto" w:sz="4" w:space="0"/>
              <w:right w:val="single" w:color="auto" w:sz="4" w:space="0"/>
            </w:tcBorders>
            <w:shd w:val="clear" w:color="auto" w:fill="auto"/>
            <w:vAlign w:val="center"/>
          </w:tcPr>
          <w:p w14:paraId="41EB3736">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p>
        </w:tc>
      </w:tr>
      <w:tr w14:paraId="4FBC9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6" w:type="dxa"/>
            <w:vMerge w:val="restart"/>
            <w:tcBorders>
              <w:top w:val="single" w:color="auto" w:sz="4" w:space="0"/>
              <w:right w:val="single" w:color="auto" w:sz="4" w:space="0"/>
            </w:tcBorders>
            <w:vAlign w:val="center"/>
          </w:tcPr>
          <w:p w14:paraId="63F8763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项目实施小组</w:t>
            </w:r>
          </w:p>
        </w:tc>
        <w:tc>
          <w:tcPr>
            <w:tcW w:w="996" w:type="dxa"/>
            <w:tcBorders>
              <w:top w:val="single" w:color="auto" w:sz="4" w:space="0"/>
              <w:bottom w:val="single" w:color="auto" w:sz="4" w:space="0"/>
              <w:right w:val="single" w:color="auto" w:sz="4" w:space="0"/>
            </w:tcBorders>
            <w:vAlign w:val="center"/>
          </w:tcPr>
          <w:p w14:paraId="28B6CB54">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r>
              <w:rPr>
                <w:rFonts w:hint="default" w:ascii="Times New Roman" w:hAnsi="Times New Roman" w:eastAsia="方正仿宋_GBK" w:cs="Times New Roman"/>
                <w:bCs/>
                <w:sz w:val="21"/>
                <w:szCs w:val="21"/>
              </w:rPr>
              <w:t>组长</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7581DBE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王会斌</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6A2CFF7C">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农业农村局</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56B5AED3">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党组成员</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14:paraId="4CBC7C5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color w:val="000000" w:themeColor="text1"/>
                <w:sz w:val="21"/>
                <w:szCs w:val="21"/>
                <w:vertAlign w:val="baseline"/>
                <w:lang w:eastAsia="zh-CN"/>
                <w14:textFill>
                  <w14:solidFill>
                    <w14:schemeClr w14:val="tx1"/>
                  </w14:solidFill>
                </w14:textFill>
              </w:rPr>
              <w:t>主持项目实施</w:t>
            </w:r>
          </w:p>
        </w:tc>
      </w:tr>
      <w:tr w14:paraId="07579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76" w:type="dxa"/>
            <w:vMerge w:val="continue"/>
            <w:tcBorders>
              <w:right w:val="single" w:color="auto" w:sz="4" w:space="0"/>
            </w:tcBorders>
            <w:vAlign w:val="center"/>
          </w:tcPr>
          <w:p w14:paraId="5F384003">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vMerge w:val="restart"/>
            <w:tcBorders>
              <w:top w:val="single" w:color="auto" w:sz="4" w:space="0"/>
              <w:right w:val="single" w:color="auto" w:sz="4" w:space="0"/>
            </w:tcBorders>
            <w:vAlign w:val="center"/>
          </w:tcPr>
          <w:p w14:paraId="5FA54D81">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副组长</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6E2A44C8">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bCs/>
                <w:sz w:val="21"/>
                <w:szCs w:val="21"/>
                <w:lang w:val="en-US" w:eastAsia="zh-CN"/>
              </w:rPr>
              <w:t>王利峰</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760D4DEA">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082F55DC">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bCs/>
                <w:sz w:val="21"/>
                <w:szCs w:val="21"/>
                <w:lang w:eastAsia="zh-CN"/>
              </w:rPr>
              <w:t>副</w:t>
            </w:r>
            <w:r>
              <w:rPr>
                <w:rFonts w:hint="default" w:ascii="Times New Roman" w:hAnsi="Times New Roman" w:eastAsia="方正仿宋_GBK" w:cs="Times New Roman"/>
                <w:bCs/>
                <w:sz w:val="21"/>
                <w:szCs w:val="21"/>
              </w:rPr>
              <w:t>主任</w:t>
            </w:r>
          </w:p>
        </w:tc>
        <w:tc>
          <w:tcPr>
            <w:tcW w:w="1932" w:type="dxa"/>
            <w:vMerge w:val="restart"/>
            <w:tcBorders>
              <w:top w:val="single" w:color="auto" w:sz="4" w:space="0"/>
              <w:left w:val="single" w:color="auto" w:sz="4" w:space="0"/>
              <w:right w:val="single" w:color="auto" w:sz="4" w:space="0"/>
            </w:tcBorders>
            <w:shd w:val="clear" w:color="auto" w:fill="auto"/>
            <w:vAlign w:val="center"/>
          </w:tcPr>
          <w:p w14:paraId="677D4EA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color w:val="000000" w:themeColor="text1"/>
                <w:sz w:val="21"/>
                <w:szCs w:val="21"/>
                <w:vertAlign w:val="baseline"/>
                <w:lang w:eastAsia="zh-CN"/>
                <w14:textFill>
                  <w14:solidFill>
                    <w14:schemeClr w14:val="tx1"/>
                  </w14:solidFill>
                </w14:textFill>
              </w:rPr>
              <w:t>负责项目实施</w:t>
            </w:r>
          </w:p>
        </w:tc>
      </w:tr>
      <w:tr w14:paraId="26990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76" w:type="dxa"/>
            <w:vMerge w:val="continue"/>
            <w:tcBorders>
              <w:right w:val="single" w:color="auto" w:sz="4" w:space="0"/>
            </w:tcBorders>
            <w:vAlign w:val="center"/>
          </w:tcPr>
          <w:p w14:paraId="0ACDDDED">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vMerge w:val="continue"/>
            <w:tcBorders>
              <w:bottom w:val="single" w:color="auto" w:sz="4" w:space="0"/>
              <w:right w:val="single" w:color="auto" w:sz="4" w:space="0"/>
            </w:tcBorders>
            <w:vAlign w:val="center"/>
          </w:tcPr>
          <w:p w14:paraId="51919289">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0CA82572">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文云利</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543CAFF9">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农业综合执法大队</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2EDC813C">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中队长</w:t>
            </w:r>
          </w:p>
        </w:tc>
        <w:tc>
          <w:tcPr>
            <w:tcW w:w="1932" w:type="dxa"/>
            <w:vMerge w:val="continue"/>
            <w:tcBorders>
              <w:left w:val="single" w:color="auto" w:sz="4" w:space="0"/>
              <w:bottom w:val="single" w:color="auto" w:sz="4" w:space="0"/>
              <w:right w:val="single" w:color="auto" w:sz="4" w:space="0"/>
            </w:tcBorders>
            <w:shd w:val="clear" w:color="auto" w:fill="auto"/>
            <w:vAlign w:val="center"/>
          </w:tcPr>
          <w:p w14:paraId="261B847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p>
        </w:tc>
      </w:tr>
      <w:tr w14:paraId="7456B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76" w:type="dxa"/>
            <w:vMerge w:val="continue"/>
            <w:tcBorders>
              <w:right w:val="single" w:color="auto" w:sz="4" w:space="0"/>
            </w:tcBorders>
            <w:shd w:val="clear" w:color="auto" w:fill="auto"/>
            <w:vAlign w:val="center"/>
          </w:tcPr>
          <w:p w14:paraId="636C4E9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shd w:val="clear" w:color="auto" w:fill="auto"/>
            <w:vAlign w:val="center"/>
          </w:tcPr>
          <w:p w14:paraId="29836D2C">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bCs/>
                <w:sz w:val="21"/>
                <w:szCs w:val="21"/>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715A0307">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马  媛</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4B9C7AC9">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1240F7A6">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助理农机</w:t>
            </w:r>
          </w:p>
          <w:p w14:paraId="59B4141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工程师</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14:paraId="02F73261">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sz w:val="21"/>
                <w:szCs w:val="21"/>
                <w:vertAlign w:val="baseline"/>
                <w:lang w:val="en-US" w:eastAsia="zh-CN"/>
              </w:rPr>
              <w:t>负责项目方案起草、报废宣传、系统信息审核、总结自评及绩效考核资料整理等工作</w:t>
            </w:r>
          </w:p>
        </w:tc>
      </w:tr>
      <w:tr w14:paraId="69EAC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76" w:type="dxa"/>
            <w:vMerge w:val="continue"/>
            <w:tcBorders>
              <w:right w:val="single" w:color="auto" w:sz="4" w:space="0"/>
            </w:tcBorders>
            <w:vAlign w:val="center"/>
          </w:tcPr>
          <w:p w14:paraId="21CD149D">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vAlign w:val="center"/>
          </w:tcPr>
          <w:p w14:paraId="71AD7432">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64B27187">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bCs/>
                <w:sz w:val="21"/>
                <w:szCs w:val="21"/>
                <w:lang w:val="en-US" w:eastAsia="zh-CN" w:bidi="ar-SA"/>
              </w:rPr>
              <w:t>王永华</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205330A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4ACF5DC2">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农机工程师</w:t>
            </w:r>
          </w:p>
        </w:tc>
        <w:tc>
          <w:tcPr>
            <w:tcW w:w="19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A0BED3">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bidi="ar-SA"/>
              </w:rPr>
            </w:pPr>
            <w:r>
              <w:rPr>
                <w:rFonts w:hint="default" w:ascii="Times New Roman" w:hAnsi="Times New Roman" w:eastAsia="方正仿宋_GBK" w:cs="Times New Roman"/>
                <w:sz w:val="21"/>
                <w:szCs w:val="21"/>
                <w:vertAlign w:val="baseline"/>
                <w:lang w:val="en-US" w:eastAsia="zh-CN"/>
              </w:rPr>
              <w:t>负责组织落实报废农业机械，核实拟报废机具信息。</w:t>
            </w:r>
          </w:p>
        </w:tc>
      </w:tr>
      <w:tr w14:paraId="5D6CF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76" w:type="dxa"/>
            <w:vMerge w:val="continue"/>
            <w:tcBorders>
              <w:right w:val="single" w:color="auto" w:sz="4" w:space="0"/>
            </w:tcBorders>
            <w:vAlign w:val="center"/>
          </w:tcPr>
          <w:p w14:paraId="62D85F7C">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shd w:val="clear" w:color="auto" w:fill="auto"/>
            <w:vAlign w:val="center"/>
          </w:tcPr>
          <w:p w14:paraId="671DD97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6DDD8680">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朱永辉</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37D0A6A4">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5C8AC41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助理农机</w:t>
            </w:r>
          </w:p>
          <w:p w14:paraId="1B0CFBD3">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工程师</w:t>
            </w:r>
          </w:p>
        </w:tc>
        <w:tc>
          <w:tcPr>
            <w:tcW w:w="19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215C1">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rPr>
            </w:pPr>
          </w:p>
        </w:tc>
      </w:tr>
      <w:tr w14:paraId="4B4E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76" w:type="dxa"/>
            <w:vMerge w:val="continue"/>
            <w:tcBorders>
              <w:right w:val="single" w:color="auto" w:sz="4" w:space="0"/>
            </w:tcBorders>
            <w:vAlign w:val="center"/>
          </w:tcPr>
          <w:p w14:paraId="39969678">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shd w:val="clear" w:color="auto" w:fill="auto"/>
            <w:vAlign w:val="center"/>
          </w:tcPr>
          <w:p w14:paraId="519E12F9">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3F8EA364">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朱  瑞</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6AE54B38">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077E53BD">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农机工程师</w:t>
            </w:r>
          </w:p>
        </w:tc>
        <w:tc>
          <w:tcPr>
            <w:tcW w:w="19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2DEF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rPr>
            </w:pPr>
          </w:p>
        </w:tc>
      </w:tr>
      <w:tr w14:paraId="60AC7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76" w:type="dxa"/>
            <w:vMerge w:val="continue"/>
            <w:tcBorders>
              <w:right w:val="single" w:color="auto" w:sz="4" w:space="0"/>
            </w:tcBorders>
            <w:vAlign w:val="center"/>
          </w:tcPr>
          <w:p w14:paraId="7AAA80D1">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shd w:val="clear" w:color="auto" w:fill="auto"/>
            <w:vAlign w:val="center"/>
          </w:tcPr>
          <w:p w14:paraId="51A5E361">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6F2E250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王  伟</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5482D5B3">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68CE4A27">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eastAsia="zh-CN"/>
              </w:rPr>
            </w:pPr>
            <w:r>
              <w:rPr>
                <w:rFonts w:hint="default" w:ascii="Times New Roman" w:hAnsi="Times New Roman" w:eastAsia="方正仿宋_GBK" w:cs="Times New Roman"/>
                <w:bCs/>
                <w:sz w:val="21"/>
                <w:szCs w:val="21"/>
                <w:lang w:eastAsia="zh-CN"/>
              </w:rPr>
              <w:t>高级农机</w:t>
            </w:r>
          </w:p>
          <w:p w14:paraId="56375B4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工程师</w:t>
            </w:r>
          </w:p>
        </w:tc>
        <w:tc>
          <w:tcPr>
            <w:tcW w:w="19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74746A">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rPr>
            </w:pPr>
            <w:r>
              <w:rPr>
                <w:rFonts w:hint="default" w:ascii="Times New Roman" w:hAnsi="Times New Roman" w:eastAsia="方正仿宋_GBK" w:cs="Times New Roman"/>
                <w:sz w:val="21"/>
                <w:szCs w:val="21"/>
                <w:vertAlign w:val="baseline"/>
                <w:lang w:val="en-US" w:eastAsia="zh-CN"/>
              </w:rPr>
              <w:t>对照报废机具信息，现场监督拆解工作。</w:t>
            </w:r>
          </w:p>
        </w:tc>
      </w:tr>
      <w:tr w14:paraId="67114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76" w:type="dxa"/>
            <w:vMerge w:val="continue"/>
            <w:tcBorders>
              <w:right w:val="single" w:color="auto" w:sz="4" w:space="0"/>
            </w:tcBorders>
            <w:vAlign w:val="center"/>
          </w:tcPr>
          <w:p w14:paraId="3273CEE4">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shd w:val="clear" w:color="auto" w:fill="auto"/>
            <w:vAlign w:val="center"/>
          </w:tcPr>
          <w:p w14:paraId="1DC1B10B">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6AC8F2C0">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eastAsia="zh-CN"/>
              </w:rPr>
            </w:pPr>
            <w:r>
              <w:rPr>
                <w:rFonts w:hint="default" w:ascii="Times New Roman" w:hAnsi="Times New Roman" w:eastAsia="方正仿宋_GBK" w:cs="Times New Roman"/>
                <w:bCs/>
                <w:sz w:val="21"/>
                <w:szCs w:val="21"/>
                <w:lang w:eastAsia="zh-CN"/>
              </w:rPr>
              <w:t>沈</w:t>
            </w:r>
            <w:r>
              <w:rPr>
                <w:rFonts w:hint="default" w:ascii="Times New Roman" w:hAnsi="Times New Roman" w:eastAsia="方正仿宋_GBK" w:cs="Times New Roman"/>
                <w:bCs/>
                <w:sz w:val="21"/>
                <w:szCs w:val="21"/>
                <w:lang w:val="en-US" w:eastAsia="zh-CN"/>
              </w:rPr>
              <w:t xml:space="preserve">  </w:t>
            </w:r>
            <w:r>
              <w:rPr>
                <w:rFonts w:hint="default" w:ascii="Times New Roman" w:hAnsi="Times New Roman" w:eastAsia="方正仿宋_GBK" w:cs="Times New Roman"/>
                <w:bCs/>
                <w:sz w:val="21"/>
                <w:szCs w:val="21"/>
                <w:lang w:eastAsia="zh-CN"/>
              </w:rPr>
              <w:t>鹏</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1443948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eastAsia="zh-CN"/>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144C1A8C">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eastAsia="zh-CN"/>
              </w:rPr>
            </w:pPr>
            <w:r>
              <w:rPr>
                <w:rFonts w:hint="default" w:ascii="Times New Roman" w:hAnsi="Times New Roman" w:eastAsia="方正仿宋_GBK" w:cs="Times New Roman"/>
                <w:color w:val="000000" w:themeColor="text1"/>
                <w:sz w:val="21"/>
                <w:szCs w:val="21"/>
                <w:vertAlign w:val="baseline"/>
                <w:lang w:eastAsia="zh-CN"/>
                <w14:textFill>
                  <w14:solidFill>
                    <w14:schemeClr w14:val="tx1"/>
                  </w14:solidFill>
                </w14:textFill>
              </w:rPr>
              <w:t>农机工程师</w:t>
            </w:r>
          </w:p>
        </w:tc>
        <w:tc>
          <w:tcPr>
            <w:tcW w:w="19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6A218">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rPr>
            </w:pPr>
          </w:p>
        </w:tc>
      </w:tr>
      <w:tr w14:paraId="2B4A7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6" w:type="dxa"/>
            <w:tcBorders>
              <w:right w:val="single" w:color="auto" w:sz="4" w:space="0"/>
            </w:tcBorders>
            <w:vAlign w:val="center"/>
          </w:tcPr>
          <w:p w14:paraId="6A878404">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shd w:val="clear" w:color="auto" w:fill="auto"/>
            <w:vAlign w:val="center"/>
          </w:tcPr>
          <w:p w14:paraId="135C287C">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705A7BF4">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朱永辉</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0562379E">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28538FED">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助理农机</w:t>
            </w:r>
          </w:p>
          <w:p w14:paraId="501371ED">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工程师</w:t>
            </w:r>
          </w:p>
        </w:tc>
        <w:tc>
          <w:tcPr>
            <w:tcW w:w="19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13E09">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rPr>
            </w:pPr>
          </w:p>
        </w:tc>
      </w:tr>
      <w:tr w14:paraId="54E1E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6" w:type="dxa"/>
            <w:tcBorders>
              <w:bottom w:val="single" w:color="auto" w:sz="4" w:space="0"/>
              <w:right w:val="single" w:color="auto" w:sz="4" w:space="0"/>
            </w:tcBorders>
            <w:vAlign w:val="center"/>
          </w:tcPr>
          <w:p w14:paraId="4ECF6285">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rPr>
            </w:pPr>
          </w:p>
        </w:tc>
        <w:tc>
          <w:tcPr>
            <w:tcW w:w="996" w:type="dxa"/>
            <w:tcBorders>
              <w:top w:val="single" w:color="auto" w:sz="4" w:space="0"/>
              <w:bottom w:val="single" w:color="auto" w:sz="4" w:space="0"/>
              <w:right w:val="single" w:color="auto" w:sz="4" w:space="0"/>
            </w:tcBorders>
            <w:shd w:val="clear" w:color="auto" w:fill="auto"/>
            <w:vAlign w:val="center"/>
          </w:tcPr>
          <w:p w14:paraId="2F5A388F">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rPr>
              <w:t>成员</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550B2BE6">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鲜学成</w:t>
            </w:r>
          </w:p>
        </w:tc>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62BC71D4">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sz w:val="21"/>
                <w:szCs w:val="21"/>
                <w:lang w:eastAsia="zh-CN"/>
              </w:rPr>
              <w:t>农</w:t>
            </w:r>
            <w:r>
              <w:rPr>
                <w:rFonts w:hint="default" w:ascii="Times New Roman" w:hAnsi="Times New Roman" w:eastAsia="方正仿宋_GBK" w:cs="Times New Roman"/>
                <w:bCs/>
                <w:sz w:val="21"/>
                <w:szCs w:val="21"/>
                <w:lang w:val="en-US" w:eastAsia="zh-CN"/>
              </w:rPr>
              <w:t>业技术</w:t>
            </w:r>
            <w:r>
              <w:rPr>
                <w:rFonts w:hint="default" w:ascii="Times New Roman" w:hAnsi="Times New Roman" w:eastAsia="方正仿宋_GBK" w:cs="Times New Roman"/>
                <w:bCs/>
                <w:sz w:val="21"/>
                <w:szCs w:val="21"/>
                <w:lang w:eastAsia="zh-CN"/>
              </w:rPr>
              <w:t>和</w:t>
            </w:r>
            <w:r>
              <w:rPr>
                <w:rFonts w:hint="default" w:ascii="Times New Roman" w:hAnsi="Times New Roman" w:eastAsia="方正仿宋_GBK" w:cs="Times New Roman"/>
                <w:bCs/>
                <w:sz w:val="21"/>
                <w:szCs w:val="21"/>
              </w:rPr>
              <w:t>农机</w:t>
            </w:r>
            <w:r>
              <w:rPr>
                <w:rFonts w:hint="default" w:ascii="Times New Roman" w:hAnsi="Times New Roman" w:eastAsia="方正仿宋_GBK" w:cs="Times New Roman"/>
                <w:bCs/>
                <w:sz w:val="21"/>
                <w:szCs w:val="21"/>
                <w:lang w:val="en-US" w:eastAsia="zh-CN"/>
              </w:rPr>
              <w:t>化</w:t>
            </w:r>
            <w:r>
              <w:rPr>
                <w:rFonts w:hint="default" w:ascii="Times New Roman" w:hAnsi="Times New Roman" w:eastAsia="方正仿宋_GBK" w:cs="Times New Roman"/>
                <w:bCs/>
                <w:sz w:val="21"/>
                <w:szCs w:val="21"/>
              </w:rPr>
              <w:t>推广服务中心</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054B61DD">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助理农机</w:t>
            </w:r>
          </w:p>
          <w:p w14:paraId="05FEE02A">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21"/>
                <w:szCs w:val="21"/>
                <w:lang w:val="en-US" w:eastAsia="zh-CN" w:bidi="ar-SA"/>
              </w:rPr>
            </w:pPr>
            <w:r>
              <w:rPr>
                <w:rFonts w:hint="default" w:ascii="Times New Roman" w:hAnsi="Times New Roman" w:eastAsia="方正仿宋_GBK" w:cs="Times New Roman"/>
                <w:bCs/>
                <w:kern w:val="2"/>
                <w:sz w:val="21"/>
                <w:szCs w:val="21"/>
                <w:lang w:val="en-US" w:eastAsia="zh-CN" w:bidi="ar-SA"/>
              </w:rPr>
              <w:t>工程师</w:t>
            </w:r>
          </w:p>
        </w:tc>
        <w:tc>
          <w:tcPr>
            <w:tcW w:w="19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4A06D">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bCs/>
                <w:sz w:val="21"/>
                <w:szCs w:val="21"/>
                <w:lang w:val="en-US" w:eastAsia="zh-CN"/>
              </w:rPr>
            </w:pPr>
          </w:p>
        </w:tc>
      </w:tr>
    </w:tbl>
    <w:p w14:paraId="0A361F52">
      <w:pPr>
        <w:rPr>
          <w:rFonts w:hint="default" w:ascii="Times New Roman" w:hAnsi="Times New Roman" w:eastAsia="仿宋_GB2312" w:cs="Times New Roman"/>
          <w:color w:val="222222"/>
          <w:kern w:val="0"/>
          <w:sz w:val="32"/>
          <w:szCs w:val="32"/>
        </w:rPr>
      </w:pPr>
      <w:r>
        <w:rPr>
          <w:rFonts w:hint="default" w:ascii="Times New Roman" w:hAnsi="Times New Roman" w:eastAsia="仿宋_GB2312" w:cs="Times New Roman"/>
          <w:color w:val="222222"/>
          <w:kern w:val="0"/>
          <w:sz w:val="32"/>
          <w:szCs w:val="32"/>
        </w:rPr>
        <w:br w:type="page"/>
      </w:r>
    </w:p>
    <w:p w14:paraId="64AC05CB">
      <w:pPr>
        <w:pageBreakBefore w:val="0"/>
        <w:kinsoku/>
        <w:wordWrap/>
        <w:overflowPunct/>
        <w:topLinePunct w:val="0"/>
        <w:autoSpaceDE/>
        <w:autoSpaceDN/>
        <w:bidi w:val="0"/>
        <w:spacing w:line="520" w:lineRule="exact"/>
        <w:ind w:right="0" w:rightChars="0"/>
        <w:jc w:val="both"/>
        <w:rPr>
          <w:rFonts w:hint="default" w:ascii="Times New Roman" w:hAnsi="Times New Roman" w:eastAsia="仿宋_GB2312" w:cs="Times New Roman"/>
          <w:color w:val="222222"/>
          <w:kern w:val="0"/>
          <w:sz w:val="32"/>
          <w:szCs w:val="32"/>
          <w:lang w:val="en-US" w:eastAsia="zh-CN"/>
        </w:rPr>
      </w:pPr>
      <w:r>
        <w:rPr>
          <w:rFonts w:hint="default" w:ascii="Times New Roman" w:hAnsi="Times New Roman" w:eastAsia="方正仿宋_GBK" w:cs="Times New Roman"/>
          <w:color w:val="222222"/>
          <w:kern w:val="0"/>
          <w:sz w:val="32"/>
          <w:szCs w:val="32"/>
        </w:rPr>
        <w:t>附件</w:t>
      </w:r>
      <w:r>
        <w:rPr>
          <w:rFonts w:hint="default" w:ascii="Times New Roman" w:hAnsi="Times New Roman" w:eastAsia="方正仿宋_GBK" w:cs="Times New Roman"/>
          <w:color w:val="222222"/>
          <w:kern w:val="0"/>
          <w:sz w:val="32"/>
          <w:szCs w:val="32"/>
          <w:lang w:val="en-US" w:eastAsia="zh-CN"/>
        </w:rPr>
        <w:t>9</w:t>
      </w:r>
    </w:p>
    <w:p w14:paraId="714E688B">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bCs/>
          <w:sz w:val="44"/>
          <w:szCs w:val="44"/>
          <w:lang w:eastAsia="zh-CN"/>
        </w:rPr>
        <w:t>青铜峡市</w:t>
      </w: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default" w:ascii="Times New Roman" w:hAnsi="Times New Roman" w:eastAsia="方正小标宋_GBK" w:cs="Times New Roman"/>
          <w:bCs/>
          <w:sz w:val="44"/>
          <w:szCs w:val="44"/>
        </w:rPr>
        <w:t>年</w:t>
      </w:r>
      <w:r>
        <w:rPr>
          <w:rFonts w:hint="default" w:ascii="Times New Roman" w:hAnsi="Times New Roman" w:eastAsia="方正小标宋_GBK" w:cs="Times New Roman"/>
          <w:bCs/>
          <w:sz w:val="44"/>
          <w:szCs w:val="44"/>
          <w:lang w:val="en-US" w:eastAsia="zh-CN"/>
        </w:rPr>
        <w:t>老旧农业机械</w:t>
      </w:r>
      <w:r>
        <w:rPr>
          <w:rFonts w:hint="default" w:ascii="Times New Roman" w:hAnsi="Times New Roman" w:eastAsia="方正小标宋_GBK" w:cs="Times New Roman"/>
          <w:bCs/>
          <w:sz w:val="44"/>
          <w:szCs w:val="44"/>
          <w:lang w:eastAsia="zh-CN"/>
        </w:rPr>
        <w:t>报废</w:t>
      </w:r>
      <w:r>
        <w:rPr>
          <w:rFonts w:hint="default" w:ascii="Times New Roman" w:hAnsi="Times New Roman" w:eastAsia="方正小标宋_GBK" w:cs="Times New Roman"/>
          <w:bCs/>
          <w:sz w:val="44"/>
          <w:szCs w:val="44"/>
          <w:lang w:val="en-US" w:eastAsia="zh-CN"/>
        </w:rPr>
        <w:t>更新</w:t>
      </w:r>
      <w:r>
        <w:rPr>
          <w:rFonts w:hint="default" w:ascii="Times New Roman" w:hAnsi="Times New Roman" w:eastAsia="方正小标宋_GBK" w:cs="Times New Roman"/>
          <w:bCs/>
          <w:sz w:val="44"/>
          <w:szCs w:val="44"/>
          <w:lang w:eastAsia="zh-CN"/>
        </w:rPr>
        <w:t>补贴</w:t>
      </w:r>
      <w:r>
        <w:rPr>
          <w:rFonts w:hint="default" w:ascii="Times New Roman" w:hAnsi="Times New Roman" w:eastAsia="方正小标宋_GBK" w:cs="Times New Roman"/>
          <w:bCs/>
          <w:sz w:val="44"/>
          <w:szCs w:val="44"/>
        </w:rPr>
        <w:t>绩效考核方案</w:t>
      </w:r>
    </w:p>
    <w:p w14:paraId="4607F1D1">
      <w:pPr>
        <w:keepNext w:val="0"/>
        <w:keepLines w:val="0"/>
        <w:pageBreakBefore w:val="0"/>
        <w:widowControl w:val="0"/>
        <w:kinsoku/>
        <w:wordWrap/>
        <w:overflowPunct/>
        <w:topLinePunct w:val="0"/>
        <w:autoSpaceDE/>
        <w:autoSpaceDN/>
        <w:bidi w:val="0"/>
        <w:adjustRightInd/>
        <w:snapToGrid/>
        <w:spacing w:line="400" w:lineRule="exact"/>
        <w:ind w:right="0" w:rightChars="0" w:firstLine="640" w:firstLineChars="200"/>
        <w:jc w:val="both"/>
        <w:textAlignment w:val="auto"/>
        <w:rPr>
          <w:rFonts w:hint="default" w:ascii="Times New Roman" w:hAnsi="Times New Roman" w:eastAsia="仿宋_GB2312" w:cs="Times New Roman"/>
          <w:color w:val="222222"/>
          <w:kern w:val="0"/>
          <w:sz w:val="32"/>
          <w:szCs w:val="32"/>
        </w:rPr>
      </w:pPr>
    </w:p>
    <w:p w14:paraId="E342A7D1">
      <w:pPr>
        <w:pageBreakBefore w:val="0"/>
        <w:kinsoku/>
        <w:wordWrap/>
        <w:overflowPunct/>
        <w:topLinePunct w:val="0"/>
        <w:autoSpaceDE/>
        <w:autoSpaceDN/>
        <w:bidi w:val="0"/>
        <w:spacing w:line="560" w:lineRule="exact"/>
        <w:ind w:left="0" w:leftChars="0" w:right="0" w:rightChars="0" w:firstLine="640" w:firstLineChars="200"/>
        <w:jc w:val="both"/>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lang w:val="en-US" w:eastAsia="zh-CN"/>
        </w:rPr>
        <w:t>为加强</w:t>
      </w:r>
      <w:r>
        <w:rPr>
          <w:rFonts w:hint="default" w:ascii="Times New Roman" w:hAnsi="Times New Roman" w:eastAsia="方正仿宋_GBK" w:cs="Times New Roman"/>
          <w:b w:val="0"/>
          <w:bCs w:val="0"/>
          <w:kern w:val="2"/>
          <w:sz w:val="32"/>
          <w:szCs w:val="32"/>
          <w:lang w:val="en-US" w:eastAsia="zh-CN" w:bidi="ar-SA"/>
        </w:rPr>
        <w:t>2025</w:t>
      </w:r>
      <w:r>
        <w:rPr>
          <w:rFonts w:hint="default" w:ascii="Times New Roman" w:hAnsi="Times New Roman" w:eastAsia="方正仿宋_GBK" w:cs="Times New Roman"/>
          <w:sz w:val="32"/>
          <w:szCs w:val="32"/>
          <w:lang w:val="en-US" w:eastAsia="zh-CN"/>
        </w:rPr>
        <w:t>年农机报废更新补贴绩效考核管理，切实做好我市农机报废更新补贴工作，按照自治区财政厅有关加强预算项目绩效管理的要求，结合我市实际，制定本绩效考核方案。</w:t>
      </w:r>
    </w:p>
    <w:p w14:paraId="CF3E217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一、绩效考核依据</w:t>
      </w:r>
    </w:p>
    <w:p w14:paraId="31110A96">
      <w:pPr>
        <w:pageBreakBefore w:val="0"/>
        <w:widowControl/>
        <w:numPr>
          <w:ilvl w:val="0"/>
          <w:numId w:val="0"/>
        </w:numPr>
        <w:kinsoku/>
        <w:wordWrap/>
        <w:overflowPunct/>
        <w:topLinePunct w:val="0"/>
        <w:autoSpaceDE/>
        <w:autoSpaceDN/>
        <w:bidi w:val="0"/>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自治区农业农村厅</w:t>
      </w:r>
      <w:r>
        <w:rPr>
          <w:rFonts w:hint="default" w:ascii="Times New Roman" w:hAnsi="Times New Roman" w:eastAsia="方正仿宋_GBK" w:cs="Times New Roman"/>
          <w:sz w:val="32"/>
          <w:szCs w:val="32"/>
          <w:lang w:val="en-US" w:eastAsia="zh-CN"/>
        </w:rPr>
        <w:t xml:space="preserve"> 发展和改革委 财政厅 商务厅 供销合作社联合社</w:t>
      </w:r>
      <w:r>
        <w:rPr>
          <w:rFonts w:hint="default" w:ascii="Times New Roman" w:hAnsi="Times New Roman" w:eastAsia="方正仿宋_GBK" w:cs="Times New Roman"/>
          <w:sz w:val="32"/>
          <w:szCs w:val="32"/>
          <w:lang w:eastAsia="zh-CN"/>
        </w:rPr>
        <w:t>关于印发〈</w:t>
      </w:r>
      <w:r>
        <w:rPr>
          <w:rFonts w:hint="default" w:ascii="Times New Roman" w:hAnsi="Times New Roman" w:eastAsia="方正仿宋_GBK" w:cs="Times New Roman"/>
          <w:b w:val="0"/>
          <w:bCs w:val="0"/>
          <w:kern w:val="2"/>
          <w:sz w:val="32"/>
          <w:szCs w:val="32"/>
          <w:lang w:val="en-US" w:eastAsia="zh-CN" w:bidi="ar-SA"/>
        </w:rPr>
        <w:t>2025</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eastAsia="zh-CN"/>
        </w:rPr>
        <w:t>宁夏回族自治区农业机械报废更新补贴实施方案〉的通知》（</w:t>
      </w:r>
      <w:r>
        <w:rPr>
          <w:rFonts w:hint="default" w:ascii="Times New Roman" w:hAnsi="Times New Roman" w:eastAsia="方正仿宋_GBK" w:cs="Times New Roman"/>
          <w:color w:val="auto"/>
          <w:sz w:val="32"/>
          <w:szCs w:val="32"/>
          <w:lang w:eastAsia="zh-CN"/>
        </w:rPr>
        <w:t>宁农（机）</w:t>
      </w:r>
      <w:r>
        <w:rPr>
          <w:rFonts w:hint="default" w:ascii="Times New Roman" w:hAnsi="Times New Roman" w:eastAsia="方正仿宋_GBK" w:cs="Times New Roman"/>
          <w:color w:val="auto"/>
          <w:sz w:val="32"/>
          <w:szCs w:val="32"/>
        </w:rPr>
        <w:t>发〔</w:t>
      </w:r>
      <w:r>
        <w:rPr>
          <w:rFonts w:hint="default" w:ascii="Times New Roman" w:hAnsi="Times New Roman" w:eastAsia="方正仿宋_GBK" w:cs="Times New Roman"/>
          <w:b w:val="0"/>
          <w:bCs w:val="0"/>
          <w:kern w:val="2"/>
          <w:sz w:val="32"/>
          <w:szCs w:val="32"/>
          <w:lang w:val="en-US" w:eastAsia="zh-CN" w:bidi="ar-SA"/>
        </w:rPr>
        <w:t>2025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kern w:val="2"/>
          <w:sz w:val="32"/>
          <w:szCs w:val="32"/>
          <w:lang w:val="en-US" w:eastAsia="zh-CN" w:bidi="ar-SA"/>
        </w:rPr>
        <w:t>4</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w:t>
      </w:r>
    </w:p>
    <w:p w14:paraId="5152567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eastAsia="zh-CN"/>
        </w:rPr>
        <w:t>二</w:t>
      </w:r>
      <w:r>
        <w:rPr>
          <w:rFonts w:hint="default" w:ascii="Times New Roman" w:hAnsi="Times New Roman" w:eastAsia="方正黑体_GBK" w:cs="Times New Roman"/>
          <w:bCs/>
          <w:sz w:val="32"/>
          <w:szCs w:val="32"/>
        </w:rPr>
        <w:t>、考核的主要内容</w:t>
      </w:r>
    </w:p>
    <w:p w14:paraId="5F6D6AFC">
      <w:pPr>
        <w:pageBreakBefore w:val="0"/>
        <w:widowControl/>
        <w:kinsoku/>
        <w:wordWrap/>
        <w:overflowPunct/>
        <w:topLinePunct w:val="0"/>
        <w:autoSpaceDE/>
        <w:autoSpaceDN/>
        <w:bidi w:val="0"/>
        <w:spacing w:line="560" w:lineRule="exact"/>
        <w:ind w:left="0" w:leftChars="0" w:right="0" w:rightChars="0" w:firstLine="643" w:firstLineChars="20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kern w:val="0"/>
          <w:sz w:val="32"/>
          <w:szCs w:val="32"/>
          <w:lang w:eastAsia="zh-CN"/>
        </w:rPr>
        <w:t>（一）报废补贴任务完成情况。</w:t>
      </w:r>
      <w:r>
        <w:rPr>
          <w:rFonts w:hint="default" w:ascii="Times New Roman" w:hAnsi="Times New Roman" w:eastAsia="方正仿宋_GBK" w:cs="Times New Roman"/>
          <w:sz w:val="32"/>
          <w:szCs w:val="32"/>
          <w:lang w:val="en-US" w:eastAsia="zh-CN"/>
        </w:rPr>
        <w:t>老旧农机报废回收拆解数量和补贴资金结算等计划任务指标完成情况。</w:t>
      </w:r>
    </w:p>
    <w:p w14:paraId="15008647">
      <w:pPr>
        <w:pageBreakBefore w:val="0"/>
        <w:widowControl/>
        <w:kinsoku/>
        <w:wordWrap/>
        <w:overflowPunct/>
        <w:topLinePunct w:val="0"/>
        <w:autoSpaceDE/>
        <w:autoSpaceDN/>
        <w:bidi w:val="0"/>
        <w:spacing w:line="56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222222"/>
          <w:kern w:val="0"/>
          <w:sz w:val="32"/>
          <w:szCs w:val="32"/>
        </w:rPr>
      </w:pPr>
      <w:r>
        <w:rPr>
          <w:rFonts w:hint="default" w:ascii="Times New Roman" w:hAnsi="Times New Roman" w:eastAsia="方正楷体_GBK" w:cs="Times New Roman"/>
          <w:b/>
          <w:bCs/>
          <w:kern w:val="0"/>
          <w:sz w:val="32"/>
          <w:szCs w:val="32"/>
          <w:lang w:eastAsia="zh-CN"/>
        </w:rPr>
        <w:t>（二）资金使用情况。</w:t>
      </w:r>
      <w:r>
        <w:rPr>
          <w:rFonts w:hint="default" w:ascii="Times New Roman" w:hAnsi="Times New Roman" w:eastAsia="方正仿宋_GBK" w:cs="Times New Roman"/>
          <w:sz w:val="32"/>
          <w:szCs w:val="32"/>
          <w:lang w:val="en-US" w:eastAsia="zh-CN"/>
        </w:rPr>
        <w:t>资金的使用是否符合国家有关项目建设、财务管理的规定，项目资金是否专款专用、入账手续及凭证完整性、支出结构合理性。</w:t>
      </w:r>
    </w:p>
    <w:p w14:paraId="A979D27D">
      <w:pPr>
        <w:pageBreakBefore w:val="0"/>
        <w:widowControl/>
        <w:kinsoku/>
        <w:wordWrap/>
        <w:overflowPunct/>
        <w:topLinePunct w:val="0"/>
        <w:autoSpaceDE/>
        <w:autoSpaceDN/>
        <w:bidi w:val="0"/>
        <w:spacing w:line="560" w:lineRule="exact"/>
        <w:ind w:left="0" w:leftChars="0" w:right="0" w:rightChars="0" w:firstLine="643" w:firstLineChars="20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kern w:val="0"/>
          <w:sz w:val="32"/>
          <w:szCs w:val="32"/>
          <w:lang w:eastAsia="zh-CN"/>
        </w:rPr>
        <w:t>（三）档案资料情况。</w:t>
      </w:r>
      <w:r>
        <w:rPr>
          <w:rFonts w:hint="default" w:ascii="Times New Roman" w:hAnsi="Times New Roman" w:eastAsia="方正仿宋_GBK" w:cs="Times New Roman"/>
          <w:sz w:val="32"/>
          <w:szCs w:val="32"/>
          <w:lang w:val="en-US" w:eastAsia="zh-CN"/>
        </w:rPr>
        <w:t>农机报废补贴实施方案、管理制度、台账资料、培训记录、年度总结及报表等是否齐全、按规定归档。</w:t>
      </w:r>
    </w:p>
    <w:p w14:paraId="32172DCB">
      <w:pPr>
        <w:pageBreakBefore w:val="0"/>
        <w:widowControl/>
        <w:kinsoku/>
        <w:wordWrap/>
        <w:overflowPunct/>
        <w:topLinePunct w:val="0"/>
        <w:autoSpaceDE/>
        <w:autoSpaceDN/>
        <w:bidi w:val="0"/>
        <w:spacing w:line="56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222222"/>
          <w:kern w:val="0"/>
          <w:sz w:val="32"/>
          <w:szCs w:val="32"/>
          <w:lang w:eastAsia="zh-CN"/>
        </w:rPr>
      </w:pPr>
      <w:r>
        <w:rPr>
          <w:rFonts w:hint="default" w:ascii="Times New Roman" w:hAnsi="Times New Roman" w:eastAsia="方正楷体_GBK" w:cs="Times New Roman"/>
          <w:b/>
          <w:bCs/>
          <w:kern w:val="0"/>
          <w:sz w:val="32"/>
          <w:szCs w:val="32"/>
          <w:lang w:eastAsia="zh-CN"/>
        </w:rPr>
        <w:t>（四）项目产出及绩效管理情况。</w:t>
      </w:r>
      <w:r>
        <w:rPr>
          <w:rFonts w:hint="default" w:ascii="Times New Roman" w:hAnsi="Times New Roman" w:eastAsia="方正仿宋_GBK" w:cs="Times New Roman"/>
          <w:sz w:val="32"/>
          <w:szCs w:val="32"/>
          <w:lang w:val="en-US" w:eastAsia="zh-CN"/>
        </w:rPr>
        <w:t>制度建立、报废更新软件使用情况、统计汇总、拆解监督以及相关工作的规范性等。</w:t>
      </w:r>
    </w:p>
    <w:p w14:paraId="8E8C891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val="en-US" w:eastAsia="zh-CN"/>
        </w:rPr>
        <w:t>三</w:t>
      </w:r>
      <w:r>
        <w:rPr>
          <w:rFonts w:hint="default" w:ascii="Times New Roman" w:hAnsi="Times New Roman" w:eastAsia="方正黑体_GBK" w:cs="Times New Roman"/>
          <w:bCs/>
          <w:sz w:val="32"/>
          <w:szCs w:val="32"/>
        </w:rPr>
        <w:t>、考核方法</w:t>
      </w:r>
    </w:p>
    <w:p w14:paraId="F93A875D">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农机报废补贴绩效考核工作以市农业技术和农机化推广服务中心自评为主，综合各项指标完成情况进行自评。</w:t>
      </w:r>
    </w:p>
    <w:p w14:paraId="BDA253AC">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b/>
          <w:bCs/>
          <w:kern w:val="0"/>
          <w:sz w:val="32"/>
          <w:szCs w:val="32"/>
          <w:lang w:val="en-US" w:eastAsia="zh-CN"/>
        </w:rPr>
        <w:t>（一）自我评估。</w:t>
      </w:r>
      <w:r>
        <w:rPr>
          <w:rFonts w:hint="default" w:ascii="Times New Roman" w:hAnsi="Times New Roman" w:eastAsia="方正仿宋_GBK" w:cs="Times New Roman"/>
          <w:sz w:val="32"/>
          <w:szCs w:val="32"/>
          <w:lang w:val="en-US" w:eastAsia="zh-CN"/>
        </w:rPr>
        <w:t>市农业技术和农机化推广服务中心对照绩效管理内容和具体指标，开展自评工作。</w:t>
      </w:r>
    </w:p>
    <w:p w14:paraId="80A29897">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kern w:val="0"/>
          <w:sz w:val="32"/>
          <w:szCs w:val="32"/>
          <w:lang w:val="en-US" w:eastAsia="zh-CN"/>
        </w:rPr>
        <w:t>（二）检查核实。</w:t>
      </w:r>
      <w:r>
        <w:rPr>
          <w:rFonts w:hint="default" w:ascii="Times New Roman" w:hAnsi="Times New Roman" w:eastAsia="方正仿宋_GBK" w:cs="Times New Roman"/>
          <w:sz w:val="32"/>
          <w:szCs w:val="32"/>
          <w:lang w:val="en-US" w:eastAsia="zh-CN"/>
        </w:rPr>
        <w:t>农机报废补贴领导小组成员，采取审查资料与实地抽查相结合的方式，对照自评进行查验核实，提出完善意见建议。</w:t>
      </w:r>
    </w:p>
    <w:p w14:paraId="ED82D8C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val="en-US" w:eastAsia="zh-CN"/>
        </w:rPr>
        <w:t>四、</w:t>
      </w:r>
      <w:r>
        <w:rPr>
          <w:rFonts w:hint="default" w:ascii="Times New Roman" w:hAnsi="Times New Roman" w:eastAsia="方正黑体_GBK" w:cs="Times New Roman"/>
          <w:bCs/>
          <w:sz w:val="32"/>
          <w:szCs w:val="32"/>
        </w:rPr>
        <w:t>检查验收时间</w:t>
      </w:r>
    </w:p>
    <w:p w14:paraId="76486B79">
      <w:pPr>
        <w:pageBreakBefore w:val="0"/>
        <w:kinsoku/>
        <w:wordWrap/>
        <w:overflowPunct/>
        <w:topLinePunct w:val="0"/>
        <w:autoSpaceDE/>
        <w:autoSpaceDN/>
        <w:bidi w:val="0"/>
        <w:spacing w:line="560" w:lineRule="exact"/>
        <w:ind w:left="0" w:leftChars="0" w:right="0" w:rightChars="0" w:firstLine="640" w:firstLineChars="200"/>
        <w:jc w:val="both"/>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绩效考核验收时间为12月1日前，验收结束后，形成自验报告并报送自治区农业农村厅农机化管理处和农机安全监理总站。</w:t>
      </w:r>
    </w:p>
    <w:p w14:paraId="2E07D40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14:paraId="77BB5DD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14:paraId="97FE6D7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附表：</w:t>
      </w:r>
      <w:r>
        <w:rPr>
          <w:rFonts w:hint="default" w:ascii="Times New Roman" w:hAnsi="Times New Roman" w:eastAsia="方正仿宋_GBK" w:cs="Times New Roman"/>
          <w:b w:val="0"/>
          <w:bCs w:val="0"/>
          <w:kern w:val="2"/>
          <w:sz w:val="32"/>
          <w:szCs w:val="32"/>
          <w:lang w:val="en-US" w:eastAsia="zh-CN" w:bidi="ar-SA"/>
        </w:rPr>
        <w:t>1.2025</w:t>
      </w:r>
      <w:r>
        <w:rPr>
          <w:rFonts w:hint="default" w:ascii="Times New Roman" w:hAnsi="Times New Roman" w:eastAsia="方正仿宋_GBK" w:cs="Times New Roman"/>
          <w:sz w:val="32"/>
          <w:szCs w:val="32"/>
          <w:lang w:val="en-US" w:eastAsia="zh-CN"/>
        </w:rPr>
        <w:t>年农业机械报废更新补贴绩效考核指标体系</w:t>
      </w:r>
    </w:p>
    <w:p w14:paraId="6ED2550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val="0"/>
          <w:bCs w:val="0"/>
          <w:kern w:val="2"/>
          <w:sz w:val="32"/>
          <w:szCs w:val="32"/>
          <w:lang w:val="en-US" w:eastAsia="zh-CN" w:bidi="ar-SA"/>
        </w:rPr>
        <w:t xml:space="preserve"> 2.</w:t>
      </w:r>
      <w:r>
        <w:rPr>
          <w:rFonts w:hint="default" w:ascii="Times New Roman" w:hAnsi="Times New Roman" w:eastAsia="方正仿宋_GBK" w:cs="Times New Roman"/>
          <w:sz w:val="32"/>
          <w:szCs w:val="32"/>
          <w:lang w:val="en-US" w:eastAsia="zh-CN"/>
        </w:rPr>
        <w:t>自治区财政支农项目区域性绩效目标申报表</w:t>
      </w:r>
    </w:p>
    <w:p w14:paraId="83BC006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val="0"/>
          <w:bCs w:val="0"/>
          <w:kern w:val="2"/>
          <w:sz w:val="32"/>
          <w:szCs w:val="32"/>
          <w:lang w:val="en-US" w:eastAsia="zh-CN" w:bidi="ar-SA"/>
        </w:rPr>
        <w:t>3.2025</w:t>
      </w:r>
      <w:r>
        <w:rPr>
          <w:rFonts w:hint="default" w:ascii="Times New Roman" w:hAnsi="Times New Roman" w:eastAsia="方正仿宋_GBK" w:cs="Times New Roman"/>
          <w:sz w:val="32"/>
          <w:szCs w:val="32"/>
          <w:lang w:val="en-US" w:eastAsia="zh-CN"/>
        </w:rPr>
        <w:t>年中央（自治区）财政支农项目备案表</w:t>
      </w:r>
    </w:p>
    <w:p w14:paraId="D235E63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14:paraId="7870FB13">
      <w:pPr>
        <w:pStyle w:val="13"/>
        <w:pageBreakBefore w:val="0"/>
        <w:kinsoku/>
        <w:wordWrap/>
        <w:overflowPunct/>
        <w:topLinePunct w:val="0"/>
        <w:autoSpaceDE/>
        <w:autoSpaceDN/>
        <w:bidi w:val="0"/>
        <w:spacing w:after="0" w:line="560" w:lineRule="exact"/>
        <w:ind w:left="0" w:leftChars="0" w:firstLine="643" w:firstLineChars="200"/>
        <w:jc w:val="both"/>
        <w:outlineLvl w:val="9"/>
        <w:rPr>
          <w:rFonts w:hint="default" w:ascii="Times New Roman" w:hAnsi="Times New Roman" w:eastAsia="方正仿宋_GBK" w:cs="Times New Roman"/>
          <w:b w:val="0"/>
          <w:bCs/>
          <w:color w:val="222222"/>
          <w:kern w:val="0"/>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14:paraId="69E12F64">
      <w:pPr>
        <w:pStyle w:val="13"/>
        <w:pageBreakBefore w:val="0"/>
        <w:kinsoku/>
        <w:wordWrap/>
        <w:overflowPunct/>
        <w:topLinePunct w:val="0"/>
        <w:autoSpaceDE/>
        <w:autoSpaceDN/>
        <w:bidi w:val="0"/>
        <w:spacing w:after="0" w:line="560" w:lineRule="exact"/>
        <w:ind w:left="0" w:leftChars="0" w:firstLine="643" w:firstLineChars="200"/>
        <w:jc w:val="both"/>
        <w:outlineLvl w:val="9"/>
        <w:rPr>
          <w:rFonts w:hint="default" w:ascii="Times New Roman" w:hAnsi="Times New Roman" w:eastAsia="方正仿宋_GBK" w:cs="Times New Roman"/>
          <w:color w:val="222222"/>
          <w:kern w:val="0"/>
          <w:sz w:val="32"/>
          <w:szCs w:val="32"/>
          <w:lang w:val="en-US" w:eastAsia="zh-CN"/>
        </w:rPr>
      </w:pPr>
    </w:p>
    <w:p w14:paraId="112A8BCD">
      <w:pPr>
        <w:pageBreakBefore w:val="0"/>
        <w:kinsoku/>
        <w:wordWrap/>
        <w:overflowPunct/>
        <w:topLinePunct w:val="0"/>
        <w:autoSpaceDE/>
        <w:autoSpaceDN/>
        <w:bidi w:val="0"/>
        <w:spacing w:line="560" w:lineRule="exact"/>
        <w:ind w:left="0" w:leftChars="0" w:firstLine="640" w:firstLineChars="200"/>
        <w:jc w:val="both"/>
        <w:outlineLvl w:val="9"/>
        <w:rPr>
          <w:rFonts w:hint="default" w:ascii="Times New Roman" w:hAnsi="Times New Roman" w:eastAsia="方正仿宋_GBK" w:cs="Times New Roman"/>
          <w:sz w:val="32"/>
          <w:szCs w:val="32"/>
          <w:lang w:val="en-US" w:eastAsia="zh-CN"/>
        </w:rPr>
      </w:pPr>
    </w:p>
    <w:p w14:paraId="3CE1B079">
      <w:pPr>
        <w:pStyle w:val="13"/>
        <w:pageBreakBefore w:val="0"/>
        <w:kinsoku/>
        <w:wordWrap/>
        <w:overflowPunct/>
        <w:topLinePunct w:val="0"/>
        <w:autoSpaceDE/>
        <w:autoSpaceDN/>
        <w:bidi w:val="0"/>
        <w:spacing w:after="0" w:line="560" w:lineRule="exact"/>
        <w:ind w:left="0" w:leftChars="0" w:firstLine="643" w:firstLineChars="200"/>
        <w:jc w:val="both"/>
        <w:outlineLvl w:val="9"/>
        <w:rPr>
          <w:rFonts w:hint="default" w:ascii="Times New Roman" w:hAnsi="Times New Roman" w:eastAsia="方正仿宋_GBK" w:cs="Times New Roman"/>
          <w:color w:val="222222"/>
          <w:kern w:val="0"/>
          <w:sz w:val="32"/>
          <w:szCs w:val="32"/>
          <w:lang w:val="en-US" w:eastAsia="zh-CN"/>
        </w:rPr>
      </w:pPr>
    </w:p>
    <w:p w14:paraId="F5A92E0F">
      <w:pPr>
        <w:rPr>
          <w:rFonts w:hint="default" w:ascii="Times New Roman" w:hAnsi="Times New Roman" w:eastAsia="仿宋_GB2312" w:cs="Times New Roman"/>
          <w:color w:val="222222"/>
          <w:kern w:val="0"/>
          <w:sz w:val="32"/>
          <w:szCs w:val="32"/>
          <w:lang w:val="en-US" w:eastAsia="zh-CN"/>
        </w:rPr>
      </w:pPr>
      <w:r>
        <w:rPr>
          <w:rFonts w:hint="default" w:ascii="Times New Roman" w:hAnsi="Times New Roman" w:eastAsia="仿宋_GB2312" w:cs="Times New Roman"/>
          <w:color w:val="222222"/>
          <w:kern w:val="0"/>
          <w:sz w:val="32"/>
          <w:szCs w:val="32"/>
          <w:lang w:val="en-US" w:eastAsia="zh-CN"/>
        </w:rPr>
        <w:br w:type="page"/>
      </w:r>
    </w:p>
    <w:p w14:paraId="4B9A502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pacing w:val="-13"/>
          <w:sz w:val="32"/>
          <w:szCs w:val="32"/>
          <w:lang w:val="en-US" w:eastAsia="zh-CN"/>
        </w:rPr>
      </w:pPr>
      <w:r>
        <w:rPr>
          <w:rFonts w:hint="default" w:ascii="Times New Roman" w:hAnsi="Times New Roman" w:eastAsia="方正仿宋_GBK" w:cs="Times New Roman"/>
          <w:spacing w:val="-13"/>
          <w:sz w:val="32"/>
          <w:szCs w:val="32"/>
        </w:rPr>
        <w:t>附</w:t>
      </w:r>
      <w:r>
        <w:rPr>
          <w:rFonts w:hint="default" w:ascii="Times New Roman" w:hAnsi="Times New Roman" w:eastAsia="方正仿宋_GBK" w:cs="Times New Roman"/>
          <w:spacing w:val="-13"/>
          <w:sz w:val="32"/>
          <w:szCs w:val="32"/>
          <w:lang w:eastAsia="zh-CN"/>
        </w:rPr>
        <w:t>表</w:t>
      </w:r>
      <w:r>
        <w:rPr>
          <w:rFonts w:hint="default" w:ascii="Times New Roman" w:hAnsi="Times New Roman" w:eastAsia="方正仿宋_GBK" w:cs="Times New Roman"/>
          <w:spacing w:val="-13"/>
          <w:sz w:val="32"/>
          <w:szCs w:val="32"/>
          <w:lang w:val="en-US" w:eastAsia="zh-CN"/>
        </w:rPr>
        <w:t>1</w:t>
      </w:r>
    </w:p>
    <w:p w14:paraId="8F09BD4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rPr>
      </w:pPr>
      <w:r>
        <w:rPr>
          <w:rFonts w:hint="eastAsia" w:ascii="方正小标宋_GBK" w:hAnsi="方正小标宋_GBK" w:eastAsia="方正小标宋_GBK" w:cs="方正小标宋_GBK"/>
          <w:spacing w:val="-23"/>
          <w:sz w:val="44"/>
          <w:szCs w:val="44"/>
        </w:rPr>
        <w:t>202</w:t>
      </w:r>
      <w:r>
        <w:rPr>
          <w:rFonts w:hint="eastAsia" w:ascii="方正小标宋_GBK" w:hAnsi="方正小标宋_GBK" w:eastAsia="方正小标宋_GBK" w:cs="方正小标宋_GBK"/>
          <w:spacing w:val="-23"/>
          <w:sz w:val="44"/>
          <w:szCs w:val="44"/>
          <w:lang w:val="en-US" w:eastAsia="zh-CN"/>
        </w:rPr>
        <w:t>5</w:t>
      </w:r>
      <w:r>
        <w:rPr>
          <w:rFonts w:hint="default" w:ascii="Times New Roman" w:hAnsi="Times New Roman" w:eastAsia="方正小标宋_GBK" w:cs="Times New Roman"/>
          <w:spacing w:val="-23"/>
          <w:sz w:val="44"/>
          <w:szCs w:val="44"/>
        </w:rPr>
        <w:t>年农机报废</w:t>
      </w:r>
      <w:r>
        <w:rPr>
          <w:rFonts w:hint="default" w:ascii="Times New Roman" w:hAnsi="Times New Roman" w:eastAsia="方正小标宋_GBK" w:cs="Times New Roman"/>
          <w:spacing w:val="-23"/>
          <w:sz w:val="44"/>
          <w:szCs w:val="44"/>
          <w:lang w:val="en-US" w:eastAsia="zh-CN"/>
        </w:rPr>
        <w:t>更新</w:t>
      </w:r>
      <w:r>
        <w:rPr>
          <w:rFonts w:hint="default" w:ascii="Times New Roman" w:hAnsi="Times New Roman" w:eastAsia="方正小标宋_GBK" w:cs="Times New Roman"/>
          <w:spacing w:val="-23"/>
          <w:sz w:val="44"/>
          <w:szCs w:val="44"/>
        </w:rPr>
        <w:t>补贴绩效考核指标体系</w:t>
      </w:r>
    </w:p>
    <w:tbl>
      <w:tblPr>
        <w:tblStyle w:val="14"/>
        <w:tblW w:w="9387"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83"/>
        <w:gridCol w:w="768"/>
        <w:gridCol w:w="554"/>
        <w:gridCol w:w="5561"/>
        <w:gridCol w:w="810"/>
      </w:tblGrid>
      <w:tr w14:paraId="E63D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1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C622653">
            <w:pPr>
              <w:spacing w:line="200" w:lineRule="exac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一级</w:t>
            </w:r>
          </w:p>
          <w:p w14:paraId="6A8FBF8B">
            <w:pPr>
              <w:spacing w:line="200" w:lineRule="exac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指标</w:t>
            </w:r>
          </w:p>
        </w:tc>
        <w:tc>
          <w:tcPr>
            <w:tcW w:w="78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F0ED80">
            <w:pPr>
              <w:spacing w:line="200" w:lineRule="exac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二级</w:t>
            </w:r>
          </w:p>
          <w:p w14:paraId="09F04559">
            <w:pPr>
              <w:spacing w:line="200" w:lineRule="exac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指标</w:t>
            </w: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B96E1F72">
            <w:pPr>
              <w:spacing w:line="200" w:lineRule="exac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三级</w:t>
            </w:r>
          </w:p>
          <w:p w14:paraId="35A7545F">
            <w:pPr>
              <w:spacing w:line="200" w:lineRule="exac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指标</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94D3A2FB">
            <w:pPr>
              <w:spacing w:line="200" w:lineRule="exac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分值</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1F956C">
            <w:pPr>
              <w:spacing w:line="200" w:lineRule="exac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考核内容及评分标准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9E3A73">
            <w:pPr>
              <w:spacing w:line="200" w:lineRule="exact"/>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自评分</w:t>
            </w:r>
          </w:p>
        </w:tc>
      </w:tr>
      <w:tr w14:paraId="2B79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B7600527">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项目</w:t>
            </w:r>
          </w:p>
          <w:p w14:paraId="2AFF396D">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管理</w:t>
            </w:r>
          </w:p>
          <w:p w14:paraId="BF10A2A8">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55分）</w:t>
            </w:r>
          </w:p>
        </w:tc>
        <w:tc>
          <w:tcPr>
            <w:tcW w:w="783" w:type="dxa"/>
            <w:vMerge w:val="restart"/>
            <w:tcBorders>
              <w:top w:val="single" w:color="000000" w:sz="8" w:space="0"/>
              <w:left w:val="single" w:color="000000" w:sz="8" w:space="0"/>
              <w:right w:val="single" w:color="000000" w:sz="8" w:space="0"/>
            </w:tcBorders>
            <w:shd w:val="clear" w:color="auto" w:fill="FFFFFF"/>
            <w:noWrap/>
            <w:vAlign w:val="center"/>
          </w:tcPr>
          <w:p w14:paraId="45771DD7">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组织</w:t>
            </w:r>
          </w:p>
          <w:p w14:paraId="D6131C62">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管理</w:t>
            </w:r>
          </w:p>
          <w:p w14:paraId="BC890EE5">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r>
              <w:rPr>
                <w:rFonts w:hint="default" w:ascii="Times New Roman" w:hAnsi="Times New Roman" w:eastAsia="方正仿宋_GBK" w:cs="Times New Roman"/>
                <w:sz w:val="18"/>
                <w:szCs w:val="18"/>
                <w:lang w:eastAsia="zh-CN"/>
              </w:rPr>
              <w:t>)</w:t>
            </w: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A31C9EF0">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制定</w:t>
            </w:r>
          </w:p>
          <w:p w14:paraId="12B54ECE">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方案</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8D3F9AFD">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D14334A9">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制定农机报废补贴</w:t>
            </w:r>
            <w:r>
              <w:rPr>
                <w:rFonts w:hint="default" w:ascii="Times New Roman" w:hAnsi="Times New Roman" w:eastAsia="方正仿宋_GBK" w:cs="Times New Roman"/>
                <w:sz w:val="18"/>
                <w:szCs w:val="18"/>
                <w:lang w:eastAsia="zh-CN"/>
              </w:rPr>
              <w:t>项目</w:t>
            </w:r>
            <w:r>
              <w:rPr>
                <w:rFonts w:hint="default" w:ascii="Times New Roman" w:hAnsi="Times New Roman" w:eastAsia="方正仿宋_GBK" w:cs="Times New Roman"/>
                <w:sz w:val="18"/>
                <w:szCs w:val="18"/>
              </w:rPr>
              <w:t>实施方案和绩效考核方案的，得5分，缺1项扣3分，未提交的不得分。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7CE77D37">
            <w:pPr>
              <w:spacing w:line="200" w:lineRule="exact"/>
              <w:rPr>
                <w:rFonts w:hint="default" w:ascii="Times New Roman" w:hAnsi="Times New Roman" w:eastAsia="方正仿宋_GBK" w:cs="Times New Roman"/>
                <w:sz w:val="18"/>
                <w:szCs w:val="18"/>
              </w:rPr>
            </w:pPr>
          </w:p>
        </w:tc>
      </w:tr>
      <w:tr w14:paraId="E686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11" w:type="dxa"/>
            <w:vMerge w:val="continue"/>
            <w:tcBorders>
              <w:left w:val="single" w:color="000000" w:sz="8" w:space="0"/>
              <w:right w:val="single" w:color="000000" w:sz="8" w:space="0"/>
            </w:tcBorders>
            <w:shd w:val="clear" w:color="auto" w:fill="FFFFFF"/>
            <w:noWrap/>
            <w:vAlign w:val="center"/>
          </w:tcPr>
          <w:p w14:paraId="73C3459E">
            <w:pPr>
              <w:spacing w:line="200" w:lineRule="exact"/>
              <w:jc w:val="center"/>
              <w:rPr>
                <w:rFonts w:hint="default" w:ascii="Times New Roman" w:hAnsi="Times New Roman" w:eastAsia="方正仿宋_GBK" w:cs="Times New Roman"/>
                <w:sz w:val="18"/>
                <w:szCs w:val="18"/>
              </w:rPr>
            </w:pPr>
          </w:p>
        </w:tc>
        <w:tc>
          <w:tcPr>
            <w:tcW w:w="783" w:type="dxa"/>
            <w:vMerge w:val="continue"/>
            <w:tcBorders>
              <w:left w:val="single" w:color="000000" w:sz="8" w:space="0"/>
              <w:right w:val="single" w:color="000000" w:sz="8" w:space="0"/>
            </w:tcBorders>
            <w:shd w:val="clear" w:color="auto" w:fill="FFFFFF"/>
            <w:noWrap/>
            <w:vAlign w:val="center"/>
          </w:tcPr>
          <w:p w14:paraId="6460F808">
            <w:pPr>
              <w:spacing w:line="200" w:lineRule="exact"/>
              <w:jc w:val="center"/>
              <w:rPr>
                <w:rFonts w:hint="default" w:ascii="Times New Roman" w:hAnsi="Times New Roman" w:eastAsia="方正仿宋_GBK" w:cs="Times New Roman"/>
                <w:sz w:val="18"/>
                <w:szCs w:val="18"/>
              </w:rP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CF50B58D">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w:t>
            </w:r>
          </w:p>
          <w:p w14:paraId="08E15731">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公开</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9CB3CF">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A04BC9">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在政务公开网或公共媒体上公布报废回收拆解企业名录，并提供网址证明链接或图片资料的，得3分；设置农机报废补贴信息公开专栏的，得2分，未设置不得分。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77D1A23F">
            <w:pPr>
              <w:spacing w:line="200" w:lineRule="exact"/>
              <w:rPr>
                <w:rFonts w:hint="default" w:ascii="Times New Roman" w:hAnsi="Times New Roman" w:eastAsia="方正仿宋_GBK" w:cs="Times New Roman"/>
                <w:sz w:val="18"/>
                <w:szCs w:val="18"/>
              </w:rPr>
            </w:pPr>
          </w:p>
        </w:tc>
      </w:tr>
      <w:tr w14:paraId="1E39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1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CE3EAE">
            <w:pPr>
              <w:spacing w:line="200" w:lineRule="exact"/>
              <w:jc w:val="center"/>
              <w:rPr>
                <w:rFonts w:hint="default" w:ascii="Times New Roman" w:hAnsi="Times New Roman" w:eastAsia="方正仿宋_GBK" w:cs="Times New Roman"/>
                <w:sz w:val="18"/>
                <w:szCs w:val="18"/>
              </w:rPr>
            </w:pPr>
          </w:p>
        </w:tc>
        <w:tc>
          <w:tcPr>
            <w:tcW w:w="783" w:type="dxa"/>
            <w:vMerge w:val="continue"/>
            <w:tcBorders>
              <w:left w:val="single" w:color="000000" w:sz="8" w:space="0"/>
              <w:right w:val="single" w:color="000000" w:sz="8" w:space="0"/>
            </w:tcBorders>
            <w:shd w:val="clear" w:color="auto" w:fill="FFFFFF"/>
            <w:noWrap/>
            <w:vAlign w:val="center"/>
          </w:tcPr>
          <w:p w14:paraId="68FA2975">
            <w:pPr>
              <w:spacing w:line="200" w:lineRule="exact"/>
              <w:jc w:val="center"/>
              <w:rPr>
                <w:rFonts w:hint="default" w:ascii="Times New Roman" w:hAnsi="Times New Roman" w:eastAsia="方正仿宋_GBK" w:cs="Times New Roman"/>
                <w:sz w:val="18"/>
                <w:szCs w:val="18"/>
              </w:rP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442E99">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验收</w:t>
            </w:r>
          </w:p>
          <w:p w14:paraId="BC40A68F">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总结</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4A103A">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2A36A5">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按要求进行半年、前三季度和全年工作总结并及时报送总结材料的，得10分。提交半年工作总结的，得3分，未提交的不得分；提交前三季度工作总结的，得4分，未提交的不得分；提交全年工作总结的，得3分，未提交的不得分。上述以自治区总站的工作统计表和日常跟踪结果为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AD961B6C">
            <w:pPr>
              <w:spacing w:line="200" w:lineRule="exact"/>
              <w:rPr>
                <w:rFonts w:hint="default" w:ascii="Times New Roman" w:hAnsi="Times New Roman" w:eastAsia="方正仿宋_GBK" w:cs="Times New Roman"/>
                <w:sz w:val="18"/>
                <w:szCs w:val="18"/>
              </w:rPr>
            </w:pPr>
          </w:p>
        </w:tc>
      </w:tr>
      <w:tr w14:paraId="FD1D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1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A09DC72A">
            <w:pPr>
              <w:spacing w:line="200" w:lineRule="exact"/>
              <w:jc w:val="center"/>
              <w:rPr>
                <w:rFonts w:hint="default" w:ascii="Times New Roman" w:hAnsi="Times New Roman" w:eastAsia="方正仿宋_GBK" w:cs="Times New Roman"/>
                <w:sz w:val="18"/>
                <w:szCs w:val="18"/>
              </w:rPr>
            </w:pPr>
          </w:p>
        </w:tc>
        <w:tc>
          <w:tcPr>
            <w:tcW w:w="783" w:type="dxa"/>
            <w:vMerge w:val="restart"/>
            <w:tcBorders>
              <w:left w:val="single" w:color="000000" w:sz="8" w:space="0"/>
              <w:right w:val="single" w:color="000000" w:sz="8" w:space="0"/>
            </w:tcBorders>
            <w:shd w:val="clear" w:color="auto" w:fill="FFFFFF"/>
            <w:noWrap/>
            <w:vAlign w:val="center"/>
          </w:tcPr>
          <w:p w14:paraId="EA975F6D">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资金</w:t>
            </w:r>
          </w:p>
          <w:p w14:paraId="DD60A638">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管理</w:t>
            </w:r>
          </w:p>
          <w:p w14:paraId="34B736A5">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w:t>
            </w:r>
            <w:r>
              <w:rPr>
                <w:rFonts w:hint="default" w:ascii="Times New Roman" w:hAnsi="Times New Roman" w:eastAsia="方正仿宋_GBK" w:cs="Times New Roman"/>
                <w:sz w:val="18"/>
                <w:szCs w:val="18"/>
                <w:lang w:eastAsia="zh-CN"/>
              </w:rPr>
              <w:t>)</w:t>
            </w: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F6F04278">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资金</w:t>
            </w:r>
          </w:p>
          <w:p w14:paraId="E31D4A3F">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到位</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FB22BA">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5F517F">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在农机报废补贴实施方案（文件）中，明确报废补贴执行预算额度，得10分，未明确的不得分。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55C4B820">
            <w:pPr>
              <w:spacing w:line="200" w:lineRule="exact"/>
              <w:rPr>
                <w:rFonts w:hint="default" w:ascii="Times New Roman" w:hAnsi="Times New Roman" w:eastAsia="方正仿宋_GBK" w:cs="Times New Roman"/>
                <w:sz w:val="18"/>
                <w:szCs w:val="18"/>
              </w:rPr>
            </w:pPr>
          </w:p>
        </w:tc>
      </w:tr>
      <w:tr w14:paraId="8FE7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1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D4F9A1C8">
            <w:pPr>
              <w:spacing w:line="200" w:lineRule="exact"/>
              <w:jc w:val="center"/>
              <w:rPr>
                <w:rFonts w:hint="default" w:ascii="Times New Roman" w:hAnsi="Times New Roman" w:eastAsia="方正仿宋_GBK" w:cs="Times New Roman"/>
                <w:sz w:val="18"/>
                <w:szCs w:val="18"/>
              </w:rPr>
            </w:pPr>
          </w:p>
        </w:tc>
        <w:tc>
          <w:tcPr>
            <w:tcW w:w="783" w:type="dxa"/>
            <w:vMerge w:val="continue"/>
            <w:tcBorders>
              <w:left w:val="single" w:color="000000" w:sz="8" w:space="0"/>
              <w:right w:val="single" w:color="000000" w:sz="8" w:space="0"/>
            </w:tcBorders>
            <w:shd w:val="clear" w:color="auto" w:fill="FFFFFF"/>
            <w:noWrap/>
            <w:vAlign w:val="center"/>
          </w:tcPr>
          <w:p w14:paraId="5F3AA108">
            <w:pPr>
              <w:spacing w:line="200" w:lineRule="exact"/>
              <w:jc w:val="center"/>
              <w:rPr>
                <w:rFonts w:hint="default" w:ascii="Times New Roman" w:hAnsi="Times New Roman" w:eastAsia="方正仿宋_GBK" w:cs="Times New Roman"/>
                <w:sz w:val="18"/>
                <w:szCs w:val="18"/>
              </w:rP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83BDFB6E">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资金</w:t>
            </w:r>
          </w:p>
          <w:p w14:paraId="9250287D">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CE579F">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AA1001">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项目资金专款专用、使用安全规范，补贴资金结算手续齐全且符合规定，得5分。查阅相关资料、凭证，不齐全或不符合规定要求的，酌情扣分。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D61CBF7F">
            <w:pPr>
              <w:spacing w:line="200" w:lineRule="exact"/>
              <w:rPr>
                <w:rFonts w:hint="default" w:ascii="Times New Roman" w:hAnsi="Times New Roman" w:eastAsia="方正仿宋_GBK" w:cs="Times New Roman"/>
                <w:sz w:val="18"/>
                <w:szCs w:val="18"/>
              </w:rPr>
            </w:pPr>
          </w:p>
        </w:tc>
      </w:tr>
      <w:tr w14:paraId="4128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576544">
            <w:pPr>
              <w:spacing w:line="200" w:lineRule="exact"/>
              <w:jc w:val="center"/>
              <w:rPr>
                <w:rFonts w:hint="default" w:ascii="Times New Roman" w:hAnsi="Times New Roman" w:eastAsia="方正仿宋_GBK" w:cs="Times New Roman"/>
                <w:sz w:val="18"/>
                <w:szCs w:val="18"/>
              </w:rPr>
            </w:pPr>
          </w:p>
        </w:tc>
        <w:tc>
          <w:tcPr>
            <w:tcW w:w="783" w:type="dxa"/>
            <w:vMerge w:val="restart"/>
            <w:tcBorders>
              <w:left w:val="single" w:color="000000" w:sz="8" w:space="0"/>
              <w:right w:val="single" w:color="000000" w:sz="8" w:space="0"/>
            </w:tcBorders>
            <w:shd w:val="clear" w:color="auto" w:fill="FFFFFF"/>
            <w:noWrap/>
            <w:vAlign w:val="center"/>
          </w:tcPr>
          <w:p w14:paraId="FED8FFA1">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业务</w:t>
            </w:r>
          </w:p>
          <w:p w14:paraId="54DC10F1">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管理</w:t>
            </w:r>
          </w:p>
          <w:p w14:paraId="3A77B069">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DCB0A7D2">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软件</w:t>
            </w:r>
          </w:p>
          <w:p w14:paraId="AAF08AD9">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CBE5F8">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16D1B8">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使用系统软件开展日常农机报废补贴业务办理的，得5分。提供报废补贴系统办理页面截图，不足5个、得3分，未提交的不得分。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94D91735">
            <w:pPr>
              <w:spacing w:line="200" w:lineRule="exact"/>
              <w:rPr>
                <w:rFonts w:hint="default" w:ascii="Times New Roman" w:hAnsi="Times New Roman" w:eastAsia="方正仿宋_GBK" w:cs="Times New Roman"/>
                <w:sz w:val="18"/>
                <w:szCs w:val="18"/>
              </w:rPr>
            </w:pPr>
          </w:p>
        </w:tc>
      </w:tr>
      <w:tr w14:paraId="D116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1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B172C062">
            <w:pPr>
              <w:spacing w:line="200" w:lineRule="exact"/>
              <w:jc w:val="center"/>
              <w:rPr>
                <w:rFonts w:hint="default" w:ascii="Times New Roman" w:hAnsi="Times New Roman" w:eastAsia="方正仿宋_GBK" w:cs="Times New Roman"/>
                <w:sz w:val="18"/>
                <w:szCs w:val="18"/>
              </w:rPr>
            </w:pPr>
          </w:p>
        </w:tc>
        <w:tc>
          <w:tcPr>
            <w:tcW w:w="783" w:type="dxa"/>
            <w:vMerge w:val="continue"/>
            <w:tcBorders>
              <w:left w:val="single" w:color="000000" w:sz="8" w:space="0"/>
              <w:right w:val="single" w:color="000000" w:sz="8" w:space="0"/>
            </w:tcBorders>
            <w:shd w:val="clear" w:color="auto" w:fill="FFFFFF"/>
            <w:noWrap/>
            <w:vAlign w:val="center"/>
          </w:tcPr>
          <w:p w14:paraId="2A995002">
            <w:pPr>
              <w:spacing w:line="200" w:lineRule="exact"/>
              <w:jc w:val="center"/>
              <w:rPr>
                <w:rFonts w:hint="default" w:ascii="Times New Roman" w:hAnsi="Times New Roman" w:eastAsia="方正仿宋_GBK" w:cs="Times New Roman"/>
                <w:sz w:val="18"/>
                <w:szCs w:val="18"/>
              </w:rP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EEE8F4">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统计</w:t>
            </w:r>
          </w:p>
          <w:p w14:paraId="0F85ED47">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报表</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ED5F37B2">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38D3E8">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按月统计并提交1—12月份报废更新补贴工作进度表的，得5分。提交8个月的，得4分；提交6个月以下的，得2分；未提交的不得分；未在每月3日前（节假日顺延）提交，扣除相应分数，每迟报3次扣1.5分，扣完为止。</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A8198088">
            <w:pPr>
              <w:spacing w:line="200" w:lineRule="exact"/>
              <w:rPr>
                <w:rFonts w:hint="default" w:ascii="Times New Roman" w:hAnsi="Times New Roman" w:eastAsia="方正仿宋_GBK" w:cs="Times New Roman"/>
                <w:sz w:val="18"/>
                <w:szCs w:val="18"/>
              </w:rPr>
            </w:pPr>
          </w:p>
        </w:tc>
      </w:tr>
      <w:tr w14:paraId="D399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1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F4E7F41A">
            <w:pPr>
              <w:spacing w:line="200" w:lineRule="exact"/>
              <w:jc w:val="center"/>
              <w:rPr>
                <w:rFonts w:hint="default" w:ascii="Times New Roman" w:hAnsi="Times New Roman" w:eastAsia="方正仿宋_GBK" w:cs="Times New Roman"/>
                <w:sz w:val="18"/>
                <w:szCs w:val="18"/>
              </w:rPr>
            </w:pPr>
          </w:p>
        </w:tc>
        <w:tc>
          <w:tcPr>
            <w:tcW w:w="783" w:type="dxa"/>
            <w:vMerge w:val="continue"/>
            <w:tcBorders>
              <w:left w:val="single" w:color="000000" w:sz="8" w:space="0"/>
              <w:right w:val="single" w:color="000000" w:sz="8" w:space="0"/>
            </w:tcBorders>
            <w:shd w:val="clear" w:color="auto" w:fill="FFFFFF"/>
            <w:noWrap/>
            <w:vAlign w:val="center"/>
          </w:tcPr>
          <w:p w14:paraId="1BBB98BD">
            <w:pPr>
              <w:spacing w:line="200" w:lineRule="exact"/>
              <w:jc w:val="center"/>
              <w:rPr>
                <w:rFonts w:hint="default" w:ascii="Times New Roman" w:hAnsi="Times New Roman" w:eastAsia="方正仿宋_GBK" w:cs="Times New Roman"/>
                <w:sz w:val="18"/>
                <w:szCs w:val="18"/>
              </w:rP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DD981E">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项目</w:t>
            </w:r>
          </w:p>
          <w:p w14:paraId="5C24051E">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执行</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7E1018">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0842AB0">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按自治区农业农村厅、财政厅、商务厅联合出台的《宁夏回族自治区农机报废更新补贴实施方案》规定的补贴办理程序、补贴机具种类、补贴标准等规范操作，满分5分，未严格按实施方案执行的酌情扣分。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F301D935">
            <w:pPr>
              <w:spacing w:line="200" w:lineRule="exact"/>
              <w:rPr>
                <w:rFonts w:hint="default" w:ascii="Times New Roman" w:hAnsi="Times New Roman" w:eastAsia="方正仿宋_GBK" w:cs="Times New Roman"/>
                <w:sz w:val="18"/>
                <w:szCs w:val="18"/>
              </w:rPr>
            </w:pPr>
          </w:p>
        </w:tc>
      </w:tr>
      <w:tr w14:paraId="BAD1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1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D63DA306">
            <w:pPr>
              <w:spacing w:line="200" w:lineRule="exact"/>
              <w:jc w:val="center"/>
              <w:rPr>
                <w:rFonts w:hint="default" w:ascii="Times New Roman" w:hAnsi="Times New Roman" w:eastAsia="方正仿宋_GBK" w:cs="Times New Roman"/>
                <w:sz w:val="18"/>
                <w:szCs w:val="18"/>
              </w:rPr>
            </w:pPr>
          </w:p>
        </w:tc>
        <w:tc>
          <w:tcPr>
            <w:tcW w:w="783" w:type="dxa"/>
            <w:vMerge w:val="continue"/>
            <w:tcBorders>
              <w:left w:val="single" w:color="000000" w:sz="8" w:space="0"/>
              <w:right w:val="single" w:color="000000" w:sz="8" w:space="0"/>
            </w:tcBorders>
            <w:shd w:val="clear" w:color="auto" w:fill="FFFFFF"/>
            <w:noWrap/>
            <w:vAlign w:val="center"/>
          </w:tcPr>
          <w:p w14:paraId="B54425D4">
            <w:pPr>
              <w:spacing w:line="200" w:lineRule="exact"/>
              <w:jc w:val="center"/>
              <w:rPr>
                <w:rFonts w:hint="default" w:ascii="Times New Roman" w:hAnsi="Times New Roman" w:eastAsia="方正仿宋_GBK" w:cs="Times New Roman"/>
                <w:sz w:val="18"/>
                <w:szCs w:val="18"/>
              </w:rPr>
            </w:pPr>
          </w:p>
        </w:tc>
        <w:tc>
          <w:tcPr>
            <w:tcW w:w="7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B52BA56D">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监督</w:t>
            </w:r>
          </w:p>
          <w:p w14:paraId="6DECCE93">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检查</w:t>
            </w:r>
          </w:p>
        </w:tc>
        <w:tc>
          <w:tcPr>
            <w:tcW w:w="55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DCDE5E77">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D51597A">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组织督导检查，及时报送工作信息，工作开展到位得5分，存在问题的每发现一处扣1分，扣完为止。</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B82EC2">
            <w:pPr>
              <w:spacing w:line="200" w:lineRule="exact"/>
              <w:rPr>
                <w:rFonts w:hint="default" w:ascii="Times New Roman" w:hAnsi="Times New Roman" w:eastAsia="方正仿宋_GBK" w:cs="Times New Roman"/>
                <w:sz w:val="18"/>
                <w:szCs w:val="18"/>
              </w:rPr>
            </w:pPr>
          </w:p>
        </w:tc>
      </w:tr>
      <w:tr w14:paraId="BD36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1" w:type="dxa"/>
            <w:vMerge w:val="restart"/>
            <w:tcBorders>
              <w:top w:val="single" w:color="000000" w:sz="8" w:space="0"/>
              <w:left w:val="single" w:color="000000" w:sz="8" w:space="0"/>
              <w:right w:val="single" w:color="000000" w:sz="8" w:space="0"/>
            </w:tcBorders>
            <w:shd w:val="clear" w:color="auto" w:fill="FFFFFF"/>
            <w:noWrap/>
            <w:vAlign w:val="center"/>
          </w:tcPr>
          <w:p w14:paraId="A73A2D38">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年度绩效指标</w:t>
            </w:r>
          </w:p>
          <w:p w14:paraId="257B1B71">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（45分）</w:t>
            </w:r>
          </w:p>
        </w:tc>
        <w:tc>
          <w:tcPr>
            <w:tcW w:w="783"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C0701E">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产出</w:t>
            </w:r>
          </w:p>
          <w:p w14:paraId="F1A12140">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w:t>
            </w:r>
          </w:p>
          <w:p w14:paraId="C74B4D56">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68" w:type="dxa"/>
            <w:tcBorders>
              <w:top w:val="single" w:color="000000" w:sz="8" w:space="0"/>
              <w:left w:val="single" w:color="000000" w:sz="8" w:space="0"/>
            </w:tcBorders>
            <w:shd w:val="clear" w:color="auto" w:fill="FFFFFF"/>
            <w:noWrap/>
            <w:vAlign w:val="center"/>
          </w:tcPr>
          <w:p w14:paraId="6DFA1CBF">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数量</w:t>
            </w:r>
          </w:p>
          <w:p w14:paraId="61001AE5">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w:t>
            </w:r>
          </w:p>
        </w:tc>
        <w:tc>
          <w:tcPr>
            <w:tcW w:w="554" w:type="dxa"/>
            <w:tcBorders>
              <w:top w:val="single" w:color="000000" w:sz="8" w:space="0"/>
              <w:right w:val="single" w:color="000000" w:sz="8" w:space="0"/>
            </w:tcBorders>
            <w:shd w:val="clear" w:color="auto" w:fill="FFFFFF"/>
            <w:noWrap/>
            <w:vAlign w:val="center"/>
          </w:tcPr>
          <w:p w14:paraId="85AC5D9A">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61" w:type="dxa"/>
            <w:tcBorders>
              <w:top w:val="single" w:color="000000" w:sz="8" w:space="0"/>
              <w:left w:val="single" w:color="000000" w:sz="8" w:space="0"/>
              <w:right w:val="single" w:color="000000" w:sz="8" w:space="0"/>
            </w:tcBorders>
            <w:shd w:val="clear" w:color="auto" w:fill="FFFFFF"/>
            <w:noWrap/>
            <w:vAlign w:val="center"/>
          </w:tcPr>
          <w:p w14:paraId="672C15BB">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实际完成报废补贴机具数量和结算补贴资金数量分别占计划任务指标的百分比，完成率100%得10分，每项指标减少5%扣1分。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C951885F">
            <w:pPr>
              <w:spacing w:line="200" w:lineRule="exact"/>
              <w:rPr>
                <w:rFonts w:hint="default" w:ascii="Times New Roman" w:hAnsi="Times New Roman" w:eastAsia="方正仿宋_GBK" w:cs="Times New Roman"/>
                <w:sz w:val="18"/>
                <w:szCs w:val="18"/>
              </w:rPr>
            </w:pPr>
          </w:p>
        </w:tc>
      </w:tr>
      <w:tr w14:paraId="C214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11" w:type="dxa"/>
            <w:vMerge w:val="continue"/>
            <w:tcBorders>
              <w:left w:val="single" w:color="000000" w:sz="8" w:space="0"/>
              <w:right w:val="single" w:color="000000" w:sz="8" w:space="0"/>
            </w:tcBorders>
            <w:shd w:val="clear" w:color="auto" w:fill="FFFFFF"/>
            <w:noWrap/>
            <w:vAlign w:val="center"/>
          </w:tcPr>
          <w:p w14:paraId="63ED9A81">
            <w:pPr>
              <w:spacing w:line="200" w:lineRule="exact"/>
              <w:jc w:val="center"/>
              <w:rPr>
                <w:rFonts w:hint="default" w:ascii="Times New Roman" w:hAnsi="Times New Roman" w:eastAsia="方正仿宋_GBK" w:cs="Times New Roman"/>
                <w:sz w:val="18"/>
                <w:szCs w:val="18"/>
              </w:rPr>
            </w:pPr>
          </w:p>
        </w:tc>
        <w:tc>
          <w:tcPr>
            <w:tcW w:w="783"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04B913">
            <w:pPr>
              <w:spacing w:line="200" w:lineRule="exact"/>
              <w:jc w:val="center"/>
              <w:rPr>
                <w:rFonts w:hint="default" w:ascii="Times New Roman" w:hAnsi="Times New Roman" w:eastAsia="方正仿宋_GBK" w:cs="Times New Roman"/>
                <w:sz w:val="18"/>
                <w:szCs w:val="18"/>
              </w:rPr>
            </w:pPr>
          </w:p>
        </w:tc>
        <w:tc>
          <w:tcPr>
            <w:tcW w:w="768" w:type="dxa"/>
            <w:tcBorders>
              <w:top w:val="single" w:color="000000" w:sz="8" w:space="0"/>
              <w:left w:val="single" w:color="000000" w:sz="8" w:space="0"/>
              <w:bottom w:val="single" w:color="000000" w:sz="8" w:space="0"/>
            </w:tcBorders>
            <w:shd w:val="clear" w:color="auto" w:fill="FFFFFF"/>
            <w:noWrap/>
            <w:vAlign w:val="center"/>
          </w:tcPr>
          <w:p w14:paraId="947EA311">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质量</w:t>
            </w:r>
          </w:p>
          <w:p w14:paraId="7E8D432C">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w:t>
            </w:r>
          </w:p>
        </w:tc>
        <w:tc>
          <w:tcPr>
            <w:tcW w:w="554" w:type="dxa"/>
            <w:tcBorders>
              <w:top w:val="single" w:color="000000" w:sz="8" w:space="0"/>
              <w:bottom w:val="single" w:color="000000" w:sz="8" w:space="0"/>
              <w:right w:val="single" w:color="000000" w:sz="8" w:space="0"/>
            </w:tcBorders>
            <w:shd w:val="clear" w:color="auto" w:fill="FFFFFF"/>
            <w:noWrap/>
            <w:vAlign w:val="center"/>
          </w:tcPr>
          <w:p w14:paraId="B7454EE2">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0B8FA4">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严格按照实施方案及相关政策、标准要求实施，得5分。不符合要求的酌情扣分。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25986330">
            <w:pPr>
              <w:spacing w:line="200" w:lineRule="exact"/>
              <w:rPr>
                <w:rFonts w:hint="default" w:ascii="Times New Roman" w:hAnsi="Times New Roman" w:eastAsia="方正仿宋_GBK" w:cs="Times New Roman"/>
                <w:sz w:val="18"/>
                <w:szCs w:val="18"/>
              </w:rPr>
            </w:pPr>
          </w:p>
        </w:tc>
      </w:tr>
      <w:tr w14:paraId="BA2E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11" w:type="dxa"/>
            <w:vMerge w:val="continue"/>
            <w:tcBorders>
              <w:left w:val="single" w:color="000000" w:sz="8" w:space="0"/>
              <w:right w:val="single" w:color="000000" w:sz="8" w:space="0"/>
            </w:tcBorders>
            <w:shd w:val="clear" w:color="auto" w:fill="FFFFFF"/>
            <w:noWrap/>
            <w:vAlign w:val="center"/>
          </w:tcPr>
          <w:p w14:paraId="78DA1223">
            <w:pPr>
              <w:spacing w:line="200" w:lineRule="exact"/>
              <w:jc w:val="center"/>
              <w:rPr>
                <w:rFonts w:hint="default" w:ascii="Times New Roman" w:hAnsi="Times New Roman" w:eastAsia="方正仿宋_GBK" w:cs="Times New Roman"/>
                <w:sz w:val="18"/>
                <w:szCs w:val="18"/>
              </w:rPr>
            </w:pPr>
          </w:p>
        </w:tc>
        <w:tc>
          <w:tcPr>
            <w:tcW w:w="783" w:type="dxa"/>
            <w:vMerge w:val="continue"/>
            <w:tcBorders>
              <w:top w:val="single" w:color="000000" w:sz="8" w:space="0"/>
              <w:left w:val="single" w:color="000000" w:sz="8" w:space="0"/>
              <w:right w:val="single" w:color="000000" w:sz="8" w:space="0"/>
            </w:tcBorders>
            <w:shd w:val="clear" w:color="auto" w:fill="FFFFFF"/>
            <w:noWrap/>
            <w:vAlign w:val="center"/>
          </w:tcPr>
          <w:p w14:paraId="9B4C1BC4">
            <w:pPr>
              <w:spacing w:line="200" w:lineRule="exact"/>
              <w:jc w:val="center"/>
              <w:rPr>
                <w:rFonts w:hint="default" w:ascii="Times New Roman" w:hAnsi="Times New Roman" w:eastAsia="方正仿宋_GBK" w:cs="Times New Roman"/>
                <w:sz w:val="18"/>
                <w:szCs w:val="18"/>
              </w:rPr>
            </w:pPr>
          </w:p>
        </w:tc>
        <w:tc>
          <w:tcPr>
            <w:tcW w:w="768" w:type="dxa"/>
            <w:tcBorders>
              <w:top w:val="single" w:color="000000" w:sz="8" w:space="0"/>
              <w:left w:val="single" w:color="000000" w:sz="8" w:space="0"/>
              <w:bottom w:val="single" w:color="000000" w:sz="8" w:space="0"/>
            </w:tcBorders>
            <w:shd w:val="clear" w:color="auto" w:fill="FFFFFF"/>
            <w:noWrap/>
            <w:vAlign w:val="center"/>
          </w:tcPr>
          <w:p w14:paraId="08DFF440">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时效</w:t>
            </w:r>
          </w:p>
          <w:p w14:paraId="E00BC370">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w:t>
            </w:r>
          </w:p>
        </w:tc>
        <w:tc>
          <w:tcPr>
            <w:tcW w:w="554" w:type="dxa"/>
            <w:tcBorders>
              <w:top w:val="single" w:color="000000" w:sz="8" w:space="0"/>
              <w:bottom w:val="single" w:color="000000" w:sz="8" w:space="0"/>
              <w:right w:val="single" w:color="000000" w:sz="8" w:space="0"/>
            </w:tcBorders>
            <w:shd w:val="clear" w:color="auto" w:fill="FFFFFF"/>
            <w:noWrap/>
            <w:vAlign w:val="center"/>
          </w:tcPr>
          <w:p w14:paraId="EEF9CBC3">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B5C1F85">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11月底前完成项目任务，得5分；项目未完成</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按进度酌情扣分；项目未开展的不得分。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25E6997B">
            <w:pPr>
              <w:spacing w:line="200" w:lineRule="exact"/>
              <w:rPr>
                <w:rFonts w:hint="default" w:ascii="Times New Roman" w:hAnsi="Times New Roman" w:eastAsia="方正仿宋_GBK" w:cs="Times New Roman"/>
                <w:sz w:val="18"/>
                <w:szCs w:val="18"/>
              </w:rPr>
            </w:pPr>
          </w:p>
        </w:tc>
      </w:tr>
      <w:tr w14:paraId="BF42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11" w:type="dxa"/>
            <w:vMerge w:val="continue"/>
            <w:tcBorders>
              <w:left w:val="single" w:color="000000" w:sz="8" w:space="0"/>
              <w:right w:val="single" w:color="000000" w:sz="8" w:space="0"/>
            </w:tcBorders>
            <w:shd w:val="clear" w:color="auto" w:fill="FFFFFF"/>
            <w:noWrap/>
            <w:vAlign w:val="center"/>
          </w:tcPr>
          <w:p w14:paraId="B96956D8">
            <w:pPr>
              <w:spacing w:line="200" w:lineRule="exact"/>
              <w:jc w:val="center"/>
              <w:rPr>
                <w:rFonts w:hint="default" w:ascii="Times New Roman" w:hAnsi="Times New Roman" w:eastAsia="方正仿宋_GBK" w:cs="Times New Roman"/>
                <w:sz w:val="18"/>
                <w:szCs w:val="18"/>
              </w:rPr>
            </w:pPr>
          </w:p>
        </w:tc>
        <w:tc>
          <w:tcPr>
            <w:tcW w:w="783" w:type="dxa"/>
            <w:vMerge w:val="restart"/>
            <w:tcBorders>
              <w:left w:val="single" w:color="000000" w:sz="8" w:space="0"/>
              <w:right w:val="single" w:color="000000" w:sz="8" w:space="0"/>
            </w:tcBorders>
            <w:shd w:val="clear" w:color="auto" w:fill="FFFFFF"/>
            <w:noWrap/>
            <w:vAlign w:val="center"/>
          </w:tcPr>
          <w:p w14:paraId="233A6E01">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效益</w:t>
            </w:r>
          </w:p>
          <w:p w14:paraId="6FA83A8E">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w:t>
            </w:r>
          </w:p>
          <w:p w14:paraId="7D5DB284">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w:t>
            </w:r>
          </w:p>
        </w:tc>
        <w:tc>
          <w:tcPr>
            <w:tcW w:w="768" w:type="dxa"/>
            <w:tcBorders>
              <w:top w:val="single" w:color="000000" w:sz="8" w:space="0"/>
              <w:left w:val="single" w:color="000000" w:sz="8" w:space="0"/>
            </w:tcBorders>
            <w:shd w:val="clear" w:color="auto" w:fill="FFFFFF"/>
            <w:noWrap/>
            <w:vAlign w:val="center"/>
          </w:tcPr>
          <w:p w14:paraId="D0D601A6">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w:t>
            </w:r>
          </w:p>
          <w:p w14:paraId="12742CF8">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效益</w:t>
            </w:r>
          </w:p>
        </w:tc>
        <w:tc>
          <w:tcPr>
            <w:tcW w:w="554" w:type="dxa"/>
            <w:tcBorders>
              <w:top w:val="single" w:color="000000" w:sz="8" w:space="0"/>
              <w:right w:val="single" w:color="000000" w:sz="8" w:space="0"/>
            </w:tcBorders>
            <w:shd w:val="clear" w:color="auto" w:fill="FFFFFF"/>
            <w:noWrap/>
            <w:vAlign w:val="center"/>
          </w:tcPr>
          <w:p w14:paraId="C502CFE9">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61" w:type="dxa"/>
            <w:tcBorders>
              <w:top w:val="single" w:color="000000" w:sz="8" w:space="0"/>
              <w:left w:val="single" w:color="000000" w:sz="8" w:space="0"/>
              <w:right w:val="single" w:color="000000" w:sz="8" w:space="0"/>
            </w:tcBorders>
            <w:shd w:val="clear" w:color="auto" w:fill="FFFFFF"/>
            <w:noWrap/>
            <w:vAlign w:val="center"/>
          </w:tcPr>
          <w:p w14:paraId="E67ABA97">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加快淘汰耗能高、污染重、安全性能低的老旧农机，减少安全隐患，优化农机装备结构，推进农机节能减排、农机化转型升级、安全发展和绿色发展，得10分 。社会效益不明显的酌情扣分。</w:t>
            </w:r>
          </w:p>
        </w:tc>
        <w:tc>
          <w:tcPr>
            <w:tcW w:w="810" w:type="dxa"/>
            <w:tcBorders>
              <w:top w:val="single" w:color="000000" w:sz="8" w:space="0"/>
              <w:left w:val="single" w:color="000000" w:sz="8" w:space="0"/>
              <w:right w:val="single" w:color="000000" w:sz="8" w:space="0"/>
            </w:tcBorders>
            <w:shd w:val="clear" w:color="auto" w:fill="FFFFFF"/>
            <w:noWrap/>
          </w:tcPr>
          <w:p w14:paraId="622D2FE8">
            <w:pPr>
              <w:spacing w:line="200" w:lineRule="exact"/>
              <w:rPr>
                <w:rFonts w:hint="default" w:ascii="Times New Roman" w:hAnsi="Times New Roman" w:eastAsia="方正仿宋_GBK" w:cs="Times New Roman"/>
                <w:sz w:val="18"/>
                <w:szCs w:val="18"/>
              </w:rPr>
            </w:pPr>
          </w:p>
        </w:tc>
      </w:tr>
      <w:tr w14:paraId="C027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vMerge w:val="continue"/>
            <w:tcBorders>
              <w:left w:val="single" w:color="000000" w:sz="8" w:space="0"/>
              <w:right w:val="single" w:color="000000" w:sz="8" w:space="0"/>
            </w:tcBorders>
            <w:shd w:val="clear" w:color="auto" w:fill="FFFFFF"/>
            <w:noWrap/>
            <w:vAlign w:val="center"/>
          </w:tcPr>
          <w:p w14:paraId="F8D4C4B4">
            <w:pPr>
              <w:spacing w:line="200" w:lineRule="exact"/>
              <w:jc w:val="center"/>
              <w:rPr>
                <w:rFonts w:hint="default" w:ascii="Times New Roman" w:hAnsi="Times New Roman" w:eastAsia="方正仿宋_GBK" w:cs="Times New Roman"/>
                <w:sz w:val="18"/>
                <w:szCs w:val="18"/>
              </w:rPr>
            </w:pPr>
          </w:p>
        </w:tc>
        <w:tc>
          <w:tcPr>
            <w:tcW w:w="783"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FB186162">
            <w:pPr>
              <w:spacing w:line="200" w:lineRule="exact"/>
              <w:jc w:val="center"/>
              <w:rPr>
                <w:rFonts w:hint="default" w:ascii="Times New Roman" w:hAnsi="Times New Roman" w:eastAsia="方正仿宋_GBK" w:cs="Times New Roman"/>
                <w:sz w:val="18"/>
                <w:szCs w:val="18"/>
              </w:rPr>
            </w:pPr>
          </w:p>
        </w:tc>
        <w:tc>
          <w:tcPr>
            <w:tcW w:w="768" w:type="dxa"/>
            <w:tcBorders>
              <w:top w:val="single" w:color="000000" w:sz="8" w:space="0"/>
              <w:left w:val="single" w:color="000000" w:sz="8" w:space="0"/>
              <w:bottom w:val="single" w:color="000000" w:sz="8" w:space="0"/>
            </w:tcBorders>
            <w:shd w:val="clear" w:color="auto" w:fill="FFFFFF"/>
            <w:noWrap/>
            <w:vAlign w:val="center"/>
          </w:tcPr>
          <w:p w14:paraId="2E9F97D8">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可持续</w:t>
            </w:r>
          </w:p>
          <w:p w14:paraId="DED6699D">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影响</w:t>
            </w:r>
          </w:p>
        </w:tc>
        <w:tc>
          <w:tcPr>
            <w:tcW w:w="554" w:type="dxa"/>
            <w:tcBorders>
              <w:top w:val="single" w:color="000000" w:sz="8" w:space="0"/>
              <w:bottom w:val="single" w:color="000000" w:sz="8" w:space="0"/>
              <w:right w:val="single" w:color="000000" w:sz="8" w:space="0"/>
            </w:tcBorders>
            <w:shd w:val="clear" w:color="auto" w:fill="FFFFFF"/>
            <w:noWrap/>
            <w:vAlign w:val="center"/>
          </w:tcPr>
          <w:p w14:paraId="D9C136FD">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F287FD66">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项目建设符合国家法律、政策规定，对促进农村经济、社会健康可持续发展起到积极推动作用，得5分。对可持续发展的影响不明显酌情扣分。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tcPr>
          <w:p w14:paraId="54209A2B">
            <w:pPr>
              <w:spacing w:line="200" w:lineRule="exact"/>
              <w:rPr>
                <w:rFonts w:hint="default" w:ascii="Times New Roman" w:hAnsi="Times New Roman" w:eastAsia="方正仿宋_GBK" w:cs="Times New Roman"/>
                <w:sz w:val="18"/>
                <w:szCs w:val="18"/>
              </w:rPr>
            </w:pPr>
          </w:p>
        </w:tc>
      </w:tr>
      <w:tr w14:paraId="B250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11" w:type="dxa"/>
            <w:vMerge w:val="continue"/>
            <w:tcBorders>
              <w:left w:val="single" w:color="000000" w:sz="8" w:space="0"/>
              <w:right w:val="single" w:color="000000" w:sz="8" w:space="0"/>
            </w:tcBorders>
            <w:shd w:val="clear" w:color="auto" w:fill="FFFFFF"/>
            <w:noWrap/>
            <w:vAlign w:val="center"/>
          </w:tcPr>
          <w:p w14:paraId="5C5B32D1">
            <w:pPr>
              <w:spacing w:line="200" w:lineRule="exact"/>
              <w:jc w:val="center"/>
              <w:rPr>
                <w:rFonts w:hint="default" w:ascii="Times New Roman" w:hAnsi="Times New Roman" w:eastAsia="方正仿宋_GBK" w:cs="Times New Roman"/>
                <w:sz w:val="18"/>
                <w:szCs w:val="18"/>
              </w:rPr>
            </w:pPr>
          </w:p>
        </w:tc>
        <w:tc>
          <w:tcPr>
            <w:tcW w:w="78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B34351FD">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满意度</w:t>
            </w:r>
          </w:p>
          <w:p w14:paraId="4EDEE338">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指标（10）</w:t>
            </w:r>
          </w:p>
        </w:tc>
        <w:tc>
          <w:tcPr>
            <w:tcW w:w="768" w:type="dxa"/>
            <w:tcBorders>
              <w:top w:val="single" w:color="000000" w:sz="8" w:space="0"/>
              <w:left w:val="single" w:color="000000" w:sz="8" w:space="0"/>
              <w:bottom w:val="single" w:color="000000" w:sz="8" w:space="0"/>
            </w:tcBorders>
            <w:shd w:val="clear" w:color="auto" w:fill="FFFFFF"/>
            <w:noWrap/>
            <w:vAlign w:val="center"/>
          </w:tcPr>
          <w:p w14:paraId="36DC0F47">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服务对象满意度指标</w:t>
            </w:r>
          </w:p>
        </w:tc>
        <w:tc>
          <w:tcPr>
            <w:tcW w:w="554" w:type="dxa"/>
            <w:tcBorders>
              <w:top w:val="single" w:color="000000" w:sz="8" w:space="0"/>
              <w:bottom w:val="single" w:color="000000" w:sz="8" w:space="0"/>
              <w:right w:val="single" w:color="000000" w:sz="8" w:space="0"/>
            </w:tcBorders>
            <w:shd w:val="clear" w:color="auto" w:fill="FFFFFF"/>
            <w:noWrap/>
            <w:vAlign w:val="center"/>
          </w:tcPr>
          <w:p w14:paraId="A3BDD9D5">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BF7CEBE">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通过实地走访或电话调查，公众满意率达80%以上，得10分； 80%--75%，得8分； 75%--60%，得5</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8分；低于60%，得1</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5分。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B040BD20">
            <w:pPr>
              <w:spacing w:line="200" w:lineRule="exact"/>
              <w:rPr>
                <w:rFonts w:hint="default" w:ascii="Times New Roman" w:hAnsi="Times New Roman" w:eastAsia="方正仿宋_GBK" w:cs="Times New Roman"/>
                <w:sz w:val="18"/>
                <w:szCs w:val="18"/>
              </w:rPr>
            </w:pPr>
          </w:p>
        </w:tc>
      </w:tr>
      <w:tr w14:paraId="B374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11" w:type="dxa"/>
            <w:vMerge w:val="restart"/>
            <w:tcBorders>
              <w:left w:val="single" w:color="000000" w:sz="8" w:space="0"/>
              <w:right w:val="single" w:color="000000" w:sz="8" w:space="0"/>
            </w:tcBorders>
            <w:shd w:val="clear" w:color="auto" w:fill="FFFFFF"/>
            <w:noWrap/>
            <w:vAlign w:val="center"/>
          </w:tcPr>
          <w:p w14:paraId="56B8B35B">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扣分项及一票否决</w:t>
            </w:r>
          </w:p>
        </w:tc>
        <w:tc>
          <w:tcPr>
            <w:tcW w:w="1551" w:type="dxa"/>
            <w:gridSpan w:val="2"/>
            <w:tcBorders>
              <w:top w:val="single" w:color="000000" w:sz="8" w:space="0"/>
              <w:left w:val="single" w:color="000000" w:sz="8" w:space="0"/>
              <w:bottom w:val="single" w:color="000000" w:sz="8" w:space="0"/>
            </w:tcBorders>
            <w:shd w:val="clear" w:color="auto" w:fill="FFFFFF"/>
            <w:noWrap/>
            <w:vAlign w:val="center"/>
          </w:tcPr>
          <w:p w14:paraId="F4D9FA83">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出现弄虚作假行为</w:t>
            </w:r>
          </w:p>
        </w:tc>
        <w:tc>
          <w:tcPr>
            <w:tcW w:w="554" w:type="dxa"/>
            <w:tcBorders>
              <w:top w:val="single" w:color="000000" w:sz="8" w:space="0"/>
              <w:bottom w:val="single" w:color="000000" w:sz="8" w:space="0"/>
              <w:right w:val="single" w:color="000000" w:sz="8" w:space="0"/>
            </w:tcBorders>
            <w:shd w:val="clear" w:color="auto" w:fill="FFFFFF"/>
            <w:noWrap/>
            <w:vAlign w:val="center"/>
          </w:tcPr>
          <w:p w14:paraId="5A1378FB">
            <w:pPr>
              <w:spacing w:line="200" w:lineRule="exact"/>
              <w:jc w:val="center"/>
              <w:rPr>
                <w:rFonts w:hint="default" w:ascii="Times New Roman" w:hAnsi="Times New Roman" w:eastAsia="方正仿宋_GBK" w:cs="Times New Roman"/>
                <w:sz w:val="18"/>
                <w:szCs w:val="18"/>
              </w:rPr>
            </w:pP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BE44E672">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在绩效考核中发现并确认有弄虚作假行为的，一次扣20分。</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CD405505">
            <w:pPr>
              <w:spacing w:line="200" w:lineRule="exact"/>
              <w:rPr>
                <w:rFonts w:hint="default" w:ascii="Times New Roman" w:hAnsi="Times New Roman" w:eastAsia="方正仿宋_GBK" w:cs="Times New Roman"/>
                <w:sz w:val="18"/>
                <w:szCs w:val="18"/>
              </w:rPr>
            </w:pPr>
          </w:p>
        </w:tc>
      </w:tr>
      <w:tr w14:paraId="F93B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11" w:type="dxa"/>
            <w:vMerge w:val="continue"/>
            <w:tcBorders>
              <w:left w:val="single" w:color="000000" w:sz="8" w:space="0"/>
              <w:bottom w:val="single" w:color="000000" w:sz="8" w:space="0"/>
              <w:right w:val="single" w:color="000000" w:sz="8" w:space="0"/>
            </w:tcBorders>
            <w:shd w:val="clear" w:color="auto" w:fill="FFFFFF"/>
            <w:noWrap/>
            <w:vAlign w:val="center"/>
          </w:tcPr>
          <w:p w14:paraId="6CE4B7F2">
            <w:pPr>
              <w:spacing w:line="200" w:lineRule="exact"/>
              <w:jc w:val="center"/>
              <w:rPr>
                <w:rFonts w:hint="default" w:ascii="Times New Roman" w:hAnsi="Times New Roman" w:eastAsia="方正仿宋_GBK" w:cs="Times New Roman"/>
                <w:sz w:val="18"/>
                <w:szCs w:val="18"/>
              </w:rPr>
            </w:pPr>
          </w:p>
        </w:tc>
        <w:tc>
          <w:tcPr>
            <w:tcW w:w="1551" w:type="dxa"/>
            <w:gridSpan w:val="2"/>
            <w:tcBorders>
              <w:top w:val="single" w:color="000000" w:sz="8" w:space="0"/>
              <w:left w:val="single" w:color="000000" w:sz="8" w:space="0"/>
              <w:bottom w:val="single" w:color="000000" w:sz="8" w:space="0"/>
            </w:tcBorders>
            <w:shd w:val="clear" w:color="auto" w:fill="FFFFFF"/>
            <w:noWrap/>
            <w:vAlign w:val="center"/>
          </w:tcPr>
          <w:p w14:paraId="306684D5">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出现重大违法违规行为</w:t>
            </w:r>
          </w:p>
        </w:tc>
        <w:tc>
          <w:tcPr>
            <w:tcW w:w="554" w:type="dxa"/>
            <w:tcBorders>
              <w:top w:val="single" w:color="000000" w:sz="8" w:space="0"/>
              <w:bottom w:val="single" w:color="000000" w:sz="8" w:space="0"/>
              <w:right w:val="single" w:color="000000" w:sz="8" w:space="0"/>
            </w:tcBorders>
            <w:shd w:val="clear" w:color="auto" w:fill="FFFFFF"/>
            <w:noWrap/>
            <w:vAlign w:val="center"/>
          </w:tcPr>
          <w:p w14:paraId="423713F2">
            <w:pPr>
              <w:spacing w:line="200" w:lineRule="exact"/>
              <w:jc w:val="center"/>
              <w:rPr>
                <w:rFonts w:hint="default" w:ascii="Times New Roman" w:hAnsi="Times New Roman" w:eastAsia="方正仿宋_GBK" w:cs="Times New Roman"/>
                <w:sz w:val="18"/>
                <w:szCs w:val="18"/>
              </w:rPr>
            </w:pPr>
          </w:p>
        </w:tc>
        <w:tc>
          <w:tcPr>
            <w:tcW w:w="5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6396F6">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经公安、纪检监察、审计、财政监督机构等查处</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在资金使用、操作办理等方面存在重大违法违规行为并造成恶劣影响的，实行一票否决，总体评分为零。</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CA12B138">
            <w:pPr>
              <w:spacing w:line="200" w:lineRule="exact"/>
              <w:rPr>
                <w:rFonts w:hint="default" w:ascii="Times New Roman" w:hAnsi="Times New Roman" w:eastAsia="方正仿宋_GBK" w:cs="Times New Roman"/>
                <w:sz w:val="18"/>
                <w:szCs w:val="18"/>
              </w:rPr>
            </w:pPr>
          </w:p>
        </w:tc>
      </w:tr>
    </w:tbl>
    <w:tbl>
      <w:tblPr>
        <w:tblStyle w:val="14"/>
        <w:tblpPr w:leftFromText="180" w:rightFromText="180" w:vertAnchor="text" w:horzAnchor="page" w:tblpX="1296" w:tblpY="71"/>
        <w:tblOverlap w:val="never"/>
        <w:tblW w:w="9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78"/>
        <w:gridCol w:w="382"/>
        <w:gridCol w:w="674"/>
        <w:gridCol w:w="1802"/>
        <w:gridCol w:w="1531"/>
        <w:gridCol w:w="1607"/>
        <w:gridCol w:w="1873"/>
      </w:tblGrid>
      <w:tr w14:paraId="6D6A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 w:hRule="atLeast"/>
        </w:trPr>
        <w:tc>
          <w:tcPr>
            <w:tcW w:w="9047" w:type="dxa"/>
            <w:gridSpan w:val="7"/>
            <w:vAlign w:val="center"/>
          </w:tcPr>
          <w:p w14:paraId="A29E8837">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default" w:ascii="Times New Roman" w:hAnsi="Times New Roman" w:eastAsia="宋体" w:cs="Times New Roman"/>
                <w:i w:val="0"/>
                <w:color w:val="000000"/>
                <w:sz w:val="24"/>
                <w:szCs w:val="24"/>
                <w:u w:val="none"/>
                <w:lang w:val="en-US"/>
              </w:rPr>
            </w:pPr>
            <w:r>
              <w:rPr>
                <w:rFonts w:hint="default" w:ascii="Times New Roman" w:hAnsi="Times New Roman" w:eastAsia="方正仿宋_GBK" w:cs="Times New Roman"/>
                <w:color w:val="auto"/>
                <w:sz w:val="32"/>
                <w:szCs w:val="32"/>
                <w:lang w:val="en-US" w:eastAsia="zh-CN"/>
              </w:rPr>
              <w:t>附表2</w:t>
            </w:r>
          </w:p>
        </w:tc>
      </w:tr>
      <w:tr w14:paraId="A8EA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trPr>
        <w:tc>
          <w:tcPr>
            <w:tcW w:w="9047" w:type="dxa"/>
            <w:gridSpan w:val="7"/>
            <w:vAlign w:val="center"/>
          </w:tcPr>
          <w:p w14:paraId="375C722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0"/>
                <w:szCs w:val="40"/>
                <w:u w:val="none"/>
                <w:lang w:val="en-US" w:eastAsia="zh-CN"/>
              </w:rPr>
              <w:t>自治区财政支农项目区域性绩效目标申报表</w:t>
            </w:r>
          </w:p>
        </w:tc>
      </w:tr>
      <w:tr w14:paraId="F75B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67761E9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专项名称</w:t>
            </w:r>
          </w:p>
        </w:tc>
        <w:tc>
          <w:tcPr>
            <w:tcW w:w="7487" w:type="dxa"/>
            <w:gridSpan w:val="5"/>
            <w:tcBorders>
              <w:top w:val="single" w:color="000000" w:sz="4" w:space="0"/>
              <w:left w:val="single" w:color="000000" w:sz="4" w:space="0"/>
              <w:bottom w:val="single" w:color="000000" w:sz="4" w:space="0"/>
              <w:right w:val="single" w:color="000000" w:sz="4" w:space="0"/>
            </w:tcBorders>
            <w:vAlign w:val="center"/>
          </w:tcPr>
          <w:p w14:paraId="7A48C65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sz w:val="21"/>
                <w:szCs w:val="21"/>
                <w:u w:val="none"/>
              </w:rPr>
              <w:t>农业机械报废更新补贴</w:t>
            </w:r>
          </w:p>
        </w:tc>
      </w:tr>
      <w:tr w14:paraId="F851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4855B6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rPr>
            </w:pPr>
            <w:r>
              <w:rPr>
                <w:rFonts w:hint="default" w:ascii="Times New Roman" w:hAnsi="Times New Roman" w:eastAsia="方正仿宋_GBK" w:cs="Times New Roman"/>
                <w:b/>
                <w:i w:val="0"/>
                <w:color w:val="000000"/>
                <w:kern w:val="0"/>
                <w:sz w:val="21"/>
                <w:szCs w:val="21"/>
                <w:u w:val="none"/>
                <w:lang w:val="en-US" w:eastAsia="zh-CN"/>
              </w:rPr>
              <w:t>自治区主管部门</w:t>
            </w:r>
          </w:p>
        </w:tc>
        <w:tc>
          <w:tcPr>
            <w:tcW w:w="2476" w:type="dxa"/>
            <w:gridSpan w:val="2"/>
            <w:tcBorders>
              <w:top w:val="single" w:color="000000" w:sz="4" w:space="0"/>
              <w:left w:val="single" w:color="000000" w:sz="4" w:space="0"/>
              <w:bottom w:val="single" w:color="000000" w:sz="4" w:space="0"/>
              <w:right w:val="single" w:color="000000" w:sz="4" w:space="0"/>
            </w:tcBorders>
            <w:vAlign w:val="center"/>
          </w:tcPr>
          <w:p w14:paraId="662F3E8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自治区农业农村厅</w:t>
            </w:r>
          </w:p>
        </w:tc>
        <w:tc>
          <w:tcPr>
            <w:tcW w:w="1531" w:type="dxa"/>
            <w:tcBorders>
              <w:top w:val="single" w:color="000000" w:sz="4" w:space="0"/>
              <w:left w:val="single" w:color="000000" w:sz="4" w:space="0"/>
              <w:bottom w:val="single" w:color="000000" w:sz="4" w:space="0"/>
              <w:right w:val="single" w:color="000000" w:sz="4" w:space="0"/>
            </w:tcBorders>
            <w:vAlign w:val="center"/>
          </w:tcPr>
          <w:p w14:paraId="6DC85D4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rPr>
            </w:pPr>
            <w:r>
              <w:rPr>
                <w:rFonts w:hint="default" w:ascii="Times New Roman" w:hAnsi="Times New Roman" w:eastAsia="方正仿宋_GBK" w:cs="Times New Roman"/>
                <w:b/>
                <w:i w:val="0"/>
                <w:color w:val="000000"/>
                <w:kern w:val="0"/>
                <w:sz w:val="21"/>
                <w:szCs w:val="21"/>
                <w:u w:val="none"/>
                <w:lang w:val="en-US" w:eastAsia="zh-CN"/>
              </w:rPr>
              <w:t>专项实施期</w:t>
            </w:r>
          </w:p>
        </w:tc>
        <w:tc>
          <w:tcPr>
            <w:tcW w:w="3480" w:type="dxa"/>
            <w:gridSpan w:val="2"/>
            <w:tcBorders>
              <w:top w:val="single" w:color="000000" w:sz="4" w:space="0"/>
              <w:left w:val="single" w:color="000000" w:sz="4" w:space="0"/>
              <w:bottom w:val="single" w:color="000000" w:sz="4" w:space="0"/>
              <w:right w:val="single" w:color="000000" w:sz="4" w:space="0"/>
            </w:tcBorders>
            <w:vAlign w:val="center"/>
          </w:tcPr>
          <w:p w14:paraId="455C6D1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2025年</w:t>
            </w:r>
          </w:p>
        </w:tc>
      </w:tr>
      <w:tr w14:paraId="5993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3BB705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县级财政部门</w:t>
            </w:r>
          </w:p>
        </w:tc>
        <w:tc>
          <w:tcPr>
            <w:tcW w:w="2476" w:type="dxa"/>
            <w:gridSpan w:val="2"/>
            <w:tcBorders>
              <w:top w:val="single" w:color="000000" w:sz="4" w:space="0"/>
              <w:left w:val="single" w:color="000000" w:sz="4" w:space="0"/>
              <w:bottom w:val="single" w:color="000000" w:sz="4" w:space="0"/>
              <w:right w:val="single" w:color="000000" w:sz="4" w:space="0"/>
            </w:tcBorders>
            <w:vAlign w:val="center"/>
          </w:tcPr>
          <w:p w14:paraId="8B7B02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青铜峡市财政局</w:t>
            </w:r>
          </w:p>
        </w:tc>
        <w:tc>
          <w:tcPr>
            <w:tcW w:w="1531" w:type="dxa"/>
            <w:tcBorders>
              <w:top w:val="single" w:color="000000" w:sz="4" w:space="0"/>
              <w:left w:val="single" w:color="000000" w:sz="4" w:space="0"/>
              <w:bottom w:val="single" w:color="000000" w:sz="4" w:space="0"/>
              <w:right w:val="single" w:color="000000" w:sz="4" w:space="0"/>
            </w:tcBorders>
            <w:vAlign w:val="center"/>
          </w:tcPr>
          <w:p w14:paraId="D724014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县级主管部门</w:t>
            </w:r>
          </w:p>
        </w:tc>
        <w:tc>
          <w:tcPr>
            <w:tcW w:w="3480" w:type="dxa"/>
            <w:gridSpan w:val="2"/>
            <w:tcBorders>
              <w:top w:val="single" w:color="000000" w:sz="4" w:space="0"/>
              <w:left w:val="single" w:color="000000" w:sz="4" w:space="0"/>
              <w:bottom w:val="single" w:color="000000" w:sz="4" w:space="0"/>
              <w:right w:val="single" w:color="000000" w:sz="4" w:space="0"/>
            </w:tcBorders>
            <w:vAlign w:val="center"/>
          </w:tcPr>
          <w:p w14:paraId="FAA8048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青铜峡市农业农村局</w:t>
            </w:r>
          </w:p>
        </w:tc>
      </w:tr>
      <w:tr w14:paraId="F5C4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560" w:type="dxa"/>
            <w:gridSpan w:val="2"/>
            <w:vMerge w:val="restart"/>
            <w:tcBorders>
              <w:top w:val="single" w:color="000000" w:sz="4" w:space="0"/>
              <w:left w:val="single" w:color="000000" w:sz="4" w:space="0"/>
              <w:right w:val="single" w:color="000000" w:sz="4" w:space="0"/>
            </w:tcBorders>
            <w:vAlign w:val="center"/>
          </w:tcPr>
          <w:p w14:paraId="5965323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kern w:val="0"/>
                <w:sz w:val="21"/>
                <w:szCs w:val="21"/>
                <w:u w:val="none"/>
                <w:lang w:val="en-US" w:eastAsia="zh-CN"/>
              </w:rPr>
            </w:pPr>
            <w:r>
              <w:rPr>
                <w:rFonts w:hint="default" w:ascii="Times New Roman" w:hAnsi="Times New Roman" w:eastAsia="方正仿宋_GBK" w:cs="Times New Roman"/>
                <w:b/>
                <w:i w:val="0"/>
                <w:color w:val="000000"/>
                <w:kern w:val="0"/>
                <w:sz w:val="21"/>
                <w:szCs w:val="21"/>
                <w:u w:val="none"/>
                <w:lang w:val="en-US" w:eastAsia="zh-CN"/>
              </w:rPr>
              <w:t>资金情况</w:t>
            </w:r>
          </w:p>
          <w:p w14:paraId="388EB2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（万元）</w:t>
            </w:r>
          </w:p>
        </w:tc>
        <w:tc>
          <w:tcPr>
            <w:tcW w:w="2476" w:type="dxa"/>
            <w:gridSpan w:val="2"/>
            <w:tcBorders>
              <w:top w:val="single" w:color="000000" w:sz="4" w:space="0"/>
              <w:left w:val="single" w:color="000000" w:sz="4" w:space="0"/>
              <w:bottom w:val="single" w:color="000000" w:sz="4" w:space="0"/>
              <w:right w:val="single" w:color="000000" w:sz="4" w:space="0"/>
            </w:tcBorders>
            <w:vAlign w:val="center"/>
          </w:tcPr>
          <w:p w14:paraId="64DC39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年度金额</w:t>
            </w:r>
          </w:p>
        </w:tc>
        <w:tc>
          <w:tcPr>
            <w:tcW w:w="5011" w:type="dxa"/>
            <w:gridSpan w:val="3"/>
            <w:tcBorders>
              <w:top w:val="single" w:color="000000" w:sz="4" w:space="0"/>
              <w:left w:val="single" w:color="000000" w:sz="4" w:space="0"/>
              <w:bottom w:val="single" w:color="000000" w:sz="4" w:space="0"/>
              <w:right w:val="single" w:color="000000" w:sz="4" w:space="0"/>
            </w:tcBorders>
            <w:vAlign w:val="center"/>
          </w:tcPr>
          <w:p w14:paraId="7E6577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lang w:val="en-US"/>
              </w:rPr>
            </w:pPr>
            <w:r>
              <w:rPr>
                <w:rFonts w:hint="default" w:ascii="Times New Roman" w:hAnsi="Times New Roman" w:eastAsia="方正仿宋_GBK" w:cs="Times New Roman"/>
                <w:i w:val="0"/>
                <w:color w:val="000000"/>
                <w:kern w:val="0"/>
                <w:sz w:val="21"/>
                <w:szCs w:val="21"/>
                <w:u w:val="none"/>
                <w:lang w:val="en-US" w:eastAsia="zh-CN"/>
              </w:rPr>
              <w:t>43</w:t>
            </w:r>
          </w:p>
        </w:tc>
      </w:tr>
      <w:tr w14:paraId="BB89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560" w:type="dxa"/>
            <w:gridSpan w:val="2"/>
            <w:vMerge w:val="continue"/>
            <w:tcBorders>
              <w:left w:val="single" w:color="000000" w:sz="4" w:space="0"/>
              <w:right w:val="single" w:color="000000" w:sz="4" w:space="0"/>
            </w:tcBorders>
            <w:vAlign w:val="center"/>
          </w:tcPr>
          <w:p w14:paraId="7942328B">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2476" w:type="dxa"/>
            <w:gridSpan w:val="2"/>
            <w:tcBorders>
              <w:top w:val="single" w:color="000000" w:sz="4" w:space="0"/>
              <w:left w:val="single" w:color="000000" w:sz="4" w:space="0"/>
              <w:bottom w:val="single" w:color="000000" w:sz="4" w:space="0"/>
              <w:right w:val="single" w:color="000000" w:sz="4" w:space="0"/>
            </w:tcBorders>
            <w:vAlign w:val="center"/>
          </w:tcPr>
          <w:p w14:paraId="30DA3CB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其中：国债资金</w:t>
            </w:r>
          </w:p>
        </w:tc>
        <w:tc>
          <w:tcPr>
            <w:tcW w:w="5011" w:type="dxa"/>
            <w:gridSpan w:val="3"/>
            <w:tcBorders>
              <w:top w:val="single" w:color="000000" w:sz="4" w:space="0"/>
              <w:left w:val="single" w:color="000000" w:sz="4" w:space="0"/>
              <w:bottom w:val="single" w:color="000000" w:sz="4" w:space="0"/>
              <w:right w:val="single" w:color="000000" w:sz="4" w:space="0"/>
            </w:tcBorders>
            <w:vAlign w:val="center"/>
          </w:tcPr>
          <w:p w14:paraId="FB8558E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36</w:t>
            </w:r>
          </w:p>
        </w:tc>
      </w:tr>
      <w:tr w14:paraId="82DA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560" w:type="dxa"/>
            <w:gridSpan w:val="2"/>
            <w:vMerge w:val="continue"/>
            <w:tcBorders>
              <w:left w:val="single" w:color="000000" w:sz="4" w:space="0"/>
              <w:right w:val="single" w:color="000000" w:sz="4" w:space="0"/>
            </w:tcBorders>
            <w:vAlign w:val="center"/>
          </w:tcPr>
          <w:p w14:paraId="9F3FFF52">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2476" w:type="dxa"/>
            <w:gridSpan w:val="2"/>
            <w:tcBorders>
              <w:top w:val="single" w:color="000000" w:sz="4" w:space="0"/>
              <w:left w:val="single" w:color="000000" w:sz="4" w:space="0"/>
              <w:bottom w:val="single" w:color="000000" w:sz="4" w:space="0"/>
              <w:right w:val="single" w:color="000000" w:sz="4" w:space="0"/>
            </w:tcBorders>
            <w:vAlign w:val="center"/>
          </w:tcPr>
          <w:p w14:paraId="37A3F66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630" w:firstLineChars="300"/>
              <w:jc w:val="left"/>
              <w:textAlignment w:val="center"/>
              <w:outlineLvl w:val="9"/>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自治区资金</w:t>
            </w:r>
          </w:p>
        </w:tc>
        <w:tc>
          <w:tcPr>
            <w:tcW w:w="5011" w:type="dxa"/>
            <w:gridSpan w:val="3"/>
            <w:tcBorders>
              <w:top w:val="single" w:color="000000" w:sz="4" w:space="0"/>
              <w:left w:val="single" w:color="000000" w:sz="4" w:space="0"/>
              <w:bottom w:val="single" w:color="000000" w:sz="4" w:space="0"/>
              <w:right w:val="single" w:color="000000" w:sz="4" w:space="0"/>
            </w:tcBorders>
            <w:vAlign w:val="center"/>
          </w:tcPr>
          <w:p w14:paraId="11EAFC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7</w:t>
            </w:r>
          </w:p>
        </w:tc>
      </w:tr>
      <w:tr w14:paraId="31E7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trPr>
        <w:tc>
          <w:tcPr>
            <w:tcW w:w="1178" w:type="dxa"/>
            <w:vMerge w:val="restart"/>
            <w:tcBorders>
              <w:top w:val="single" w:color="000000" w:sz="4" w:space="0"/>
              <w:left w:val="single" w:color="000000" w:sz="4" w:space="0"/>
              <w:bottom w:val="single" w:color="000000" w:sz="4" w:space="0"/>
              <w:right w:val="single" w:color="000000" w:sz="4" w:space="0"/>
            </w:tcBorders>
            <w:vAlign w:val="center"/>
          </w:tcPr>
          <w:p w14:paraId="C9E46B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年度目标</w:t>
            </w:r>
          </w:p>
        </w:tc>
        <w:tc>
          <w:tcPr>
            <w:tcW w:w="7869" w:type="dxa"/>
            <w:gridSpan w:val="6"/>
            <w:vMerge w:val="restart"/>
            <w:tcBorders>
              <w:top w:val="single" w:color="000000" w:sz="4" w:space="0"/>
              <w:left w:val="single" w:color="000000" w:sz="4" w:space="0"/>
              <w:bottom w:val="single" w:color="000000" w:sz="4" w:space="0"/>
              <w:right w:val="single" w:color="000000" w:sz="4" w:space="0"/>
            </w:tcBorders>
            <w:vAlign w:val="center"/>
          </w:tcPr>
          <w:p w14:paraId="4FAE907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right="0" w:right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各类老旧农业机械报废更新补贴不少于36台套。</w:t>
            </w:r>
          </w:p>
        </w:tc>
      </w:tr>
      <w:tr w14:paraId="0D3B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2387EF53">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7869"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C00CCC9C">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both"/>
              <w:outlineLvl w:val="9"/>
              <w:rPr>
                <w:rFonts w:hint="default" w:ascii="Times New Roman" w:hAnsi="Times New Roman" w:eastAsia="方正仿宋_GBK" w:cs="Times New Roman"/>
                <w:i w:val="0"/>
                <w:color w:val="000000"/>
                <w:sz w:val="21"/>
                <w:szCs w:val="21"/>
                <w:u w:val="none"/>
              </w:rPr>
            </w:pPr>
          </w:p>
        </w:tc>
      </w:tr>
      <w:tr w14:paraId="EDE8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178" w:type="dxa"/>
            <w:vMerge w:val="restart"/>
            <w:tcBorders>
              <w:top w:val="single" w:color="000000" w:sz="4" w:space="0"/>
              <w:left w:val="single" w:color="000000" w:sz="4" w:space="0"/>
              <w:bottom w:val="single" w:color="000000" w:sz="4" w:space="0"/>
              <w:right w:val="single" w:color="000000" w:sz="4" w:space="0"/>
            </w:tcBorders>
            <w:vAlign w:val="center"/>
          </w:tcPr>
          <w:p w14:paraId="F5DC2A8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绩效指标</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14:paraId="BB6C72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一级指标</w:t>
            </w:r>
          </w:p>
        </w:tc>
        <w:tc>
          <w:tcPr>
            <w:tcW w:w="1802" w:type="dxa"/>
            <w:tcBorders>
              <w:top w:val="single" w:color="000000" w:sz="4" w:space="0"/>
              <w:left w:val="single" w:color="000000" w:sz="4" w:space="0"/>
              <w:bottom w:val="single" w:color="000000" w:sz="4" w:space="0"/>
              <w:right w:val="single" w:color="000000" w:sz="4" w:space="0"/>
            </w:tcBorders>
            <w:vAlign w:val="center"/>
          </w:tcPr>
          <w:p w14:paraId="6402E8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二级指标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993C70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三级指标</w:t>
            </w:r>
          </w:p>
        </w:tc>
        <w:tc>
          <w:tcPr>
            <w:tcW w:w="1873" w:type="dxa"/>
            <w:tcBorders>
              <w:top w:val="single" w:color="000000" w:sz="4" w:space="0"/>
              <w:left w:val="single" w:color="000000" w:sz="4" w:space="0"/>
              <w:bottom w:val="single" w:color="000000" w:sz="4" w:space="0"/>
              <w:right w:val="single" w:color="000000" w:sz="4" w:space="0"/>
            </w:tcBorders>
            <w:vAlign w:val="center"/>
          </w:tcPr>
          <w:p w14:paraId="89334A4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rPr>
              <w:t>指标值</w:t>
            </w:r>
          </w:p>
        </w:tc>
      </w:tr>
      <w:tr w14:paraId="5F22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48CC29C5">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1056" w:type="dxa"/>
            <w:gridSpan w:val="2"/>
            <w:vMerge w:val="restart"/>
            <w:tcBorders>
              <w:top w:val="single" w:color="000000" w:sz="4" w:space="0"/>
              <w:left w:val="single" w:color="000000" w:sz="4" w:space="0"/>
              <w:right w:val="single" w:color="000000" w:sz="4" w:space="0"/>
            </w:tcBorders>
            <w:vAlign w:val="center"/>
          </w:tcPr>
          <w:p w14:paraId="826990EF">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lang w:eastAsia="zh-CN"/>
              </w:rPr>
            </w:pPr>
            <w:r>
              <w:rPr>
                <w:rFonts w:hint="default" w:ascii="Times New Roman" w:hAnsi="Times New Roman" w:eastAsia="方正仿宋_GBK" w:cs="Times New Roman"/>
                <w:i w:val="0"/>
                <w:color w:val="000000"/>
                <w:sz w:val="21"/>
                <w:szCs w:val="21"/>
                <w:u w:val="none"/>
                <w:lang w:eastAsia="zh-CN"/>
              </w:rPr>
              <w:t>产出指标</w:t>
            </w:r>
          </w:p>
        </w:tc>
        <w:tc>
          <w:tcPr>
            <w:tcW w:w="1802" w:type="dxa"/>
            <w:tcBorders>
              <w:top w:val="single" w:color="000000" w:sz="4" w:space="0"/>
              <w:left w:val="single" w:color="000000" w:sz="4" w:space="0"/>
              <w:bottom w:val="single" w:color="000000" w:sz="4" w:space="0"/>
              <w:right w:val="single" w:color="000000" w:sz="4" w:space="0"/>
            </w:tcBorders>
            <w:vAlign w:val="center"/>
          </w:tcPr>
          <w:p w14:paraId="492DBF70">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lang w:eastAsia="zh-CN"/>
              </w:rPr>
            </w:pPr>
            <w:r>
              <w:rPr>
                <w:rFonts w:hint="default" w:ascii="Times New Roman" w:hAnsi="Times New Roman" w:eastAsia="方正仿宋_GBK" w:cs="Times New Roman"/>
                <w:i w:val="0"/>
                <w:color w:val="000000"/>
                <w:sz w:val="21"/>
                <w:szCs w:val="21"/>
                <w:u w:val="none"/>
                <w:lang w:eastAsia="zh-CN"/>
              </w:rPr>
              <w:t>数量指标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1EA4967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补贴各类报废农业机具数量</w:t>
            </w:r>
          </w:p>
        </w:tc>
        <w:tc>
          <w:tcPr>
            <w:tcW w:w="1873" w:type="dxa"/>
            <w:tcBorders>
              <w:top w:val="single" w:color="000000" w:sz="4" w:space="0"/>
              <w:left w:val="single" w:color="000000" w:sz="4" w:space="0"/>
              <w:bottom w:val="single" w:color="000000" w:sz="4" w:space="0"/>
              <w:right w:val="single" w:color="000000" w:sz="4" w:space="0"/>
            </w:tcBorders>
            <w:vAlign w:val="center"/>
          </w:tcPr>
          <w:p w14:paraId="3605CEF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auto"/>
                <w:sz w:val="21"/>
                <w:szCs w:val="21"/>
                <w:u w:val="none"/>
                <w:lang w:val="en-US"/>
              </w:rPr>
            </w:pPr>
            <w:r>
              <w:rPr>
                <w:rFonts w:hint="default" w:ascii="Times New Roman" w:hAnsi="Times New Roman" w:eastAsia="方正仿宋_GBK" w:cs="Times New Roman"/>
                <w:i w:val="0"/>
                <w:color w:val="auto"/>
                <w:kern w:val="0"/>
                <w:sz w:val="21"/>
                <w:szCs w:val="21"/>
                <w:u w:val="none"/>
                <w:lang w:val="en-US" w:eastAsia="zh-CN"/>
              </w:rPr>
              <w:t>不少于36台套</w:t>
            </w:r>
          </w:p>
        </w:tc>
      </w:tr>
      <w:tr w14:paraId="FEC1F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635FE2F2">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AE2FDBD">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rPr>
            </w:pPr>
          </w:p>
        </w:tc>
        <w:tc>
          <w:tcPr>
            <w:tcW w:w="1802" w:type="dxa"/>
            <w:tcBorders>
              <w:top w:val="single" w:color="000000" w:sz="4" w:space="0"/>
              <w:left w:val="single" w:color="000000" w:sz="4" w:space="0"/>
              <w:bottom w:val="single" w:color="000000" w:sz="4" w:space="0"/>
              <w:right w:val="single" w:color="000000" w:sz="4" w:space="0"/>
            </w:tcBorders>
            <w:vAlign w:val="center"/>
          </w:tcPr>
          <w:p w14:paraId="898A39D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质量指标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991DF53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报废机械达到报废要求</w:t>
            </w:r>
          </w:p>
        </w:tc>
        <w:tc>
          <w:tcPr>
            <w:tcW w:w="1873" w:type="dxa"/>
            <w:tcBorders>
              <w:top w:val="single" w:color="000000" w:sz="4" w:space="0"/>
              <w:left w:val="single" w:color="000000" w:sz="4" w:space="0"/>
              <w:bottom w:val="single" w:color="000000" w:sz="4" w:space="0"/>
              <w:right w:val="single" w:color="000000" w:sz="4" w:space="0"/>
            </w:tcBorders>
            <w:vAlign w:val="center"/>
          </w:tcPr>
          <w:p w14:paraId="34DBC38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lang w:eastAsia="zh-CN"/>
              </w:rPr>
            </w:pPr>
            <w:r>
              <w:rPr>
                <w:rFonts w:hint="default" w:ascii="Times New Roman" w:hAnsi="Times New Roman" w:eastAsia="方正仿宋_GBK" w:cs="Times New Roman"/>
                <w:i w:val="0"/>
                <w:color w:val="000000"/>
                <w:sz w:val="21"/>
                <w:szCs w:val="21"/>
                <w:u w:val="none"/>
                <w:lang w:eastAsia="zh-CN"/>
              </w:rPr>
              <w:t>达到</w:t>
            </w:r>
          </w:p>
        </w:tc>
      </w:tr>
      <w:tr w14:paraId="E490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4951A785">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9D21521A">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rPr>
            </w:pPr>
          </w:p>
        </w:tc>
        <w:tc>
          <w:tcPr>
            <w:tcW w:w="1802" w:type="dxa"/>
            <w:tcBorders>
              <w:top w:val="single" w:color="000000" w:sz="4" w:space="0"/>
              <w:left w:val="single" w:color="000000" w:sz="4" w:space="0"/>
              <w:bottom w:val="single" w:color="auto" w:sz="4" w:space="0"/>
              <w:right w:val="single" w:color="000000" w:sz="4" w:space="0"/>
            </w:tcBorders>
            <w:vAlign w:val="center"/>
          </w:tcPr>
          <w:p w14:paraId="22FD1BC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时效指标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0D5C77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eastAsia="zh-CN"/>
              </w:rPr>
            </w:pPr>
            <w:r>
              <w:rPr>
                <w:rFonts w:hint="default" w:ascii="Times New Roman" w:hAnsi="Times New Roman" w:eastAsia="方正仿宋_GBK" w:cs="Times New Roman"/>
                <w:i w:val="0"/>
                <w:color w:val="000000"/>
                <w:sz w:val="21"/>
                <w:szCs w:val="21"/>
                <w:u w:val="none"/>
                <w:lang w:eastAsia="zh-CN"/>
              </w:rPr>
              <w:t>完成时限</w:t>
            </w:r>
          </w:p>
        </w:tc>
        <w:tc>
          <w:tcPr>
            <w:tcW w:w="1873" w:type="dxa"/>
            <w:tcBorders>
              <w:top w:val="single" w:color="000000" w:sz="4" w:space="0"/>
              <w:left w:val="single" w:color="000000" w:sz="4" w:space="0"/>
              <w:bottom w:val="single" w:color="000000" w:sz="4" w:space="0"/>
              <w:right w:val="single" w:color="000000" w:sz="4" w:space="0"/>
            </w:tcBorders>
            <w:vAlign w:val="center"/>
          </w:tcPr>
          <w:p w14:paraId="9F3439C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2024年12月</w:t>
            </w:r>
          </w:p>
        </w:tc>
      </w:tr>
      <w:tr w14:paraId="D541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C73B5A41">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288D757">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rPr>
            </w:pPr>
          </w:p>
        </w:tc>
        <w:tc>
          <w:tcPr>
            <w:tcW w:w="1802" w:type="dxa"/>
            <w:tcBorders>
              <w:top w:val="single" w:color="auto" w:sz="4" w:space="0"/>
              <w:left w:val="single" w:color="000000" w:sz="4" w:space="0"/>
              <w:bottom w:val="single" w:color="auto" w:sz="4" w:space="0"/>
              <w:right w:val="single" w:color="000000" w:sz="4" w:space="0"/>
            </w:tcBorders>
            <w:vAlign w:val="center"/>
          </w:tcPr>
          <w:p w14:paraId="144B5D57">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lang w:eastAsia="zh-CN"/>
              </w:rPr>
            </w:pPr>
            <w:r>
              <w:rPr>
                <w:rFonts w:hint="default" w:ascii="Times New Roman" w:hAnsi="Times New Roman" w:eastAsia="方正仿宋_GBK" w:cs="Times New Roman"/>
                <w:i w:val="0"/>
                <w:color w:val="000000"/>
                <w:sz w:val="21"/>
                <w:szCs w:val="21"/>
                <w:u w:val="none"/>
                <w:lang w:eastAsia="zh-CN"/>
              </w:rPr>
              <w:t>成本指标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64336DC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lang w:eastAsia="zh-CN"/>
              </w:rPr>
            </w:pPr>
            <w:r>
              <w:rPr>
                <w:rFonts w:hint="default" w:ascii="Times New Roman" w:hAnsi="Times New Roman" w:eastAsia="方正仿宋_GBK" w:cs="Times New Roman"/>
                <w:i w:val="0"/>
                <w:color w:val="000000"/>
                <w:sz w:val="21"/>
                <w:szCs w:val="21"/>
                <w:u w:val="none"/>
                <w:lang w:eastAsia="zh-CN"/>
              </w:rPr>
              <w:t>项目实施资金</w:t>
            </w:r>
          </w:p>
        </w:tc>
        <w:tc>
          <w:tcPr>
            <w:tcW w:w="1873" w:type="dxa"/>
            <w:tcBorders>
              <w:top w:val="single" w:color="000000" w:sz="4" w:space="0"/>
              <w:left w:val="single" w:color="000000" w:sz="4" w:space="0"/>
              <w:bottom w:val="single" w:color="000000" w:sz="4" w:space="0"/>
              <w:right w:val="single" w:color="000000" w:sz="4" w:space="0"/>
            </w:tcBorders>
            <w:vAlign w:val="center"/>
          </w:tcPr>
          <w:p w14:paraId="4D858E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43万元</w:t>
            </w:r>
          </w:p>
        </w:tc>
      </w:tr>
      <w:tr w14:paraId="A6B7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AD532435">
            <w:pPr>
              <w:keepNext w:val="0"/>
              <w:keepLines w:val="0"/>
              <w:pageBreakBefore w:val="0"/>
              <w:widowControl/>
              <w:kinsoku/>
              <w:wordWrap/>
              <w:overflowPunct/>
              <w:topLinePunct w:val="0"/>
              <w:autoSpaceDE/>
              <w:autoSpaceDN/>
              <w:bidi w:val="0"/>
              <w:adjustRightInd/>
              <w:snapToGrid/>
              <w:spacing w:before="0" w:after="0"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1056" w:type="dxa"/>
            <w:gridSpan w:val="2"/>
            <w:vMerge w:val="restart"/>
            <w:tcBorders>
              <w:top w:val="single" w:color="000000" w:sz="4" w:space="0"/>
              <w:left w:val="single" w:color="000000" w:sz="4" w:space="0"/>
              <w:bottom w:val="single" w:color="000000" w:sz="4" w:space="0"/>
              <w:right w:val="single" w:color="000000" w:sz="4" w:space="0"/>
            </w:tcBorders>
            <w:vAlign w:val="center"/>
          </w:tcPr>
          <w:p w14:paraId="D6B2503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效益指标</w:t>
            </w:r>
          </w:p>
        </w:tc>
        <w:tc>
          <w:tcPr>
            <w:tcW w:w="1802" w:type="dxa"/>
            <w:tcBorders>
              <w:top w:val="single" w:color="auto" w:sz="4" w:space="0"/>
              <w:left w:val="single" w:color="000000" w:sz="4" w:space="0"/>
              <w:bottom w:val="single" w:color="000000" w:sz="4" w:space="0"/>
              <w:right w:val="single" w:color="000000" w:sz="4" w:space="0"/>
            </w:tcBorders>
            <w:vAlign w:val="center"/>
          </w:tcPr>
          <w:p w14:paraId="430E8F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经济效益指标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7A766F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sz w:val="21"/>
                <w:szCs w:val="21"/>
                <w:u w:val="none"/>
                <w:lang w:val="en-US" w:eastAsia="zh-CN"/>
              </w:rPr>
              <w:t>增加老旧农业机械淘汰报废收益</w:t>
            </w:r>
          </w:p>
        </w:tc>
        <w:tc>
          <w:tcPr>
            <w:tcW w:w="1873" w:type="dxa"/>
            <w:tcBorders>
              <w:top w:val="single" w:color="000000" w:sz="4" w:space="0"/>
              <w:left w:val="single" w:color="000000" w:sz="4" w:space="0"/>
              <w:bottom w:val="single" w:color="000000" w:sz="4" w:space="0"/>
              <w:right w:val="single" w:color="000000" w:sz="4" w:space="0"/>
            </w:tcBorders>
            <w:vAlign w:val="center"/>
          </w:tcPr>
          <w:p w14:paraId="6EFD8E7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增加收益</w:t>
            </w:r>
          </w:p>
        </w:tc>
      </w:tr>
      <w:tr w14:paraId="992E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E044571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A868FBF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rPr>
            </w:pPr>
          </w:p>
        </w:tc>
        <w:tc>
          <w:tcPr>
            <w:tcW w:w="1802" w:type="dxa"/>
            <w:tcBorders>
              <w:top w:val="single" w:color="000000" w:sz="4" w:space="0"/>
              <w:left w:val="single" w:color="000000" w:sz="4" w:space="0"/>
              <w:bottom w:val="single" w:color="000000" w:sz="4" w:space="0"/>
              <w:right w:val="single" w:color="000000" w:sz="4" w:space="0"/>
            </w:tcBorders>
            <w:vAlign w:val="center"/>
          </w:tcPr>
          <w:p w14:paraId="794DADD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社会效益指标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3D34BF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加快老旧农机具更新换代，优化农机装备结构</w:t>
            </w:r>
          </w:p>
        </w:tc>
        <w:tc>
          <w:tcPr>
            <w:tcW w:w="1873" w:type="dxa"/>
            <w:tcBorders>
              <w:top w:val="single" w:color="000000" w:sz="4" w:space="0"/>
              <w:left w:val="single" w:color="000000" w:sz="4" w:space="0"/>
              <w:bottom w:val="single" w:color="000000" w:sz="4" w:space="0"/>
              <w:right w:val="single" w:color="000000" w:sz="4" w:space="0"/>
            </w:tcBorders>
            <w:vAlign w:val="center"/>
          </w:tcPr>
          <w:p w14:paraId="BA4292E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优化装备结构</w:t>
            </w:r>
          </w:p>
        </w:tc>
      </w:tr>
      <w:tr w14:paraId="96D7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1E2647A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FBE291D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rPr>
            </w:pPr>
          </w:p>
        </w:tc>
        <w:tc>
          <w:tcPr>
            <w:tcW w:w="1802" w:type="dxa"/>
            <w:tcBorders>
              <w:top w:val="single" w:color="000000" w:sz="4" w:space="0"/>
              <w:left w:val="single" w:color="000000" w:sz="4" w:space="0"/>
              <w:bottom w:val="single" w:color="000000" w:sz="4" w:space="0"/>
              <w:right w:val="single" w:color="000000" w:sz="4" w:space="0"/>
            </w:tcBorders>
            <w:vAlign w:val="center"/>
          </w:tcPr>
          <w:p w14:paraId="590D10D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lang w:eastAsia="zh-CN"/>
              </w:rPr>
            </w:pPr>
            <w:r>
              <w:rPr>
                <w:rFonts w:hint="default" w:ascii="Times New Roman" w:hAnsi="Times New Roman" w:eastAsia="方正仿宋_GBK" w:cs="Times New Roman"/>
                <w:i w:val="0"/>
                <w:color w:val="000000"/>
                <w:kern w:val="0"/>
                <w:sz w:val="21"/>
                <w:szCs w:val="21"/>
                <w:u w:val="none"/>
                <w:lang w:val="en-US" w:eastAsia="zh-CN"/>
              </w:rPr>
              <w:t>生态效益指标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48D535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生态环境稳步改善</w:t>
            </w:r>
          </w:p>
        </w:tc>
        <w:tc>
          <w:tcPr>
            <w:tcW w:w="1873" w:type="dxa"/>
            <w:tcBorders>
              <w:top w:val="single" w:color="000000" w:sz="4" w:space="0"/>
              <w:left w:val="single" w:color="000000" w:sz="4" w:space="0"/>
              <w:bottom w:val="single" w:color="000000" w:sz="4" w:space="0"/>
              <w:right w:val="single" w:color="000000" w:sz="4" w:space="0"/>
            </w:tcBorders>
            <w:vAlign w:val="center"/>
          </w:tcPr>
          <w:p w14:paraId="D283036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稳步改善</w:t>
            </w:r>
          </w:p>
        </w:tc>
      </w:tr>
      <w:tr w14:paraId="13EC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99A1C09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105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DF3B094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i w:val="0"/>
                <w:color w:val="000000"/>
                <w:sz w:val="21"/>
                <w:szCs w:val="21"/>
                <w:u w:val="none"/>
              </w:rPr>
            </w:pPr>
          </w:p>
        </w:tc>
        <w:tc>
          <w:tcPr>
            <w:tcW w:w="1802" w:type="dxa"/>
            <w:tcBorders>
              <w:top w:val="single" w:color="000000" w:sz="4" w:space="0"/>
              <w:left w:val="single" w:color="000000" w:sz="4" w:space="0"/>
              <w:bottom w:val="single" w:color="000000" w:sz="4" w:space="0"/>
              <w:right w:val="single" w:color="000000" w:sz="4" w:space="0"/>
            </w:tcBorders>
            <w:vAlign w:val="center"/>
          </w:tcPr>
          <w:p w14:paraId="DDD8DA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sz w:val="21"/>
                <w:szCs w:val="21"/>
                <w:u w:val="none"/>
                <w:lang w:eastAsia="zh-CN"/>
              </w:rPr>
              <w:t>可持续影响指标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A70BED0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推进农业机械化转型升级，促进农业现代化进程</w:t>
            </w:r>
          </w:p>
        </w:tc>
        <w:tc>
          <w:tcPr>
            <w:tcW w:w="1873" w:type="dxa"/>
            <w:tcBorders>
              <w:top w:val="single" w:color="000000" w:sz="4" w:space="0"/>
              <w:left w:val="single" w:color="000000" w:sz="4" w:space="0"/>
              <w:bottom w:val="single" w:color="000000" w:sz="4" w:space="0"/>
              <w:right w:val="single" w:color="000000" w:sz="4" w:space="0"/>
            </w:tcBorders>
            <w:vAlign w:val="center"/>
          </w:tcPr>
          <w:p w14:paraId="3D0BA57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稳步推进</w:t>
            </w:r>
          </w:p>
        </w:tc>
      </w:tr>
      <w:tr w14:paraId="0124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1178" w:type="dxa"/>
            <w:vMerge w:val="continue"/>
            <w:tcBorders>
              <w:top w:val="single" w:color="000000" w:sz="4" w:space="0"/>
              <w:left w:val="single" w:color="000000" w:sz="4" w:space="0"/>
              <w:bottom w:val="single" w:color="000000" w:sz="4" w:space="0"/>
              <w:right w:val="single" w:color="000000" w:sz="4" w:space="0"/>
            </w:tcBorders>
            <w:vAlign w:val="center"/>
          </w:tcPr>
          <w:p w14:paraId="FAF1822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方正仿宋_GBK" w:cs="Times New Roman"/>
                <w:b/>
                <w:i w:val="0"/>
                <w:color w:val="000000"/>
                <w:sz w:val="21"/>
                <w:szCs w:val="21"/>
                <w:u w:val="none"/>
              </w:rPr>
            </w:pP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14:paraId="FCFDEFF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满意度</w:t>
            </w:r>
          </w:p>
          <w:p w14:paraId="5AB092A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指标</w:t>
            </w:r>
          </w:p>
        </w:tc>
        <w:tc>
          <w:tcPr>
            <w:tcW w:w="1802" w:type="dxa"/>
            <w:tcBorders>
              <w:top w:val="single" w:color="000000" w:sz="4" w:space="0"/>
              <w:left w:val="single" w:color="000000" w:sz="4" w:space="0"/>
              <w:bottom w:val="single" w:color="000000" w:sz="4" w:space="0"/>
              <w:right w:val="single" w:color="000000" w:sz="4" w:space="0"/>
            </w:tcBorders>
            <w:vAlign w:val="center"/>
          </w:tcPr>
          <w:p w14:paraId="D5C3782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服务对象满意度指标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14:paraId="E9668A6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服务对象满意度</w:t>
            </w:r>
          </w:p>
        </w:tc>
        <w:tc>
          <w:tcPr>
            <w:tcW w:w="1873" w:type="dxa"/>
            <w:tcBorders>
              <w:top w:val="single" w:color="000000" w:sz="4" w:space="0"/>
              <w:left w:val="single" w:color="000000" w:sz="4" w:space="0"/>
              <w:bottom w:val="single" w:color="000000" w:sz="4" w:space="0"/>
              <w:right w:val="single" w:color="000000" w:sz="4" w:space="0"/>
            </w:tcBorders>
            <w:vAlign w:val="center"/>
          </w:tcPr>
          <w:p w14:paraId="BB11A6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＞80%</w:t>
            </w:r>
          </w:p>
        </w:tc>
      </w:tr>
    </w:tbl>
    <w:p w14:paraId="02E28EA7">
      <w:pPr>
        <w:rPr>
          <w:rFonts w:hint="default" w:ascii="Times New Roman" w:hAnsi="Times New Roman" w:eastAsia="方正仿宋_GBK" w:cs="Times New Roman"/>
          <w:color w:val="auto"/>
          <w:spacing w:val="0"/>
          <w:kern w:val="2"/>
          <w:sz w:val="32"/>
          <w:szCs w:val="32"/>
          <w:lang w:val="en-US" w:eastAsia="zh-CN" w:bidi="ar-SA"/>
        </w:rPr>
      </w:pPr>
    </w:p>
    <w:p w14:paraId="6D02E0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附表3</w:t>
      </w:r>
    </w:p>
    <w:tbl>
      <w:tblPr>
        <w:tblStyle w:val="14"/>
        <w:tblW w:w="8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5"/>
        <w:gridCol w:w="3664"/>
        <w:gridCol w:w="1585"/>
        <w:gridCol w:w="2076"/>
      </w:tblGrid>
      <w:tr w14:paraId="875B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jc w:val="center"/>
        </w:trPr>
        <w:tc>
          <w:tcPr>
            <w:tcW w:w="8800" w:type="dxa"/>
            <w:gridSpan w:val="4"/>
            <w:vAlign w:val="center"/>
          </w:tcPr>
          <w:p w14:paraId="1623CA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小标宋_GBK" w:cs="Times New Roman"/>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rPr>
              <w:t>2025</w:t>
            </w:r>
            <w:r>
              <w:rPr>
                <w:rFonts w:hint="default" w:ascii="Times New Roman" w:hAnsi="Times New Roman" w:eastAsia="方正小标宋_GBK" w:cs="Times New Roman"/>
                <w:i w:val="0"/>
                <w:color w:val="000000"/>
                <w:kern w:val="0"/>
                <w:sz w:val="44"/>
                <w:szCs w:val="44"/>
                <w:u w:val="none"/>
                <w:lang w:val="en-US" w:eastAsia="zh-CN"/>
              </w:rPr>
              <w:t>年中央（自治区）财政支农项目备案表</w:t>
            </w:r>
          </w:p>
        </w:tc>
      </w:tr>
      <w:tr w14:paraId="7B6B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jc w:val="center"/>
        </w:trPr>
        <w:tc>
          <w:tcPr>
            <w:tcW w:w="8800" w:type="dxa"/>
            <w:gridSpan w:val="4"/>
            <w:vAlign w:val="center"/>
          </w:tcPr>
          <w:p w14:paraId="4793FAEE">
            <w:pP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rPr>
              <w:t>市、县（区）名称：青铜峡市        管理单位：青铜峡市农业农村局</w:t>
            </w:r>
          </w:p>
        </w:tc>
      </w:tr>
      <w:tr w14:paraId="F167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1475" w:type="dxa"/>
            <w:tcBorders>
              <w:top w:val="single" w:color="000000" w:sz="4" w:space="0"/>
              <w:left w:val="single" w:color="000000" w:sz="4" w:space="0"/>
              <w:bottom w:val="single" w:color="000000" w:sz="4" w:space="0"/>
              <w:right w:val="single" w:color="000000" w:sz="4" w:space="0"/>
            </w:tcBorders>
            <w:vAlign w:val="center"/>
          </w:tcPr>
          <w:p w14:paraId="43DCC2A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项目名称</w:t>
            </w:r>
          </w:p>
        </w:tc>
        <w:tc>
          <w:tcPr>
            <w:tcW w:w="3664" w:type="dxa"/>
            <w:tcBorders>
              <w:top w:val="single" w:color="000000" w:sz="4" w:space="0"/>
              <w:left w:val="single" w:color="000000" w:sz="4" w:space="0"/>
              <w:bottom w:val="single" w:color="000000" w:sz="4" w:space="0"/>
              <w:right w:val="single" w:color="000000" w:sz="4" w:space="0"/>
            </w:tcBorders>
            <w:vAlign w:val="center"/>
          </w:tcPr>
          <w:p w14:paraId="5426D3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青铜峡市2025年农业机械报废</w:t>
            </w:r>
          </w:p>
          <w:p w14:paraId="47072CB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更新补贴</w:t>
            </w:r>
          </w:p>
        </w:tc>
        <w:tc>
          <w:tcPr>
            <w:tcW w:w="1585" w:type="dxa"/>
            <w:tcBorders>
              <w:top w:val="single" w:color="000000" w:sz="4" w:space="0"/>
              <w:left w:val="single" w:color="000000" w:sz="4" w:space="0"/>
              <w:bottom w:val="single" w:color="000000" w:sz="4" w:space="0"/>
              <w:right w:val="single" w:color="000000" w:sz="4" w:space="0"/>
            </w:tcBorders>
            <w:vAlign w:val="center"/>
          </w:tcPr>
          <w:p w14:paraId="ADD7365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任务类别</w:t>
            </w:r>
          </w:p>
        </w:tc>
        <w:tc>
          <w:tcPr>
            <w:tcW w:w="2076" w:type="dxa"/>
            <w:tcBorders>
              <w:top w:val="single" w:color="000000" w:sz="4" w:space="0"/>
              <w:left w:val="single" w:color="000000" w:sz="4" w:space="0"/>
              <w:bottom w:val="single" w:color="000000" w:sz="4" w:space="0"/>
              <w:right w:val="single" w:color="000000" w:sz="4" w:space="0"/>
            </w:tcBorders>
            <w:vAlign w:val="center"/>
          </w:tcPr>
          <w:p w14:paraId="ABF17B6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约束性任务</w:t>
            </w:r>
          </w:p>
        </w:tc>
      </w:tr>
      <w:tr w14:paraId="4318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jc w:val="center"/>
        </w:trPr>
        <w:tc>
          <w:tcPr>
            <w:tcW w:w="1475" w:type="dxa"/>
            <w:tcBorders>
              <w:top w:val="single" w:color="000000" w:sz="4" w:space="0"/>
              <w:left w:val="single" w:color="000000" w:sz="4" w:space="0"/>
              <w:bottom w:val="single" w:color="000000" w:sz="4" w:space="0"/>
              <w:right w:val="single" w:color="000000" w:sz="4" w:space="0"/>
            </w:tcBorders>
            <w:vAlign w:val="center"/>
          </w:tcPr>
          <w:p w14:paraId="FF247AB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项目实施单位</w:t>
            </w:r>
          </w:p>
        </w:tc>
        <w:tc>
          <w:tcPr>
            <w:tcW w:w="3664" w:type="dxa"/>
            <w:tcBorders>
              <w:top w:val="single" w:color="000000" w:sz="4" w:space="0"/>
              <w:left w:val="single" w:color="000000" w:sz="4" w:space="0"/>
              <w:bottom w:val="single" w:color="000000" w:sz="4" w:space="0"/>
              <w:right w:val="single" w:color="000000" w:sz="4" w:space="0"/>
            </w:tcBorders>
            <w:vAlign w:val="center"/>
          </w:tcPr>
          <w:p w14:paraId="68682BB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市农业技术和农机化推广服务中心</w:t>
            </w:r>
          </w:p>
        </w:tc>
        <w:tc>
          <w:tcPr>
            <w:tcW w:w="1585" w:type="dxa"/>
            <w:tcBorders>
              <w:top w:val="single" w:color="000000" w:sz="4" w:space="0"/>
              <w:left w:val="single" w:color="000000" w:sz="4" w:space="0"/>
              <w:bottom w:val="single" w:color="000000" w:sz="4" w:space="0"/>
              <w:right w:val="single" w:color="000000" w:sz="4" w:space="0"/>
            </w:tcBorders>
            <w:vAlign w:val="center"/>
          </w:tcPr>
          <w:p w14:paraId="9718DB4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实施地点</w:t>
            </w:r>
          </w:p>
        </w:tc>
        <w:tc>
          <w:tcPr>
            <w:tcW w:w="2076" w:type="dxa"/>
            <w:tcBorders>
              <w:top w:val="single" w:color="000000" w:sz="4" w:space="0"/>
              <w:left w:val="single" w:color="000000" w:sz="4" w:space="0"/>
              <w:bottom w:val="single" w:color="000000" w:sz="4" w:space="0"/>
              <w:right w:val="single" w:color="000000" w:sz="4" w:space="0"/>
            </w:tcBorders>
            <w:vAlign w:val="center"/>
          </w:tcPr>
          <w:p w14:paraId="3F58160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全市</w:t>
            </w:r>
          </w:p>
        </w:tc>
      </w:tr>
      <w:tr w14:paraId="8AA1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jc w:val="center"/>
        </w:trPr>
        <w:tc>
          <w:tcPr>
            <w:tcW w:w="1475" w:type="dxa"/>
            <w:tcBorders>
              <w:top w:val="single" w:color="000000" w:sz="4" w:space="0"/>
              <w:left w:val="single" w:color="000000" w:sz="4" w:space="0"/>
              <w:bottom w:val="single" w:color="000000" w:sz="4" w:space="0"/>
              <w:right w:val="single" w:color="000000" w:sz="4" w:space="0"/>
            </w:tcBorders>
            <w:vAlign w:val="center"/>
          </w:tcPr>
          <w:p w14:paraId="5AB4F3F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项目负责人</w:t>
            </w:r>
          </w:p>
        </w:tc>
        <w:tc>
          <w:tcPr>
            <w:tcW w:w="3664" w:type="dxa"/>
            <w:tcBorders>
              <w:top w:val="single" w:color="000000" w:sz="4" w:space="0"/>
              <w:left w:val="single" w:color="000000" w:sz="4" w:space="0"/>
              <w:bottom w:val="single" w:color="000000" w:sz="4" w:space="0"/>
              <w:right w:val="single" w:color="000000" w:sz="4" w:space="0"/>
            </w:tcBorders>
            <w:vAlign w:val="center"/>
          </w:tcPr>
          <w:p w14:paraId="6EC46A9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rPr>
              <w:t>马媛</w:t>
            </w:r>
            <w:bookmarkStart w:id="0" w:name="_GoBack"/>
            <w:bookmarkEnd w:id="0"/>
          </w:p>
        </w:tc>
        <w:tc>
          <w:tcPr>
            <w:tcW w:w="1585" w:type="dxa"/>
            <w:tcBorders>
              <w:top w:val="single" w:color="000000" w:sz="4" w:space="0"/>
              <w:left w:val="single" w:color="000000" w:sz="4" w:space="0"/>
              <w:bottom w:val="single" w:color="000000" w:sz="4" w:space="0"/>
              <w:right w:val="single" w:color="000000" w:sz="4" w:space="0"/>
            </w:tcBorders>
            <w:vAlign w:val="center"/>
          </w:tcPr>
          <w:p w14:paraId="05ABA87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联系电话</w:t>
            </w:r>
          </w:p>
        </w:tc>
        <w:tc>
          <w:tcPr>
            <w:tcW w:w="2076" w:type="dxa"/>
            <w:tcBorders>
              <w:top w:val="single" w:color="000000" w:sz="4" w:space="0"/>
              <w:left w:val="single" w:color="000000" w:sz="4" w:space="0"/>
              <w:bottom w:val="single" w:color="000000" w:sz="4" w:space="0"/>
              <w:right w:val="single" w:color="000000" w:sz="4" w:space="0"/>
            </w:tcBorders>
            <w:vAlign w:val="center"/>
          </w:tcPr>
          <w:p w14:paraId="219DE66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iCs w:val="0"/>
                <w:color w:val="000000"/>
                <w:kern w:val="0"/>
                <w:sz w:val="21"/>
                <w:szCs w:val="21"/>
                <w:u w:val="none"/>
                <w:lang w:val="en-US" w:eastAsia="zh-CN"/>
              </w:rPr>
              <w:t>0953-3051843</w:t>
            </w:r>
          </w:p>
        </w:tc>
      </w:tr>
      <w:tr w14:paraId="1886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1" w:hRule="atLeast"/>
          <w:jc w:val="center"/>
        </w:trPr>
        <w:tc>
          <w:tcPr>
            <w:tcW w:w="1475" w:type="dxa"/>
            <w:vMerge w:val="restart"/>
            <w:tcBorders>
              <w:top w:val="single" w:color="000000" w:sz="4" w:space="0"/>
              <w:left w:val="single" w:color="000000" w:sz="4" w:space="0"/>
              <w:bottom w:val="single" w:color="000000" w:sz="4" w:space="0"/>
              <w:right w:val="single" w:color="000000" w:sz="4" w:space="0"/>
            </w:tcBorders>
            <w:vAlign w:val="center"/>
          </w:tcPr>
          <w:p w14:paraId="1813645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申请财政补助资金（万元）</w:t>
            </w:r>
          </w:p>
        </w:tc>
        <w:tc>
          <w:tcPr>
            <w:tcW w:w="3664" w:type="dxa"/>
            <w:vMerge w:val="restart"/>
            <w:tcBorders>
              <w:top w:val="single" w:color="000000" w:sz="4" w:space="0"/>
              <w:left w:val="single" w:color="000000" w:sz="4" w:space="0"/>
              <w:bottom w:val="single" w:color="000000" w:sz="4" w:space="0"/>
              <w:right w:val="single" w:color="000000" w:sz="4" w:space="0"/>
            </w:tcBorders>
            <w:vAlign w:val="center"/>
          </w:tcPr>
          <w:p w14:paraId="ADB8AB5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rPr>
              <w:t>43</w:t>
            </w:r>
          </w:p>
        </w:tc>
        <w:tc>
          <w:tcPr>
            <w:tcW w:w="1585" w:type="dxa"/>
            <w:vMerge w:val="restart"/>
            <w:tcBorders>
              <w:top w:val="single" w:color="000000" w:sz="4" w:space="0"/>
              <w:left w:val="single" w:color="000000" w:sz="4" w:space="0"/>
              <w:bottom w:val="single" w:color="000000" w:sz="4" w:space="0"/>
              <w:right w:val="single" w:color="000000" w:sz="4" w:space="0"/>
            </w:tcBorders>
            <w:vAlign w:val="center"/>
          </w:tcPr>
          <w:p w14:paraId="E6F02A8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财政补助资金（万元）</w:t>
            </w:r>
          </w:p>
        </w:tc>
        <w:tc>
          <w:tcPr>
            <w:tcW w:w="2076" w:type="dxa"/>
            <w:vMerge w:val="restart"/>
            <w:tcBorders>
              <w:top w:val="single" w:color="000000" w:sz="4" w:space="0"/>
              <w:left w:val="single" w:color="000000" w:sz="4" w:space="0"/>
              <w:bottom w:val="single" w:color="000000" w:sz="4" w:space="0"/>
              <w:right w:val="single" w:color="000000" w:sz="4" w:space="0"/>
            </w:tcBorders>
            <w:vAlign w:val="center"/>
          </w:tcPr>
          <w:p w14:paraId="CA79E0F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43</w:t>
            </w:r>
          </w:p>
        </w:tc>
      </w:tr>
      <w:tr w14:paraId="A6BC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14:paraId="F6A0BBE3">
            <w:pPr>
              <w:jc w:val="center"/>
              <w:rPr>
                <w:rFonts w:hint="default" w:ascii="Times New Roman" w:hAnsi="Times New Roman" w:eastAsia="方正仿宋_GBK" w:cs="Times New Roman"/>
                <w:i w:val="0"/>
                <w:color w:val="000000"/>
                <w:sz w:val="24"/>
                <w:szCs w:val="24"/>
                <w:u w:val="none"/>
              </w:rPr>
            </w:pPr>
          </w:p>
        </w:tc>
        <w:tc>
          <w:tcPr>
            <w:tcW w:w="3664" w:type="dxa"/>
            <w:vMerge w:val="continue"/>
            <w:tcBorders>
              <w:top w:val="single" w:color="000000" w:sz="4" w:space="0"/>
              <w:left w:val="single" w:color="000000" w:sz="4" w:space="0"/>
              <w:bottom w:val="single" w:color="000000" w:sz="4" w:space="0"/>
              <w:right w:val="single" w:color="000000" w:sz="4" w:space="0"/>
            </w:tcBorders>
            <w:vAlign w:val="center"/>
          </w:tcPr>
          <w:p w14:paraId="8C9DCA5E">
            <w:pPr>
              <w:jc w:val="center"/>
              <w:rPr>
                <w:rFonts w:hint="default" w:ascii="Times New Roman" w:hAnsi="Times New Roman" w:eastAsia="方正仿宋_GBK" w:cs="Times New Roman"/>
                <w:i w:val="0"/>
                <w:color w:val="000000"/>
                <w:sz w:val="24"/>
                <w:szCs w:val="24"/>
                <w:u w:val="none"/>
              </w:rPr>
            </w:pPr>
          </w:p>
        </w:tc>
        <w:tc>
          <w:tcPr>
            <w:tcW w:w="1585" w:type="dxa"/>
            <w:vMerge w:val="continue"/>
            <w:tcBorders>
              <w:top w:val="single" w:color="000000" w:sz="4" w:space="0"/>
              <w:left w:val="single" w:color="000000" w:sz="4" w:space="0"/>
              <w:bottom w:val="single" w:color="000000" w:sz="4" w:space="0"/>
              <w:right w:val="single" w:color="000000" w:sz="4" w:space="0"/>
            </w:tcBorders>
            <w:vAlign w:val="center"/>
          </w:tcPr>
          <w:p w14:paraId="53D98055">
            <w:pPr>
              <w:jc w:val="center"/>
              <w:rPr>
                <w:rFonts w:hint="default" w:ascii="Times New Roman" w:hAnsi="Times New Roman" w:eastAsia="方正仿宋_GBK" w:cs="Times New Roman"/>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vAlign w:val="center"/>
          </w:tcPr>
          <w:p w14:paraId="7B162593">
            <w:pPr>
              <w:jc w:val="center"/>
              <w:rPr>
                <w:rFonts w:hint="default" w:ascii="Times New Roman" w:hAnsi="Times New Roman" w:eastAsia="方正仿宋_GBK" w:cs="Times New Roman"/>
                <w:i w:val="0"/>
                <w:color w:val="000000"/>
                <w:sz w:val="24"/>
                <w:szCs w:val="24"/>
                <w:u w:val="none"/>
              </w:rPr>
            </w:pPr>
          </w:p>
        </w:tc>
      </w:tr>
      <w:tr w14:paraId="7302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5" w:hRule="atLeast"/>
          <w:jc w:val="center"/>
        </w:trPr>
        <w:tc>
          <w:tcPr>
            <w:tcW w:w="1475" w:type="dxa"/>
            <w:tcBorders>
              <w:top w:val="single" w:color="000000" w:sz="4" w:space="0"/>
              <w:left w:val="single" w:color="000000" w:sz="4" w:space="0"/>
              <w:bottom w:val="single" w:color="000000" w:sz="4" w:space="0"/>
              <w:right w:val="single" w:color="000000" w:sz="4" w:space="0"/>
            </w:tcBorders>
            <w:vAlign w:val="center"/>
          </w:tcPr>
          <w:p w14:paraId="0A654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项</w:t>
            </w:r>
          </w:p>
          <w:p w14:paraId="1A518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目</w:t>
            </w:r>
          </w:p>
          <w:p w14:paraId="FD2B88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建</w:t>
            </w:r>
          </w:p>
          <w:p w14:paraId="11D6D5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设</w:t>
            </w:r>
          </w:p>
          <w:p w14:paraId="E729E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内</w:t>
            </w:r>
          </w:p>
          <w:p w14:paraId="F217E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容</w:t>
            </w:r>
          </w:p>
        </w:tc>
        <w:tc>
          <w:tcPr>
            <w:tcW w:w="7325" w:type="dxa"/>
            <w:gridSpan w:val="3"/>
            <w:tcBorders>
              <w:top w:val="single" w:color="000000" w:sz="4" w:space="0"/>
              <w:left w:val="single" w:color="000000" w:sz="4" w:space="0"/>
              <w:bottom w:val="single" w:color="000000" w:sz="4" w:space="0"/>
              <w:right w:val="single" w:color="000000" w:sz="4" w:space="0"/>
            </w:tcBorders>
            <w:vAlign w:val="center"/>
          </w:tcPr>
          <w:p w14:paraId="15F035A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 xml:space="preserve">    实施农业机械报废更新补贴政策，补贴机具种类为拖拉机、联合收割机、机动脱粒机、水稻插秧机、机动喷雾（粉）机、穴播机、单粒（精密）播种机、根（块）茎种子播种机、割草（压扁）机、搂草机、青（黄）饲料收获机、饲料（草）粉碎机、铡草机、饲料混合机、全混日粮制备机、挤奶机、农用北斗辅助驾驶系统等18个。</w:t>
            </w:r>
          </w:p>
        </w:tc>
      </w:tr>
      <w:tr w14:paraId="C0FD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6" w:hRule="atLeast"/>
          <w:jc w:val="center"/>
        </w:trPr>
        <w:tc>
          <w:tcPr>
            <w:tcW w:w="1475" w:type="dxa"/>
            <w:tcBorders>
              <w:top w:val="single" w:color="000000" w:sz="4" w:space="0"/>
              <w:left w:val="single" w:color="000000" w:sz="4" w:space="0"/>
              <w:bottom w:val="single" w:color="000000" w:sz="4" w:space="0"/>
              <w:right w:val="single" w:color="000000" w:sz="4" w:space="0"/>
            </w:tcBorders>
            <w:vAlign w:val="center"/>
          </w:tcPr>
          <w:p w14:paraId="35902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项</w:t>
            </w:r>
          </w:p>
          <w:p w14:paraId="0E31C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目</w:t>
            </w:r>
          </w:p>
          <w:p w14:paraId="84E4B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绩</w:t>
            </w:r>
          </w:p>
          <w:p w14:paraId="89069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效</w:t>
            </w:r>
          </w:p>
        </w:tc>
        <w:tc>
          <w:tcPr>
            <w:tcW w:w="7325" w:type="dxa"/>
            <w:gridSpan w:val="3"/>
            <w:tcBorders>
              <w:top w:val="single" w:color="000000" w:sz="4" w:space="0"/>
              <w:left w:val="single" w:color="000000" w:sz="4" w:space="0"/>
              <w:bottom w:val="single" w:color="000000" w:sz="4" w:space="0"/>
              <w:right w:val="single" w:color="000000" w:sz="4" w:space="0"/>
            </w:tcBorders>
            <w:vAlign w:val="center"/>
          </w:tcPr>
          <w:p w14:paraId="17C682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 xml:space="preserve">    鼓励、引导老旧农业机械报废更新和升级换代，加快先进适用、节能环保、安全可靠农业机械的推广应用，优化农机装备结构，推进农业机械化转型升级和绿色发展，生态环境稳步改善；报废补贴各类老旧农机具不少于36台，服务对象满意度达到80%以上。</w:t>
            </w:r>
          </w:p>
        </w:tc>
      </w:tr>
      <w:tr w14:paraId="D330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2" w:hRule="atLeast"/>
          <w:jc w:val="center"/>
        </w:trPr>
        <w:tc>
          <w:tcPr>
            <w:tcW w:w="1475" w:type="dxa"/>
            <w:tcBorders>
              <w:top w:val="single" w:color="000000" w:sz="4" w:space="0"/>
              <w:left w:val="single" w:color="000000" w:sz="4" w:space="0"/>
              <w:bottom w:val="single" w:color="000000" w:sz="4" w:space="0"/>
              <w:right w:val="single" w:color="000000" w:sz="4" w:space="0"/>
            </w:tcBorders>
            <w:vAlign w:val="center"/>
          </w:tcPr>
          <w:p w14:paraId="2A75F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审</w:t>
            </w:r>
          </w:p>
          <w:p w14:paraId="B6AE1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核</w:t>
            </w:r>
          </w:p>
          <w:p w14:paraId="F16FB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意</w:t>
            </w:r>
          </w:p>
          <w:p w14:paraId="89A55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见</w:t>
            </w:r>
          </w:p>
        </w:tc>
        <w:tc>
          <w:tcPr>
            <w:tcW w:w="3664" w:type="dxa"/>
            <w:tcBorders>
              <w:top w:val="single" w:color="000000" w:sz="4" w:space="0"/>
              <w:left w:val="single" w:color="000000" w:sz="4" w:space="0"/>
              <w:bottom w:val="single" w:color="000000" w:sz="4" w:space="0"/>
              <w:right w:val="single" w:color="000000" w:sz="4" w:space="0"/>
            </w:tcBorders>
            <w:vAlign w:val="center"/>
          </w:tcPr>
          <w:p w14:paraId="8CAF4FCC">
            <w:pPr>
              <w:keepNext w:val="0"/>
              <w:keepLines w:val="0"/>
              <w:widowControl/>
              <w:suppressLineNumbers w:val="0"/>
              <w:jc w:val="both"/>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农业农村部门意见：</w:t>
            </w:r>
          </w:p>
          <w:p w14:paraId="65F083F3">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color w:val="000000"/>
                <w:kern w:val="0"/>
                <w:sz w:val="24"/>
                <w:szCs w:val="24"/>
                <w:u w:val="none"/>
                <w:lang w:val="en-US" w:eastAsia="zh-CN"/>
              </w:rPr>
            </w:pPr>
          </w:p>
          <w:p w14:paraId="3AB17560">
            <w:pPr>
              <w:rPr>
                <w:rFonts w:hint="default"/>
                <w:lang w:val="en-US" w:eastAsia="zh-CN"/>
              </w:rPr>
            </w:pPr>
          </w:p>
          <w:p w14:paraId="FE134EC6">
            <w:pPr>
              <w:keepNext w:val="0"/>
              <w:keepLines w:val="0"/>
              <w:widowControl/>
              <w:suppressLineNumbers w:val="0"/>
              <w:ind w:firstLine="2160" w:firstLineChars="90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（盖章）</w:t>
            </w:r>
          </w:p>
          <w:p w14:paraId="F7A833AC">
            <w:pPr>
              <w:keepNext w:val="0"/>
              <w:keepLines w:val="0"/>
              <w:widowControl/>
              <w:suppressLineNumbers w:val="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 xml:space="preserve">                 年  月  日</w:t>
            </w:r>
          </w:p>
        </w:tc>
        <w:tc>
          <w:tcPr>
            <w:tcW w:w="3661" w:type="dxa"/>
            <w:gridSpan w:val="2"/>
            <w:tcBorders>
              <w:top w:val="single" w:color="000000" w:sz="4" w:space="0"/>
              <w:left w:val="single" w:color="000000" w:sz="4" w:space="0"/>
              <w:bottom w:val="single" w:color="000000" w:sz="4" w:space="0"/>
              <w:right w:val="single" w:color="000000" w:sz="4" w:space="0"/>
            </w:tcBorders>
            <w:vAlign w:val="center"/>
          </w:tcPr>
          <w:p w14:paraId="5FB69086">
            <w:pPr>
              <w:keepNext w:val="0"/>
              <w:keepLines w:val="0"/>
              <w:widowControl/>
              <w:suppressLineNumbers w:val="0"/>
              <w:jc w:val="both"/>
              <w:textAlignment w:val="center"/>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财政部门意见：</w:t>
            </w:r>
          </w:p>
          <w:p w14:paraId="2C7718ED">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color w:val="000000"/>
                <w:kern w:val="0"/>
                <w:sz w:val="24"/>
                <w:szCs w:val="24"/>
                <w:u w:val="none"/>
                <w:lang w:val="en-US" w:eastAsia="zh-CN"/>
              </w:rPr>
            </w:pPr>
          </w:p>
          <w:p w14:paraId="434AE58B">
            <w:pPr>
              <w:rPr>
                <w:rFonts w:hint="default"/>
                <w:lang w:val="en-US" w:eastAsia="zh-CN"/>
              </w:rPr>
            </w:pPr>
          </w:p>
          <w:p w14:paraId="01A48B86">
            <w:pPr>
              <w:keepNext w:val="0"/>
              <w:keepLines w:val="0"/>
              <w:widowControl/>
              <w:suppressLineNumbers w:val="0"/>
              <w:ind w:firstLineChars="60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（盖章）</w:t>
            </w:r>
          </w:p>
          <w:p w14:paraId="96A21C6B">
            <w:pPr>
              <w:keepNext w:val="0"/>
              <w:keepLines w:val="0"/>
              <w:widowControl/>
              <w:suppressLineNumbers w:val="0"/>
              <w:ind w:firstLine="1920" w:firstLineChars="80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rPr>
              <w:t>年  月  日</w:t>
            </w:r>
          </w:p>
        </w:tc>
      </w:tr>
    </w:tbl>
    <w:p w14:paraId="13D25BAD">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default" w:ascii="Times New Roman" w:hAnsi="Times New Roman" w:cs="Times New Roman"/>
          <w:lang w:val="en-US" w:eastAsia="zh-CN"/>
        </w:rPr>
      </w:pPr>
    </w:p>
    <w:sectPr>
      <w:headerReference r:id="rId6" w:type="default"/>
      <w:footerReference r:id="rId7" w:type="default"/>
      <w:pgSz w:w="11906" w:h="16838"/>
      <w:pgMar w:top="1984" w:right="1587" w:bottom="1701" w:left="158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155D">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3C093">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0B3C093">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F2A47A55">
    <w:pPr>
      <w:pStyle w:val="10"/>
      <w:jc w:val="center"/>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4FAEB7">
                          <w:pPr>
                            <w:pStyle w:val="10"/>
                            <w:jc w:val="center"/>
                            <w:rPr>
                              <w:rFonts w:ascii="宋体" w:hAnsi="宋体" w:eastAsia="宋体" w:cs="宋体"/>
                              <w:sz w:val="28"/>
                              <w:szCs w:val="28"/>
                            </w:rPr>
                          </w:pP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lL0DJAQAAk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lOUvQMkBAACSAwAADgAAAAAAAAABACAAAAAfAQAAZHJzL2Uyb0Rv&#10;Yy54bWxQSwUGAAAAAAYABgBZAQAAWgUAAAAA&#10;">
              <v:fill on="f" focussize="0,0"/>
              <v:stroke on="f"/>
              <v:imagedata o:title=""/>
              <o:lock v:ext="edit" aspectratio="f"/>
              <v:textbox inset="0mm,0mm,0mm,0mm" style="mso-fit-shape-to-text:t;">
                <w:txbxContent>
                  <w:p w14:paraId="7E4FAEB7">
                    <w:pPr>
                      <w:pStyle w:val="10"/>
                      <w:jc w:val="center"/>
                      <w:rPr>
                        <w:rFonts w:ascii="宋体" w:hAnsi="宋体" w:eastAsia="宋体" w:cs="宋体"/>
                        <w:sz w:val="28"/>
                        <w:szCs w:val="28"/>
                      </w:rPr>
                    </w:pPr>
                  </w:p>
                </w:txbxContent>
              </v:textbox>
            </v:rect>
          </w:pict>
        </mc:Fallback>
      </mc:AlternateContent>
    </w:r>
  </w:p>
  <w:p w14:paraId="B971A24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6480085">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94DA3">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0194DA3">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FF462308">
    <w:pPr>
      <w:pStyle w:val="10"/>
      <w:jc w:val="center"/>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FB417BD8">
                          <w:pPr>
                            <w:pStyle w:val="10"/>
                            <w:jc w:val="center"/>
                            <w:rPr>
                              <w:rFonts w:ascii="宋体" w:hAnsi="宋体" w:eastAsia="宋体" w:cs="宋体"/>
                              <w:sz w:val="28"/>
                              <w:szCs w:val="28"/>
                            </w:rPr>
                          </w:pP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Ma/fQAQAAng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liWZ4oSlN7/8/HH59efy&#10;+zt7nRzqA1Z08D7cwZQhhUnu0IJNXxLChuzq+eqqGiKTtLlcr9brhC2pNieEUzxcD4DxvfKWpaDm&#10;QM+W3RSnjxjHo/OR1M24tDp/q40Zq2mnSDRHYimKw36Y2O59cyaVNPQE3nn4xllPT15zRxPOmfng&#10;yNE0HXMAc7CfA+EkXax55OwYQB+6PEmJBoZ3x0hUMs/UeOw28aFny0qnEUtz8TjPpx5+q+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ObMa/fQAQAAngMAAA4AAAAAAAAAAQAgAAAAHwEAAGRy&#10;cy9lMm9Eb2MueG1sUEsFBgAAAAAGAAYAWQEAAGEFAAAAAA==&#10;">
              <v:fill on="f" focussize="0,0"/>
              <v:stroke on="f"/>
              <v:imagedata o:title=""/>
              <o:lock v:ext="edit" aspectratio="f"/>
              <v:textbox inset="0mm,0mm,0mm,0mm" style="mso-fit-shape-to-text:t;">
                <w:txbxContent>
                  <w:p w14:paraId="FB417BD8">
                    <w:pPr>
                      <w:pStyle w:val="10"/>
                      <w:jc w:val="center"/>
                      <w:rPr>
                        <w:rFonts w:ascii="宋体" w:hAnsi="宋体" w:eastAsia="宋体" w:cs="宋体"/>
                        <w:sz w:val="28"/>
                        <w:szCs w:val="28"/>
                      </w:rPr>
                    </w:pPr>
                  </w:p>
                </w:txbxContent>
              </v:textbox>
            </v:rect>
          </w:pict>
        </mc:Fallback>
      </mc:AlternateContent>
    </w:r>
  </w:p>
  <w:p w14:paraId="1C33A34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60B3">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6D211">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26D211">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A4AC859A">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FF6E">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C7B9F">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ABC7B9F">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965BFD8">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documentProtection w:enforcement="0"/>
  <w:defaultTabStop w:val="420"/>
  <w:drawingGridHorizontalSpacing w:val="105"/>
  <w:drawingGridVerticalSpacing w:val="157"/>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WJlMTdkNmU0M2M0ZjFlYjBiYWM2YWU0NzgyNDkifQ=="/>
  </w:docVars>
  <w:rsids>
    <w:rsidRoot w:val="00000000"/>
    <w:rsid w:val="06730846"/>
    <w:rsid w:val="0B000FDF"/>
    <w:rsid w:val="0B187A88"/>
    <w:rsid w:val="285A12A4"/>
    <w:rsid w:val="3D1F4D9A"/>
    <w:rsid w:val="4C3A2E32"/>
    <w:rsid w:val="4F685422"/>
    <w:rsid w:val="4FCC2E0C"/>
    <w:rsid w:val="664545FE"/>
    <w:rsid w:val="6A2E1D67"/>
    <w:rsid w:val="6AA30F0F"/>
    <w:rsid w:val="702C4E9B"/>
    <w:rsid w:val="75F242D9"/>
    <w:rsid w:val="7D2A0729"/>
    <w:rsid w:val="FDFFB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b/>
      <w:bCs/>
      <w:sz w:val="28"/>
      <w:szCs w:val="32"/>
    </w:rPr>
  </w:style>
  <w:style w:type="paragraph" w:styleId="5">
    <w:name w:val="heading 3"/>
    <w:basedOn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6">
    <w:name w:val="Normal Indent"/>
    <w:basedOn w:val="1"/>
    <w:next w:val="1"/>
    <w:qFormat/>
    <w:uiPriority w:val="0"/>
    <w:pPr>
      <w:ind w:firstLine="420" w:firstLineChars="200"/>
    </w:pPr>
  </w:style>
  <w:style w:type="paragraph" w:styleId="7">
    <w:name w:val="Body Text"/>
    <w:basedOn w:val="1"/>
    <w:qFormat/>
    <w:uiPriority w:val="0"/>
    <w:rPr>
      <w:rFonts w:ascii="微软雅黑" w:hAnsi="微软雅黑" w:eastAsia="微软雅黑" w:cs="微软雅黑"/>
      <w:sz w:val="29"/>
      <w:szCs w:val="29"/>
      <w:lang w:val="en-US" w:eastAsia="en-US" w:bidi="ar-SA"/>
    </w:rPr>
  </w:style>
  <w:style w:type="paragraph" w:styleId="8">
    <w:name w:val="Body Text Indent"/>
    <w:basedOn w:val="1"/>
    <w:next w:val="1"/>
    <w:qFormat/>
    <w:uiPriority w:val="0"/>
    <w:pPr>
      <w:ind w:firstLine="643" w:firstLineChars="200"/>
    </w:pPr>
    <w:rPr>
      <w:rFonts w:ascii="黑体" w:hAnsi="仿宋" w:eastAsia="黑体"/>
      <w:b/>
      <w:szCs w:val="32"/>
    </w:rPr>
  </w:style>
  <w:style w:type="paragraph" w:styleId="9">
    <w:name w:val="Balloon Text"/>
    <w:basedOn w:val="1"/>
    <w:qFormat/>
    <w:uiPriority w:val="0"/>
    <w:rPr>
      <w:sz w:val="18"/>
      <w:szCs w:val="18"/>
    </w:r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8"/>
    <w:next w:val="1"/>
    <w:qFormat/>
    <w:uiPriority w:val="0"/>
    <w:pPr>
      <w:spacing w:after="120"/>
      <w:ind w:left="200" w:leftChars="200" w:firstLine="420"/>
    </w:pPr>
    <w:rPr>
      <w:rFonts w:ascii="Times New Roman" w:cs="Times New Roman"/>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首行缩进两字）"/>
    <w:basedOn w:val="1"/>
    <w:qFormat/>
    <w:uiPriority w:val="0"/>
    <w:pPr>
      <w:spacing w:line="360" w:lineRule="auto"/>
      <w:ind w:firstLine="420" w:firstLineChars="200"/>
    </w:pPr>
    <w:rPr>
      <w:rFonts w:ascii="Times New Roman" w:hAnsi="Times New Roman" w:eastAsia="宋体" w:cs="Times New Roman"/>
      <w:sz w:val="28"/>
      <w:szCs w:val="21"/>
    </w:rPr>
  </w:style>
  <w:style w:type="paragraph" w:customStyle="1" w:styleId="18">
    <w:name w:val="列出段落1"/>
    <w:basedOn w:val="1"/>
    <w:qFormat/>
    <w:uiPriority w:val="99"/>
    <w:pPr>
      <w:ind w:firstLine="420" w:firstLineChars="200"/>
    </w:pPr>
  </w:style>
  <w:style w:type="character" w:customStyle="1" w:styleId="19">
    <w:name w:val="font21"/>
    <w:basedOn w:val="16"/>
    <w:qFormat/>
    <w:uiPriority w:val="0"/>
    <w:rPr>
      <w:rFonts w:hint="default" w:ascii="Arial" w:hAnsi="Arial" w:cs="Arial"/>
      <w:color w:val="000000"/>
      <w:sz w:val="22"/>
      <w:szCs w:val="22"/>
      <w:u w:val="none"/>
    </w:rPr>
  </w:style>
  <w:style w:type="character" w:customStyle="1" w:styleId="20">
    <w:name w:val="font01"/>
    <w:basedOn w:val="16"/>
    <w:qFormat/>
    <w:uiPriority w:val="0"/>
    <w:rPr>
      <w:rFonts w:hint="eastAsia" w:ascii="宋体" w:hAnsi="宋体" w:eastAsia="宋体" w:cs="宋体"/>
      <w:color w:val="000000"/>
      <w:sz w:val="22"/>
      <w:szCs w:val="22"/>
      <w:u w:val="none"/>
    </w:rPr>
  </w:style>
  <w:style w:type="character" w:customStyle="1" w:styleId="21">
    <w:name w:val="font61"/>
    <w:basedOn w:val="16"/>
    <w:qFormat/>
    <w:uiPriority w:val="0"/>
    <w:rPr>
      <w:rFonts w:ascii="仿宋_GB2312" w:eastAsia="仿宋_GB2312" w:cs="仿宋_GB2312"/>
      <w:color w:val="000000"/>
      <w:sz w:val="24"/>
      <w:szCs w:val="24"/>
      <w:u w:val="none"/>
    </w:rPr>
  </w:style>
  <w:style w:type="character" w:customStyle="1" w:styleId="22">
    <w:name w:val="font31"/>
    <w:basedOn w:val="16"/>
    <w:qFormat/>
    <w:uiPriority w:val="0"/>
    <w:rPr>
      <w:rFonts w:hint="default" w:ascii="Times New Roman" w:hAnsi="Times New Roman" w:cs="Times New Roman"/>
      <w:color w:val="000000"/>
      <w:sz w:val="24"/>
      <w:szCs w:val="24"/>
      <w:u w:val="none"/>
    </w:rPr>
  </w:style>
  <w:style w:type="character" w:customStyle="1" w:styleId="23">
    <w:name w:val="font71"/>
    <w:basedOn w:val="16"/>
    <w:qFormat/>
    <w:uiPriority w:val="0"/>
    <w:rPr>
      <w:rFonts w:hint="eastAsia" w:ascii="仿宋_GB2312" w:eastAsia="仿宋_GB2312" w:cs="仿宋_GB2312"/>
      <w:color w:val="000000"/>
      <w:sz w:val="24"/>
      <w:szCs w:val="24"/>
      <w:u w:val="none"/>
    </w:rPr>
  </w:style>
  <w:style w:type="character" w:customStyle="1" w:styleId="24">
    <w:name w:val="font51"/>
    <w:basedOn w:val="16"/>
    <w:qFormat/>
    <w:uiPriority w:val="0"/>
    <w:rPr>
      <w:rFonts w:hint="default" w:ascii="Times New Roman" w:hAnsi="Times New Roman" w:cs="Times New Roman"/>
      <w:color w:val="000000"/>
      <w:sz w:val="24"/>
      <w:szCs w:val="24"/>
      <w:u w:val="none"/>
    </w:rPr>
  </w:style>
  <w:style w:type="character" w:customStyle="1" w:styleId="25">
    <w:name w:val="font81"/>
    <w:basedOn w:val="16"/>
    <w:qFormat/>
    <w:uiPriority w:val="0"/>
    <w:rPr>
      <w:rFonts w:hint="eastAsia" w:ascii="宋体" w:hAnsi="宋体" w:eastAsia="宋体" w:cs="宋体"/>
      <w:color w:val="000000"/>
      <w:sz w:val="24"/>
      <w:szCs w:val="24"/>
      <w:u w:val="none"/>
    </w:rPr>
  </w:style>
  <w:style w:type="character" w:customStyle="1" w:styleId="26">
    <w:name w:val="font41"/>
    <w:basedOn w:val="16"/>
    <w:qFormat/>
    <w:uiPriority w:val="0"/>
    <w:rPr>
      <w:rFonts w:ascii="黑体" w:hAnsi="宋体" w:eastAsia="黑体" w:cs="黑体"/>
      <w:color w:val="000000"/>
      <w:sz w:val="20"/>
      <w:szCs w:val="20"/>
      <w:u w:val="none"/>
    </w:rPr>
  </w:style>
  <w:style w:type="character" w:customStyle="1" w:styleId="27">
    <w:name w:val="font101"/>
    <w:basedOn w:val="16"/>
    <w:qFormat/>
    <w:uiPriority w:val="0"/>
    <w:rPr>
      <w:rFonts w:ascii="仿宋_GB2312" w:eastAsia="仿宋_GB2312" w:cs="仿宋_GB2312"/>
      <w:color w:val="000000"/>
      <w:sz w:val="20"/>
      <w:szCs w:val="20"/>
      <w:u w:val="none"/>
    </w:rPr>
  </w:style>
  <w:style w:type="character" w:customStyle="1" w:styleId="28">
    <w:name w:val="font112"/>
    <w:basedOn w:val="16"/>
    <w:qFormat/>
    <w:uiPriority w:val="0"/>
    <w:rPr>
      <w:rFonts w:hint="eastAsia" w:ascii="仿宋_GB2312" w:eastAsia="仿宋_GB2312" w:cs="仿宋_GB2312"/>
      <w:color w:val="000000"/>
      <w:sz w:val="20"/>
      <w:szCs w:val="20"/>
      <w:u w:val="none"/>
    </w:rPr>
  </w:style>
  <w:style w:type="character" w:customStyle="1" w:styleId="29">
    <w:name w:val="font121"/>
    <w:basedOn w:val="16"/>
    <w:qFormat/>
    <w:uiPriority w:val="0"/>
    <w:rPr>
      <w:rFonts w:hint="eastAsia" w:ascii="仿宋_GB2312" w:eastAsia="仿宋_GB2312" w:cs="仿宋_GB2312"/>
      <w:color w:val="000000"/>
      <w:sz w:val="22"/>
      <w:szCs w:val="22"/>
      <w:u w:val="none"/>
    </w:rPr>
  </w:style>
  <w:style w:type="character" w:customStyle="1" w:styleId="30">
    <w:name w:val="font131"/>
    <w:basedOn w:val="16"/>
    <w:qFormat/>
    <w:uiPriority w:val="0"/>
    <w:rPr>
      <w:rFonts w:hint="eastAsia" w:ascii="仿宋_GB2312" w:eastAsia="仿宋_GB2312" w:cs="仿宋_GB2312"/>
      <w:color w:val="000000"/>
      <w:sz w:val="22"/>
      <w:szCs w:val="22"/>
      <w:u w:val="none"/>
    </w:rPr>
  </w:style>
  <w:style w:type="character" w:customStyle="1" w:styleId="31">
    <w:name w:val="font141"/>
    <w:basedOn w:val="16"/>
    <w:qFormat/>
    <w:uiPriority w:val="0"/>
    <w:rPr>
      <w:rFonts w:hint="eastAsia" w:ascii="仿宋_GB2312" w:eastAsia="仿宋_GB2312" w:cs="仿宋_GB2312"/>
      <w:color w:val="000000"/>
      <w:sz w:val="20"/>
      <w:szCs w:val="20"/>
      <w:u w:val="none"/>
    </w:rPr>
  </w:style>
  <w:style w:type="character" w:customStyle="1" w:styleId="32">
    <w:name w:val="font91"/>
    <w:basedOn w:val="16"/>
    <w:qFormat/>
    <w:uiPriority w:val="0"/>
    <w:rPr>
      <w:rFonts w:hint="default" w:ascii="Times New Roman" w:hAnsi="Times New Roman" w:cs="Times New Roman"/>
      <w:color w:val="000000"/>
      <w:sz w:val="20"/>
      <w:szCs w:val="20"/>
      <w:u w:val="none"/>
    </w:rPr>
  </w:style>
  <w:style w:type="character" w:customStyle="1" w:styleId="33">
    <w:name w:val="font151"/>
    <w:basedOn w:val="16"/>
    <w:qFormat/>
    <w:uiPriority w:val="0"/>
    <w:rPr>
      <w:rFonts w:hint="eastAsia" w:ascii="仿宋_GB2312" w:eastAsia="仿宋_GB2312" w:cs="仿宋_GB2312"/>
      <w:color w:val="000000"/>
      <w:sz w:val="20"/>
      <w:szCs w:val="20"/>
      <w:u w:val="none"/>
    </w:rPr>
  </w:style>
  <w:style w:type="character" w:customStyle="1" w:styleId="34">
    <w:name w:val="font11"/>
    <w:basedOn w:val="16"/>
    <w:qFormat/>
    <w:uiPriority w:val="0"/>
    <w:rPr>
      <w:rFonts w:hint="eastAsia" w:ascii="宋体" w:hAnsi="宋体" w:eastAsia="宋体" w:cs="宋体"/>
      <w:color w:val="000000"/>
      <w:sz w:val="20"/>
      <w:szCs w:val="20"/>
      <w:u w:val="none"/>
    </w:rPr>
  </w:style>
  <w:style w:type="paragraph" w:customStyle="1" w:styleId="35">
    <w:name w:val="Body text|1"/>
    <w:basedOn w:val="1"/>
    <w:qFormat/>
    <w:uiPriority w:val="0"/>
    <w:pPr>
      <w:widowControl w:val="0"/>
      <w:shd w:val="clear" w:color="auto" w:fill="auto"/>
      <w:spacing w:line="463" w:lineRule="auto"/>
      <w:ind w:firstLine="400"/>
    </w:pPr>
    <w:rPr>
      <w:rFonts w:ascii="宋体" w:hAnsi="宋体" w:eastAsia="宋体" w:cs="宋体"/>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1931</Words>
  <Characters>1983</Characters>
  <Paragraphs>1817</Paragraphs>
  <TotalTime>1</TotalTime>
  <ScaleCrop>false</ScaleCrop>
  <LinksUpToDate>false</LinksUpToDate>
  <CharactersWithSpaces>1991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2020-09-29T23:59:00Z</dcterms:created>
  <dc:creator>康进喜</dc:creator>
  <cp:lastModifiedBy>雅轩</cp:lastModifiedBy>
  <cp:lastPrinted>2025-04-21T10:25:00Z</cp:lastPrinted>
  <dcterms:modified xsi:type="dcterms:W3CDTF">2025-04-22T02:54:35Z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A18475D68DDA4B51BF7AE0E7277762A4_13</vt:lpwstr>
  </property>
  <property fmtid="{D5CDD505-2E9C-101B-9397-08002B2CF9AE}" pid="4" name="KSOTemplateDocerSaveRecord">
    <vt:lpwstr>eyJoZGlkIjoiZmYxZDc0MDIxNzFmMjJiMGFiM2NjNmMxOTE2NDczNjgiLCJ1c2VySWQiOiIyMzkzNjAzMDEifQ==</vt:lpwstr>
  </property>
</Properties>
</file>