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E39A8">
      <w:pPr>
        <w:jc w:val="center"/>
        <w:rPr>
          <w:rFonts w:hint="eastAsia" w:ascii="方正小标宋_GBK" w:eastAsia="方正小标宋_GBK"/>
          <w:color w:val="FF0000"/>
          <w:spacing w:val="40"/>
          <w:sz w:val="84"/>
          <w:szCs w:val="84"/>
        </w:rPr>
      </w:pPr>
      <w:r>
        <w:rPr>
          <w:rFonts w:hint="eastAsia" w:ascii="方正小标宋_GBK" w:eastAsia="方正小标宋_GBK"/>
          <w:color w:val="FF0000"/>
          <w:spacing w:val="40"/>
          <w:sz w:val="84"/>
          <w:szCs w:val="84"/>
        </w:rPr>
        <mc:AlternateContent>
          <mc:Choice Requires="wps">
            <w:drawing>
              <wp:anchor distT="0" distB="0" distL="114300" distR="114300" simplePos="0" relativeHeight="251659264" behindDoc="0" locked="0" layoutInCell="1" allowOverlap="1">
                <wp:simplePos x="0" y="0"/>
                <wp:positionH relativeFrom="column">
                  <wp:posOffset>-125095</wp:posOffset>
                </wp:positionH>
                <wp:positionV relativeFrom="paragraph">
                  <wp:posOffset>906780</wp:posOffset>
                </wp:positionV>
                <wp:extent cx="5828665" cy="3175"/>
                <wp:effectExtent l="0" t="28575" r="635" b="44450"/>
                <wp:wrapNone/>
                <wp:docPr id="2" name="直接连接符 2"/>
                <wp:cNvGraphicFramePr/>
                <a:graphic xmlns:a="http://schemas.openxmlformats.org/drawingml/2006/main">
                  <a:graphicData uri="http://schemas.microsoft.com/office/word/2010/wordprocessingShape">
                    <wps:wsp>
                      <wps:cNvCnPr/>
                      <wps:spPr>
                        <a:xfrm flipV="1">
                          <a:off x="0" y="0"/>
                          <a:ext cx="5828665" cy="317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85pt;margin-top:71.4pt;height:0.25pt;width:458.95pt;z-index:251659264;mso-width-relative:page;mso-height-relative:page;" filled="f" stroked="t" coordsize="21600,21600" o:gfxdata="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bcQ42QAAAAsBAAAPAAAAAAAAAAEAIAAAACIAAABk&#10;cnMvZG93bnJldi54bWxQSwECFAAUAAAACACHTuJANOAkYwUCAAD4AwAADgAAAAAAAAABACAAAAAo&#10;AQAAZHJzL2Uyb0RvYy54bWxQSwUGAAAAAAYABgBZAQAAnwUAAAAA&#10;">
                <v:fill on="f" focussize="0,0"/>
                <v:stroke weight="4.5pt" color="#FF0000" linestyle="thickThin" joinstyle="round"/>
                <v:imagedata o:title=""/>
                <o:lock v:ext="edit" aspectratio="f"/>
              </v:line>
            </w:pict>
          </mc:Fallback>
        </mc:AlternateContent>
      </w:r>
      <w:r>
        <w:rPr>
          <w:rFonts w:hint="eastAsia" w:ascii="方正小标宋_GBK" w:eastAsia="方正小标宋_GBK"/>
          <w:color w:val="FF0000"/>
          <w:spacing w:val="40"/>
          <w:sz w:val="84"/>
          <w:szCs w:val="84"/>
        </w:rPr>
        <w:t>青铜峡市</w:t>
      </w:r>
      <w:r>
        <w:rPr>
          <w:rFonts w:hint="eastAsia" w:ascii="方正小标宋_GBK" w:eastAsia="方正小标宋_GBK"/>
          <w:color w:val="FF0000"/>
          <w:spacing w:val="40"/>
          <w:sz w:val="84"/>
          <w:szCs w:val="84"/>
          <w:lang w:eastAsia="zh-CN"/>
        </w:rPr>
        <w:t>农业农村</w:t>
      </w:r>
      <w:r>
        <w:rPr>
          <w:rFonts w:hint="eastAsia" w:ascii="方正小标宋_GBK" w:eastAsia="方正小标宋_GBK"/>
          <w:color w:val="FF0000"/>
          <w:spacing w:val="40"/>
          <w:sz w:val="84"/>
          <w:szCs w:val="84"/>
        </w:rPr>
        <w:t>局</w:t>
      </w:r>
    </w:p>
    <w:p w14:paraId="3D599F9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小标宋_GBK"/>
          <w:sz w:val="44"/>
          <w:szCs w:val="44"/>
        </w:rPr>
      </w:pPr>
    </w:p>
    <w:p w14:paraId="662524E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青铜峡市</w:t>
      </w:r>
      <w:r>
        <w:rPr>
          <w:rFonts w:hint="default" w:ascii="Times New Roman" w:hAnsi="Times New Roman" w:eastAsia="方正小标宋_GBK" w:cs="Times New Roman"/>
          <w:b w:val="0"/>
          <w:bCs/>
          <w:sz w:val="44"/>
          <w:szCs w:val="44"/>
        </w:rPr>
        <w:t>202</w:t>
      </w:r>
      <w:r>
        <w:rPr>
          <w:rFonts w:hint="default" w:ascii="Times New Roman" w:hAnsi="Times New Roman" w:eastAsia="方正小标宋_GBK" w:cs="Times New Roman"/>
          <w:b w:val="0"/>
          <w:bCs/>
          <w:sz w:val="44"/>
          <w:szCs w:val="44"/>
          <w:lang w:val="en-US" w:eastAsia="zh-CN"/>
        </w:rPr>
        <w:t>5</w:t>
      </w:r>
      <w:r>
        <w:rPr>
          <w:rFonts w:hint="eastAsia" w:ascii="方正小标宋_GBK" w:hAnsi="方正小标宋_GBK" w:eastAsia="方正小标宋_GBK" w:cs="方正小标宋_GBK"/>
          <w:b w:val="0"/>
          <w:bCs/>
          <w:sz w:val="44"/>
          <w:szCs w:val="44"/>
        </w:rPr>
        <w:t>年农作物病虫害防控</w:t>
      </w:r>
    </w:p>
    <w:p w14:paraId="651D5A8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项目实施方案</w:t>
      </w:r>
    </w:p>
    <w:p w14:paraId="3853589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color w:val="000000"/>
          <w:sz w:val="32"/>
          <w:szCs w:val="32"/>
        </w:rPr>
      </w:pPr>
    </w:p>
    <w:p w14:paraId="49252B24">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根据自治区</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年农作物病虫害防控项目实施总方案要求，为充分利用农作物病虫害防控项目资金，加强病虫害监测预警，强化农作物病虫害专业化</w:t>
      </w:r>
      <w:r>
        <w:rPr>
          <w:rFonts w:hint="eastAsia" w:ascii="方正仿宋_GBK" w:hAnsi="方正仿宋_GBK" w:eastAsia="方正仿宋_GBK" w:cs="方正仿宋_GBK"/>
          <w:sz w:val="32"/>
          <w:szCs w:val="32"/>
          <w:lang w:val="en-US" w:eastAsia="zh-CN"/>
        </w:rPr>
        <w:t>统防统治</w:t>
      </w:r>
      <w:r>
        <w:rPr>
          <w:rFonts w:hint="eastAsia" w:ascii="方正仿宋_GBK" w:hAnsi="方正仿宋_GBK" w:eastAsia="方正仿宋_GBK" w:cs="方正仿宋_GBK"/>
          <w:sz w:val="32"/>
          <w:szCs w:val="32"/>
        </w:rPr>
        <w:t>及绿色防控示范区建设，加大植保新技术推广力度，为进一步做好我市</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年农作物病虫害和植物疫情的监测防控工作，结合我市实际情况特制定本方案。</w:t>
      </w:r>
    </w:p>
    <w:p w14:paraId="49C90252">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lang w:val="en-US" w:eastAsia="zh-CN"/>
        </w:rPr>
        <w:t>一</w:t>
      </w:r>
      <w:r>
        <w:rPr>
          <w:rFonts w:hint="eastAsia" w:ascii="方正黑体_GBK" w:hAnsi="方正黑体_GBK" w:eastAsia="方正黑体_GBK" w:cs="方正黑体_GBK"/>
          <w:bCs/>
          <w:sz w:val="32"/>
          <w:szCs w:val="32"/>
        </w:rPr>
        <w:t>、主要目标</w:t>
      </w:r>
    </w:p>
    <w:p w14:paraId="37DB9297">
      <w:pPr>
        <w:pageBreakBefore w:val="0"/>
        <w:kinsoku/>
        <w:wordWrap/>
        <w:overflowPunct/>
        <w:topLinePunct w:val="0"/>
        <w:autoSpaceDN/>
        <w:bidi w:val="0"/>
        <w:spacing w:line="560" w:lineRule="exact"/>
        <w:ind w:left="0" w:leftChars="0" w:right="0" w:righ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农作物病虫害中短期预报准确率达到</w:t>
      </w:r>
      <w:r>
        <w:rPr>
          <w:rFonts w:hint="default" w:ascii="Times New Roman" w:hAnsi="Times New Roman" w:eastAsia="方正仿宋_GBK" w:cs="Times New Roman"/>
          <w:sz w:val="32"/>
          <w:szCs w:val="32"/>
        </w:rPr>
        <w:t>90</w:t>
      </w:r>
      <w:r>
        <w:rPr>
          <w:rFonts w:hint="eastAsia" w:ascii="方正仿宋_GBK" w:hAnsi="方正仿宋_GBK" w:eastAsia="方正仿宋_GBK" w:cs="方正仿宋_GBK"/>
          <w:sz w:val="32"/>
          <w:szCs w:val="32"/>
        </w:rPr>
        <w:t>%以上，建立专业化统防统治及绿色防控示范区，示范区病虫危害损失率控制在</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%以内，减少农药使用量，疫情监测防控做到全覆盖。</w:t>
      </w:r>
    </w:p>
    <w:p w14:paraId="73F5A98A">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lang w:val="en-US" w:eastAsia="zh-CN"/>
        </w:rPr>
        <w:t>二</w:t>
      </w:r>
      <w:r>
        <w:rPr>
          <w:rFonts w:hint="eastAsia" w:ascii="方正黑体_GBK" w:hAnsi="方正黑体_GBK" w:eastAsia="方正黑体_GBK" w:cs="方正黑体_GBK"/>
          <w:bCs/>
          <w:sz w:val="32"/>
          <w:szCs w:val="32"/>
        </w:rPr>
        <w:t>、重点任务及资金使用环节</w:t>
      </w:r>
    </w:p>
    <w:p w14:paraId="0B618516">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总资金：</w:t>
      </w:r>
      <w:r>
        <w:rPr>
          <w:rFonts w:hint="default" w:ascii="Times New Roman" w:hAnsi="Times New Roman" w:eastAsia="方正楷体_GBK" w:cs="Times New Roman"/>
          <w:sz w:val="32"/>
          <w:szCs w:val="32"/>
          <w:lang w:val="en-US" w:eastAsia="zh-CN"/>
        </w:rPr>
        <w:t>37</w:t>
      </w:r>
      <w:r>
        <w:rPr>
          <w:rFonts w:hint="eastAsia" w:ascii="方正楷体_GBK" w:hAnsi="方正楷体_GBK" w:eastAsia="方正楷体_GBK" w:cs="方正楷体_GBK"/>
          <w:sz w:val="32"/>
          <w:szCs w:val="32"/>
        </w:rPr>
        <w:t>万元</w:t>
      </w:r>
    </w:p>
    <w:p w14:paraId="230F6912">
      <w:pPr>
        <w:pageBreakBefore w:val="0"/>
        <w:kinsoku/>
        <w:wordWrap/>
        <w:overflowPunct/>
        <w:topLinePunct w:val="0"/>
        <w:autoSpaceDN/>
        <w:bidi w:val="0"/>
        <w:spacing w:line="560" w:lineRule="exact"/>
        <w:ind w:left="0" w:leftChars="0" w:right="0" w:rightChars="0" w:firstLine="643" w:firstLineChars="200"/>
        <w:textAlignment w:val="auto"/>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sz w:val="32"/>
          <w:szCs w:val="32"/>
        </w:rPr>
        <w:t>（一）农作物病虫害监测预警</w:t>
      </w:r>
      <w:r>
        <w:rPr>
          <w:rFonts w:hint="default" w:ascii="Times New Roman" w:hAnsi="Times New Roman" w:eastAsia="方正楷体_GBK" w:cs="Times New Roman"/>
          <w:b/>
          <w:bCs w:val="0"/>
          <w:sz w:val="32"/>
          <w:szCs w:val="32"/>
          <w:lang w:val="en-US" w:eastAsia="zh-CN"/>
        </w:rPr>
        <w:t>8</w:t>
      </w:r>
      <w:r>
        <w:rPr>
          <w:rFonts w:hint="eastAsia" w:ascii="方正楷体_GBK" w:hAnsi="方正楷体_GBK" w:eastAsia="方正楷体_GBK" w:cs="方正楷体_GBK"/>
          <w:b/>
          <w:bCs w:val="0"/>
          <w:sz w:val="32"/>
          <w:szCs w:val="32"/>
        </w:rPr>
        <w:t>万元</w:t>
      </w:r>
    </w:p>
    <w:p w14:paraId="7E934CB1">
      <w:pPr>
        <w:pageBreakBefore w:val="0"/>
        <w:kinsoku/>
        <w:wordWrap/>
        <w:overflowPunct/>
        <w:topLinePunct w:val="0"/>
        <w:autoSpaceDN/>
        <w:bidi w:val="0"/>
        <w:spacing w:line="560" w:lineRule="exact"/>
        <w:ind w:left="0" w:leftChars="0" w:right="0" w:righ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由青铜峡市农业技术和农机化推广服务中心</w:t>
      </w:r>
      <w:r>
        <w:rPr>
          <w:rFonts w:hint="eastAsia" w:ascii="方正仿宋_GBK" w:hAnsi="方正仿宋_GBK" w:eastAsia="方正仿宋_GBK" w:cs="方正仿宋_GBK"/>
          <w:sz w:val="32"/>
          <w:szCs w:val="32"/>
          <w:lang w:eastAsia="zh-CN"/>
        </w:rPr>
        <w:t>按照《测报调查技术规范》</w:t>
      </w:r>
      <w:r>
        <w:rPr>
          <w:rFonts w:hint="eastAsia" w:ascii="方正仿宋_GBK" w:hAnsi="方正仿宋_GBK" w:eastAsia="方正仿宋_GBK" w:cs="方正仿宋_GBK"/>
          <w:sz w:val="32"/>
          <w:szCs w:val="32"/>
        </w:rPr>
        <w:t>对小麦白粉病、小麦蚜虫、稻飞虱、玉米蚜虫、</w:t>
      </w:r>
      <w:r>
        <w:rPr>
          <w:rFonts w:hint="eastAsia" w:ascii="方正仿宋_GBK" w:hAnsi="方正仿宋_GBK" w:eastAsia="方正仿宋_GBK" w:cs="方正仿宋_GBK"/>
          <w:sz w:val="32"/>
          <w:szCs w:val="32"/>
          <w:lang w:val="en-US" w:eastAsia="zh-CN"/>
        </w:rPr>
        <w:t>玉米叶螨、</w:t>
      </w:r>
      <w:r>
        <w:rPr>
          <w:rFonts w:hint="eastAsia" w:ascii="方正仿宋_GBK" w:hAnsi="方正仿宋_GBK" w:eastAsia="方正仿宋_GBK" w:cs="方正仿宋_GBK"/>
          <w:sz w:val="32"/>
          <w:szCs w:val="32"/>
        </w:rPr>
        <w:t>、玉米大斑病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番茄潜叶蛾、</w:t>
      </w:r>
      <w:r>
        <w:rPr>
          <w:rFonts w:hint="eastAsia" w:ascii="方正仿宋_GBK" w:hAnsi="方正仿宋_GBK" w:eastAsia="方正仿宋_GBK" w:cs="方正仿宋_GBK"/>
          <w:sz w:val="32"/>
          <w:szCs w:val="32"/>
        </w:rPr>
        <w:t>草地贪夜蛾</w:t>
      </w:r>
      <w:r>
        <w:rPr>
          <w:rFonts w:hint="eastAsia" w:ascii="方正仿宋_GBK" w:hAnsi="方正仿宋_GBK" w:eastAsia="方正仿宋_GBK" w:cs="方正仿宋_GBK"/>
          <w:sz w:val="32"/>
          <w:szCs w:val="32"/>
          <w:lang w:val="en-US" w:eastAsia="zh-CN"/>
        </w:rPr>
        <w:t>及农田鼠害</w:t>
      </w:r>
      <w:r>
        <w:rPr>
          <w:rFonts w:hint="eastAsia" w:ascii="方正仿宋_GBK" w:hAnsi="方正仿宋_GBK" w:eastAsia="方正仿宋_GBK" w:cs="方正仿宋_GBK"/>
          <w:sz w:val="32"/>
          <w:szCs w:val="32"/>
          <w:lang w:eastAsia="zh-CN"/>
        </w:rPr>
        <w:t>进行</w:t>
      </w:r>
      <w:r>
        <w:rPr>
          <w:rFonts w:hint="eastAsia" w:ascii="方正仿宋_GBK" w:hAnsi="方正仿宋_GBK" w:eastAsia="方正仿宋_GBK" w:cs="方正仿宋_GBK"/>
          <w:sz w:val="32"/>
          <w:szCs w:val="32"/>
        </w:rPr>
        <w:t>系统调查监测和普查，及时发布农作物病虫害预警信息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露地作物从</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月中旬到</w:t>
      </w:r>
      <w:r>
        <w:rPr>
          <w:rFonts w:hint="default"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lang w:val="en-US" w:eastAsia="zh-CN"/>
        </w:rPr>
        <w:t>月底，设施蔬菜全年进行调查。资金主要用于设备更新维护、试验示范、检验检测、差旅交通、资料印刷等相关费用支出。</w:t>
      </w:r>
    </w:p>
    <w:p w14:paraId="2CD21C2A">
      <w:pPr>
        <w:pageBreakBefore w:val="0"/>
        <w:kinsoku/>
        <w:wordWrap/>
        <w:overflowPunct/>
        <w:topLinePunct w:val="0"/>
        <w:autoSpaceDN/>
        <w:bidi w:val="0"/>
        <w:spacing w:line="560" w:lineRule="exact"/>
        <w:ind w:left="0" w:leftChars="0" w:right="0" w:rightChars="0" w:firstLine="643" w:firstLineChars="200"/>
        <w:textAlignment w:val="auto"/>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sz w:val="32"/>
          <w:szCs w:val="32"/>
        </w:rPr>
        <w:t>（二）专业化统防统治与绿色防控示范</w:t>
      </w:r>
      <w:r>
        <w:rPr>
          <w:rFonts w:hint="default" w:ascii="Times New Roman" w:hAnsi="Times New Roman" w:eastAsia="方正楷体_GBK" w:cs="Times New Roman"/>
          <w:b/>
          <w:bCs w:val="0"/>
          <w:sz w:val="32"/>
          <w:szCs w:val="32"/>
          <w:lang w:val="en-US" w:eastAsia="zh-CN"/>
        </w:rPr>
        <w:t>9</w:t>
      </w:r>
      <w:r>
        <w:rPr>
          <w:rFonts w:hint="eastAsia" w:ascii="方正楷体_GBK" w:hAnsi="方正楷体_GBK" w:eastAsia="方正楷体_GBK" w:cs="方正楷体_GBK"/>
          <w:b/>
          <w:bCs w:val="0"/>
          <w:sz w:val="32"/>
          <w:szCs w:val="32"/>
        </w:rPr>
        <w:t>万元</w:t>
      </w:r>
    </w:p>
    <w:p w14:paraId="19A320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主要</w:t>
      </w:r>
      <w:r>
        <w:rPr>
          <w:rFonts w:hint="eastAsia" w:ascii="方正仿宋_GBK" w:hAnsi="方正仿宋_GBK" w:eastAsia="方正仿宋_GBK" w:cs="方正仿宋_GBK"/>
          <w:sz w:val="32"/>
          <w:szCs w:val="32"/>
        </w:rPr>
        <w:t>用于建立农作物病虫害专业化统防统治与绿色防控示范区</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个，</w:t>
      </w:r>
      <w:r>
        <w:rPr>
          <w:rFonts w:hint="default" w:ascii="方正仿宋_GBK" w:hAnsi="方正仿宋_GBK" w:eastAsia="方正仿宋_GBK" w:cs="方正仿宋_GBK"/>
          <w:sz w:val="32"/>
          <w:szCs w:val="32"/>
        </w:rPr>
        <w:t>示范应用色诱、性诱、光诱、食诱等理化诱控产品，生物农药、高效低毒低残留化学农药等绿色药剂，高效植保机械统防统治作业等</w:t>
      </w:r>
      <w:r>
        <w:rPr>
          <w:rFonts w:hint="eastAsia" w:ascii="方正仿宋_GBK" w:hAnsi="方正仿宋_GBK" w:eastAsia="方正仿宋_GBK" w:cs="方正仿宋_GBK"/>
          <w:sz w:val="32"/>
          <w:szCs w:val="32"/>
          <w:lang w:eastAsia="zh-CN"/>
        </w:rPr>
        <w:t>相关费用支出</w:t>
      </w:r>
      <w:r>
        <w:rPr>
          <w:rFonts w:hint="default" w:ascii="方正仿宋_GBK" w:hAnsi="方正仿宋_GBK" w:eastAsia="方正仿宋_GBK" w:cs="方正仿宋_GBK"/>
          <w:sz w:val="32"/>
          <w:szCs w:val="32"/>
        </w:rPr>
        <w:t>。</w:t>
      </w:r>
    </w:p>
    <w:p w14:paraId="3022AF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sz w:val="32"/>
          <w:szCs w:val="32"/>
        </w:rPr>
        <w:t>（三）重大疫情监测防控</w:t>
      </w:r>
      <w:r>
        <w:rPr>
          <w:rFonts w:hint="default" w:ascii="Times New Roman" w:hAnsi="Times New Roman" w:eastAsia="方正楷体_GBK" w:cs="Times New Roman"/>
          <w:b/>
          <w:bCs w:val="0"/>
          <w:sz w:val="32"/>
          <w:szCs w:val="32"/>
          <w:lang w:val="en-US" w:eastAsia="zh-CN"/>
        </w:rPr>
        <w:t>6</w:t>
      </w:r>
      <w:r>
        <w:rPr>
          <w:rFonts w:hint="eastAsia" w:ascii="方正楷体_GBK" w:hAnsi="方正楷体_GBK" w:eastAsia="方正楷体_GBK" w:cs="方正楷体_GBK"/>
          <w:b/>
          <w:bCs w:val="0"/>
          <w:sz w:val="32"/>
          <w:szCs w:val="32"/>
        </w:rPr>
        <w:t>万元</w:t>
      </w:r>
    </w:p>
    <w:p w14:paraId="043937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主要用于稻水象甲、苹果蠹蛾、瓜类果斑病等重大疫情监测防控、建立稻水象甲防控示范区</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个</w:t>
      </w:r>
      <w:r>
        <w:rPr>
          <w:rFonts w:hint="eastAsia" w:ascii="方正仿宋_GBK" w:hAnsi="方正仿宋_GBK" w:eastAsia="方正仿宋_GBK" w:cs="方正仿宋_GBK"/>
          <w:sz w:val="32"/>
          <w:szCs w:val="32"/>
          <w:lang w:eastAsia="zh-CN"/>
        </w:rPr>
        <w:t>、开展产地检疫调运检疫，开展防控试验研究、种子种苗检查抽样、疫情专项调查、检疫联合巡查、外来入侵物种普查等工作。资金主要用于设备购置、试验示范、检验检测、试剂试纸、防控药剂、差旅交通、宣传培训等相关费用支出。</w:t>
      </w:r>
    </w:p>
    <w:p w14:paraId="550ACF1E">
      <w:pPr>
        <w:pageBreakBefore w:val="0"/>
        <w:numPr>
          <w:ilvl w:val="0"/>
          <w:numId w:val="1"/>
        </w:numPr>
        <w:kinsoku/>
        <w:wordWrap/>
        <w:overflowPunct/>
        <w:topLinePunct w:val="0"/>
        <w:autoSpaceDN/>
        <w:bidi w:val="0"/>
        <w:spacing w:line="560" w:lineRule="exact"/>
        <w:ind w:left="0" w:leftChars="0" w:right="0" w:rightChars="0" w:firstLine="643" w:firstLineChars="200"/>
        <w:textAlignment w:val="auto"/>
        <w:rPr>
          <w:rFonts w:hint="eastAsia" w:ascii="方正楷体_GBK" w:hAnsi="方正楷体_GBK" w:eastAsia="方正楷体_GBK" w:cs="方正楷体_GBK"/>
          <w:b/>
          <w:bCs w:val="0"/>
          <w:sz w:val="32"/>
          <w:szCs w:val="32"/>
          <w:lang w:val="en-US" w:eastAsia="zh-CN"/>
        </w:rPr>
      </w:pPr>
      <w:r>
        <w:rPr>
          <w:rFonts w:hint="eastAsia" w:ascii="方正楷体_GBK" w:hAnsi="方正楷体_GBK" w:eastAsia="方正楷体_GBK" w:cs="方正楷体_GBK"/>
          <w:b/>
          <w:bCs w:val="0"/>
          <w:sz w:val="32"/>
          <w:szCs w:val="32"/>
          <w:lang w:val="en-US" w:eastAsia="zh-CN"/>
        </w:rPr>
        <w:t>番茄潜叶蛾防控</w:t>
      </w:r>
      <w:r>
        <w:rPr>
          <w:rFonts w:hint="default" w:ascii="Times New Roman" w:hAnsi="Times New Roman" w:eastAsia="方正楷体_GBK" w:cs="Times New Roman"/>
          <w:b/>
          <w:bCs w:val="0"/>
          <w:sz w:val="32"/>
          <w:szCs w:val="32"/>
          <w:lang w:val="en-US" w:eastAsia="zh-CN"/>
        </w:rPr>
        <w:t>12</w:t>
      </w:r>
      <w:r>
        <w:rPr>
          <w:rFonts w:hint="eastAsia" w:ascii="方正楷体_GBK" w:hAnsi="方正楷体_GBK" w:eastAsia="方正楷体_GBK" w:cs="方正楷体_GBK"/>
          <w:b/>
          <w:bCs w:val="0"/>
          <w:sz w:val="32"/>
          <w:szCs w:val="32"/>
          <w:lang w:val="en-US" w:eastAsia="zh-CN"/>
        </w:rPr>
        <w:t>万元</w:t>
      </w:r>
    </w:p>
    <w:p w14:paraId="3CC787DC">
      <w:pPr>
        <w:pStyle w:val="1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建立番茄潜叶蛾专业化统防统治与绿色防控融合示范区</w:t>
      </w:r>
      <w:r>
        <w:rPr>
          <w:rFonts w:hint="eastAsia" w:ascii="方正仿宋_GBK" w:hAnsi="方正仿宋_GBK" w:eastAsia="方正仿宋_GBK" w:cs="方正仿宋_GBK"/>
          <w:b w:val="0"/>
          <w:bCs w:val="0"/>
          <w:color w:val="auto"/>
          <w:sz w:val="32"/>
          <w:szCs w:val="32"/>
          <w:lang w:val="en-US" w:eastAsia="zh-CN"/>
        </w:rPr>
        <w:t>不少于</w:t>
      </w:r>
      <w:r>
        <w:rPr>
          <w:rFonts w:hint="default" w:ascii="Times New Roman" w:hAnsi="Times New Roman" w:eastAsia="方正仿宋_GBK" w:cs="Times New Roman"/>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lang w:val="en-US" w:eastAsia="zh-CN"/>
        </w:rPr>
        <w:t>个</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示范应用色诱、性诱、光诱、迷向等理化诱控产品，生物农药、高效低毒低残留化学农药等绿色防控药剂，高效植保机械统防统治作业等</w:t>
      </w:r>
      <w:r>
        <w:rPr>
          <w:rFonts w:hint="eastAsia" w:ascii="方正仿宋_GBK" w:hAnsi="方正仿宋_GBK" w:eastAsia="方正仿宋_GBK" w:cs="方正仿宋_GBK"/>
          <w:b w:val="0"/>
          <w:bCs w:val="0"/>
          <w:color w:val="auto"/>
          <w:sz w:val="32"/>
          <w:szCs w:val="32"/>
          <w:lang w:eastAsia="zh-CN"/>
        </w:rPr>
        <w:t>相关费用支出</w:t>
      </w:r>
      <w:r>
        <w:rPr>
          <w:rFonts w:hint="eastAsia" w:ascii="方正仿宋_GBK" w:hAnsi="方正仿宋_GBK" w:eastAsia="方正仿宋_GBK" w:cs="方正仿宋_GBK"/>
          <w:b w:val="0"/>
          <w:bCs w:val="0"/>
          <w:color w:val="auto"/>
          <w:sz w:val="32"/>
          <w:szCs w:val="32"/>
        </w:rPr>
        <w:t>。</w:t>
      </w:r>
    </w:p>
    <w:p w14:paraId="110A17B4">
      <w:pPr>
        <w:pageBreakBefore w:val="0"/>
        <w:kinsoku/>
        <w:wordWrap/>
        <w:overflowPunct/>
        <w:topLinePunct w:val="0"/>
        <w:autoSpaceDN/>
        <w:bidi w:val="0"/>
        <w:spacing w:line="560" w:lineRule="exact"/>
        <w:ind w:left="0" w:leftChars="0" w:right="0" w:rightChars="0" w:firstLine="643" w:firstLineChars="200"/>
        <w:textAlignment w:val="auto"/>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sz w:val="32"/>
          <w:szCs w:val="32"/>
        </w:rPr>
        <w:t>（</w:t>
      </w:r>
      <w:r>
        <w:rPr>
          <w:rFonts w:hint="eastAsia" w:ascii="方正楷体_GBK" w:hAnsi="方正楷体_GBK" w:eastAsia="方正楷体_GBK" w:cs="方正楷体_GBK"/>
          <w:b/>
          <w:bCs w:val="0"/>
          <w:sz w:val="32"/>
          <w:szCs w:val="32"/>
          <w:lang w:val="en-US" w:eastAsia="zh-CN"/>
        </w:rPr>
        <w:t>五</w:t>
      </w:r>
      <w:r>
        <w:rPr>
          <w:rFonts w:hint="eastAsia" w:ascii="方正楷体_GBK" w:hAnsi="方正楷体_GBK" w:eastAsia="方正楷体_GBK" w:cs="方正楷体_GBK"/>
          <w:b/>
          <w:bCs w:val="0"/>
          <w:sz w:val="32"/>
          <w:szCs w:val="32"/>
        </w:rPr>
        <w:t>）农药使用监测调查</w:t>
      </w:r>
      <w:r>
        <w:rPr>
          <w:rFonts w:hint="default" w:ascii="Times New Roman" w:hAnsi="Times New Roman" w:eastAsia="方正楷体_GBK" w:cs="Times New Roman"/>
          <w:b/>
          <w:bCs w:val="0"/>
          <w:sz w:val="32"/>
          <w:szCs w:val="32"/>
          <w:lang w:val="en-US" w:eastAsia="zh-CN"/>
        </w:rPr>
        <w:t>2</w:t>
      </w:r>
      <w:r>
        <w:rPr>
          <w:rFonts w:hint="eastAsia" w:ascii="方正楷体_GBK" w:hAnsi="方正楷体_GBK" w:eastAsia="方正楷体_GBK" w:cs="方正楷体_GBK"/>
          <w:b/>
          <w:bCs w:val="0"/>
          <w:sz w:val="32"/>
          <w:szCs w:val="32"/>
        </w:rPr>
        <w:t>万元</w:t>
      </w:r>
    </w:p>
    <w:p w14:paraId="030DCAA6">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主要用于定点开展农户用药监测调查、农药使用量调查统计等工作，涉及全市</w:t>
      </w:r>
      <w:r>
        <w:rPr>
          <w:rFonts w:hint="default" w:ascii="Times New Roman" w:hAnsi="Times New Roman" w:eastAsia="方正仿宋_GBK" w:cs="Times New Roman"/>
          <w:b w:val="0"/>
          <w:bCs w:val="0"/>
          <w:color w:val="auto"/>
          <w:kern w:val="2"/>
          <w:sz w:val="32"/>
          <w:szCs w:val="32"/>
          <w:lang w:val="en-US" w:eastAsia="zh-CN" w:bidi="ar-SA"/>
        </w:rPr>
        <w:t>8</w:t>
      </w:r>
      <w:r>
        <w:rPr>
          <w:rFonts w:hint="eastAsia" w:ascii="方正仿宋_GBK" w:hAnsi="方正仿宋_GBK" w:eastAsia="方正仿宋_GBK" w:cs="方正仿宋_GBK"/>
          <w:b w:val="0"/>
          <w:bCs w:val="0"/>
          <w:color w:val="auto"/>
          <w:kern w:val="2"/>
          <w:sz w:val="32"/>
          <w:szCs w:val="32"/>
          <w:lang w:val="en-US" w:eastAsia="zh-CN" w:bidi="ar-SA"/>
        </w:rPr>
        <w:t>镇。资金主要用于差旅交通、被调查农户补助等相关费用支出，掌握种植业农药使用情况，服务粮食安全和农业绿色发展。</w:t>
      </w:r>
    </w:p>
    <w:p w14:paraId="51903D82">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lang w:val="en-US" w:eastAsia="zh-CN"/>
        </w:rPr>
        <w:t>三</w:t>
      </w:r>
      <w:r>
        <w:rPr>
          <w:rFonts w:hint="eastAsia" w:ascii="方正黑体_GBK" w:hAnsi="方正黑体_GBK" w:eastAsia="方正黑体_GBK" w:cs="方正黑体_GBK"/>
          <w:bCs/>
          <w:sz w:val="32"/>
          <w:szCs w:val="32"/>
        </w:rPr>
        <w:t>、</w:t>
      </w:r>
      <w:r>
        <w:rPr>
          <w:rFonts w:hint="eastAsia" w:ascii="方正黑体_GBK" w:hAnsi="方正黑体_GBK" w:eastAsia="方正黑体_GBK" w:cs="方正黑体_GBK"/>
          <w:bCs/>
          <w:sz w:val="32"/>
          <w:szCs w:val="32"/>
          <w:lang w:val="en-US" w:eastAsia="zh-CN"/>
        </w:rPr>
        <w:t>工作</w:t>
      </w:r>
      <w:r>
        <w:rPr>
          <w:rFonts w:hint="eastAsia" w:ascii="方正黑体_GBK" w:hAnsi="方正黑体_GBK" w:eastAsia="方正黑体_GBK" w:cs="方正黑体_GBK"/>
          <w:bCs/>
          <w:sz w:val="32"/>
          <w:szCs w:val="32"/>
        </w:rPr>
        <w:t>措施</w:t>
      </w:r>
    </w:p>
    <w:p w14:paraId="0A9D9AF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b w:val="0"/>
          <w:i w:val="0"/>
          <w:caps w:val="0"/>
          <w:color w:val="333333"/>
          <w:spacing w:val="0"/>
          <w:kern w:val="2"/>
          <w:sz w:val="32"/>
          <w:szCs w:val="32"/>
          <w:lang w:val="en-US" w:eastAsia="zh-CN" w:bidi="ar-SA"/>
        </w:rPr>
      </w:pPr>
      <w:r>
        <w:rPr>
          <w:rFonts w:hint="eastAsia" w:ascii="方正楷体_GBK" w:hAnsi="方正楷体_GBK" w:eastAsia="方正楷体_GBK" w:cs="方正楷体_GBK"/>
          <w:b/>
          <w:bCs/>
          <w:sz w:val="32"/>
          <w:szCs w:val="32"/>
          <w:lang w:eastAsia="zh-CN"/>
        </w:rPr>
        <w:t>（一）成立项目领导小组</w:t>
      </w:r>
    </w:p>
    <w:p w14:paraId="531FCC4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Times New Roman" w:hAnsi="Times New Roman" w:eastAsia="方正仿宋_GBK" w:cs="Times New Roman"/>
          <w:sz w:val="32"/>
          <w:szCs w:val="32"/>
          <w:lang w:val="en-US" w:eastAsia="zh-CN"/>
        </w:rPr>
        <w:t>组  长：王会斌 市农业农村局党组成员</w:t>
      </w:r>
      <w:r>
        <w:rPr>
          <w:rFonts w:hint="eastAsia" w:ascii="方正仿宋_GBK" w:hAnsi="方正仿宋_GBK" w:eastAsia="方正仿宋_GBK" w:cs="方正仿宋_GBK"/>
          <w:sz w:val="32"/>
          <w:szCs w:val="32"/>
          <w:highlight w:val="none"/>
          <w:lang w:val="en-US" w:eastAsia="zh-CN"/>
        </w:rPr>
        <w:t xml:space="preserve"> </w:t>
      </w:r>
    </w:p>
    <w:p w14:paraId="791CA13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副组长：解小涛 农业技术和农机化推广服务中心副主任</w:t>
      </w:r>
    </w:p>
    <w:p w14:paraId="478B39B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Times New Roman" w:hAnsi="Times New Roman" w:eastAsia="方正仿宋_GBK" w:cs="Times New Roman"/>
          <w:sz w:val="32"/>
          <w:szCs w:val="32"/>
          <w:lang w:val="en-US" w:eastAsia="zh-CN"/>
        </w:rPr>
        <w:t>成  员：高银东 农业农村局财务室主任</w:t>
      </w:r>
    </w:p>
    <w:p w14:paraId="479206D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val="0"/>
          <w:i w:val="0"/>
          <w:caps w:val="0"/>
          <w:color w:val="333333"/>
          <w:spacing w:val="0"/>
          <w:kern w:val="2"/>
          <w:sz w:val="32"/>
          <w:szCs w:val="32"/>
          <w:lang w:val="en-US" w:eastAsia="zh-CN" w:bidi="ar-SA"/>
        </w:rPr>
        <w:t xml:space="preserve">        </w:t>
      </w:r>
      <w:r>
        <w:rPr>
          <w:rFonts w:hint="eastAsia" w:ascii="Times New Roman" w:hAnsi="Times New Roman" w:eastAsia="方正仿宋_GBK" w:cs="Times New Roman"/>
          <w:sz w:val="32"/>
          <w:szCs w:val="32"/>
          <w:lang w:val="en-US" w:eastAsia="zh-CN"/>
        </w:rPr>
        <w:t>丁丹阳 农业农村局办公室副主任</w:t>
      </w:r>
    </w:p>
    <w:p w14:paraId="2B43ECA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w:t>
      </w:r>
      <w:r>
        <w:rPr>
          <w:rFonts w:hint="eastAsia" w:ascii="Times New Roman" w:hAnsi="Times New Roman" w:eastAsia="方正仿宋_GBK" w:cs="Times New Roman"/>
          <w:sz w:val="32"/>
          <w:szCs w:val="32"/>
          <w:lang w:val="en-US" w:eastAsia="zh-CN"/>
        </w:rPr>
        <w:t>袁  涛 农业农村局产业办主任</w:t>
      </w:r>
    </w:p>
    <w:p w14:paraId="500F7612">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jc w:val="left"/>
        <w:textAlignment w:val="auto"/>
        <w:rPr>
          <w:rFonts w:hint="eastAsia" w:ascii="方正仿宋_GBK" w:hAnsi="方正仿宋_GBK" w:eastAsia="方正仿宋_GBK" w:cs="方正仿宋_GBK"/>
          <w:spacing w:val="-11"/>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盛玉波 </w:t>
      </w:r>
      <w:r>
        <w:rPr>
          <w:rFonts w:hint="eastAsia" w:ascii="方正仿宋_GBK" w:hAnsi="方正仿宋_GBK" w:eastAsia="方正仿宋_GBK" w:cs="方正仿宋_GBK"/>
          <w:spacing w:val="-28"/>
          <w:sz w:val="32"/>
          <w:szCs w:val="32"/>
          <w:highlight w:val="none"/>
          <w:lang w:val="en-US" w:eastAsia="zh-CN"/>
        </w:rPr>
        <w:t>农业技术和农机化推广服务中心植保植检中心站长</w:t>
      </w:r>
    </w:p>
    <w:p w14:paraId="1E67C3AF">
      <w:pPr>
        <w:pageBreakBefore w:val="0"/>
        <w:tabs>
          <w:tab w:val="left" w:pos="767"/>
        </w:tabs>
        <w:kinsoku/>
        <w:wordWrap/>
        <w:overflowPunct/>
        <w:topLinePunct w:val="0"/>
        <w:autoSpaceDN/>
        <w:bidi w:val="0"/>
        <w:spacing w:line="560" w:lineRule="exact"/>
        <w:ind w:right="0" w:rightChars="0" w:firstLine="640" w:firstLineChars="200"/>
        <w:textAlignment w:val="auto"/>
        <w:rPr>
          <w:rFonts w:hint="eastAsia" w:ascii="方正仿宋_GBK" w:hAnsi="方正仿宋_GBK" w:eastAsia="方正仿宋_GBK" w:cs="方正仿宋_GBK"/>
          <w:b w:val="0"/>
          <w:bCs/>
          <w:i w:val="0"/>
          <w:iCs/>
          <w:sz w:val="32"/>
          <w:szCs w:val="32"/>
          <w:lang w:eastAsia="zh-CN"/>
        </w:rPr>
      </w:pPr>
      <w:r>
        <w:rPr>
          <w:rFonts w:hint="eastAsia" w:ascii="方正仿宋_GBK" w:hAnsi="方正仿宋_GBK" w:eastAsia="方正仿宋_GBK" w:cs="方正仿宋_GBK"/>
          <w:b w:val="0"/>
          <w:bCs/>
          <w:i w:val="0"/>
          <w:iCs/>
          <w:sz w:val="32"/>
          <w:szCs w:val="32"/>
          <w:lang w:eastAsia="zh-CN"/>
        </w:rPr>
        <w:t>负责审定项目实施方案，资金使用计划、项目检查验收等工作。负责各项技术指导，各镇要结合当地实际组织做好病虫害监测调查工作。</w:t>
      </w:r>
    </w:p>
    <w:p w14:paraId="6F6A9D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b w:val="0"/>
          <w:i w:val="0"/>
          <w:caps w:val="0"/>
          <w:color w:val="333333"/>
          <w:spacing w:val="0"/>
          <w:kern w:val="2"/>
          <w:sz w:val="32"/>
          <w:szCs w:val="32"/>
          <w:lang w:val="en-US" w:eastAsia="zh-CN" w:bidi="ar-SA"/>
        </w:rPr>
      </w:pPr>
      <w:r>
        <w:rPr>
          <w:rFonts w:hint="eastAsia" w:ascii="方正楷体_GBK" w:hAnsi="方正楷体_GBK" w:eastAsia="方正楷体_GBK" w:cs="方正楷体_GBK"/>
          <w:b/>
          <w:bCs/>
          <w:sz w:val="32"/>
          <w:szCs w:val="32"/>
          <w:lang w:eastAsia="zh-CN"/>
        </w:rPr>
        <w:t>（二）成立项目技术小组</w:t>
      </w:r>
    </w:p>
    <w:p w14:paraId="2EA4338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组  长：解小涛 农业技术和农机化推广服务中心副主任</w:t>
      </w:r>
    </w:p>
    <w:p w14:paraId="00D0931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spacing w:val="-28"/>
          <w:sz w:val="32"/>
          <w:szCs w:val="32"/>
          <w:lang w:val="en-US" w:eastAsia="zh-CN"/>
        </w:rPr>
      </w:pPr>
      <w:r>
        <w:rPr>
          <w:rFonts w:hint="eastAsia" w:ascii="方正仿宋_GBK" w:hAnsi="方正仿宋_GBK" w:eastAsia="方正仿宋_GBK" w:cs="方正仿宋_GBK"/>
          <w:sz w:val="32"/>
          <w:szCs w:val="32"/>
          <w:lang w:val="en-US" w:eastAsia="zh-CN"/>
        </w:rPr>
        <w:t xml:space="preserve">副组长：盛玉波 </w:t>
      </w:r>
      <w:r>
        <w:rPr>
          <w:rFonts w:hint="eastAsia" w:ascii="方正仿宋_GBK" w:hAnsi="方正仿宋_GBK" w:eastAsia="方正仿宋_GBK" w:cs="方正仿宋_GBK"/>
          <w:spacing w:val="-28"/>
          <w:sz w:val="32"/>
          <w:szCs w:val="32"/>
          <w:lang w:val="en-US" w:eastAsia="zh-CN"/>
        </w:rPr>
        <w:t>农业技术和农机化推广服务中心植保植检中心站长</w:t>
      </w:r>
    </w:p>
    <w:p w14:paraId="64FABB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成  员：高淑平 铁  璐 郭建静 王彩芹  胡济荣 潘永鹏 </w:t>
      </w:r>
    </w:p>
    <w:p w14:paraId="7CFD341C">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牛继成 </w:t>
      </w:r>
      <w:r>
        <w:rPr>
          <w:rFonts w:hint="eastAsia" w:ascii="方正仿宋_GBK" w:hAnsi="方正仿宋_GBK" w:eastAsia="方正仿宋_GBK" w:cs="方正仿宋_GBK"/>
          <w:color w:val="auto"/>
          <w:sz w:val="32"/>
          <w:szCs w:val="32"/>
          <w:highlight w:val="none"/>
          <w:lang w:val="en-US" w:eastAsia="zh-CN"/>
        </w:rPr>
        <w:t>牛安邦 刘万云</w:t>
      </w:r>
      <w:r>
        <w:rPr>
          <w:rFonts w:hint="eastAsia" w:ascii="方正仿宋_GBK" w:hAnsi="方正仿宋_GBK" w:eastAsia="方正仿宋_GBK" w:cs="方正仿宋_GBK"/>
          <w:sz w:val="32"/>
          <w:szCs w:val="32"/>
          <w:highlight w:val="none"/>
          <w:lang w:val="en-US" w:eastAsia="zh-CN"/>
        </w:rPr>
        <w:t xml:space="preserve"> 宋  锐  贾  利 王国福 </w:t>
      </w:r>
    </w:p>
    <w:p w14:paraId="40EE120C">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沈吉祥 席  颖 郭  瑾 顾志红  王  琨</w:t>
      </w:r>
    </w:p>
    <w:p w14:paraId="279D2905">
      <w:pPr>
        <w:pageBreakBefore w:val="0"/>
        <w:tabs>
          <w:tab w:val="left" w:pos="767"/>
        </w:tabs>
        <w:kinsoku/>
        <w:wordWrap/>
        <w:overflowPunct/>
        <w:topLinePunct w:val="0"/>
        <w:autoSpaceDN/>
        <w:bidi w:val="0"/>
        <w:spacing w:line="560" w:lineRule="exact"/>
        <w:ind w:left="0" w:leftChars="0" w:right="0" w:rightChars="0" w:firstLine="640" w:firstLineChars="200"/>
        <w:textAlignment w:val="auto"/>
        <w:rPr>
          <w:rFonts w:hint="default"/>
          <w:lang w:val="en-US" w:eastAsia="zh-CN"/>
        </w:rPr>
      </w:pPr>
      <w:r>
        <w:rPr>
          <w:rFonts w:hint="eastAsia" w:ascii="方正仿宋_GBK" w:hAnsi="方正仿宋_GBK" w:eastAsia="方正仿宋_GBK" w:cs="方正仿宋_GBK"/>
          <w:b w:val="0"/>
          <w:bCs/>
          <w:i w:val="0"/>
          <w:iCs/>
          <w:sz w:val="32"/>
          <w:szCs w:val="32"/>
          <w:lang w:eastAsia="zh-CN"/>
        </w:rPr>
        <w:t>负责各项技术指导</w:t>
      </w:r>
      <w:r>
        <w:rPr>
          <w:rFonts w:hint="eastAsia" w:ascii="方正仿宋_GBK" w:hAnsi="方正仿宋_GBK" w:eastAsia="方正仿宋_GBK" w:cs="方正仿宋_GBK"/>
          <w:b w:val="0"/>
          <w:bCs/>
          <w:i w:val="0"/>
          <w:iCs/>
          <w:sz w:val="32"/>
          <w:szCs w:val="32"/>
          <w:lang w:val="en-US" w:eastAsia="zh-CN"/>
        </w:rPr>
        <w:t>和宣传推广</w:t>
      </w:r>
      <w:r>
        <w:rPr>
          <w:rFonts w:hint="eastAsia" w:ascii="方正仿宋_GBK" w:hAnsi="方正仿宋_GBK" w:eastAsia="方正仿宋_GBK" w:cs="方正仿宋_GBK"/>
          <w:b w:val="0"/>
          <w:bCs/>
          <w:i w:val="0"/>
          <w:iCs/>
          <w:sz w:val="32"/>
          <w:szCs w:val="32"/>
          <w:lang w:eastAsia="zh-CN"/>
        </w:rPr>
        <w:t>，</w:t>
      </w:r>
      <w:r>
        <w:rPr>
          <w:rFonts w:hint="eastAsia" w:ascii="方正仿宋_GBK" w:hAnsi="方正仿宋_GBK" w:eastAsia="方正仿宋_GBK" w:cs="方正仿宋_GBK"/>
          <w:b w:val="0"/>
          <w:bCs/>
          <w:i w:val="0"/>
          <w:iCs/>
          <w:sz w:val="32"/>
          <w:szCs w:val="32"/>
          <w:lang w:val="en-US" w:eastAsia="zh-CN"/>
        </w:rPr>
        <w:t>指导</w:t>
      </w:r>
      <w:r>
        <w:rPr>
          <w:rFonts w:hint="eastAsia" w:ascii="方正仿宋_GBK" w:hAnsi="方正仿宋_GBK" w:eastAsia="方正仿宋_GBK" w:cs="方正仿宋_GBK"/>
          <w:b w:val="0"/>
          <w:bCs/>
          <w:i w:val="0"/>
          <w:iCs/>
          <w:sz w:val="32"/>
          <w:szCs w:val="32"/>
          <w:lang w:eastAsia="zh-CN"/>
        </w:rPr>
        <w:t>各镇结合当地实际做好病虫害监测调查</w:t>
      </w:r>
      <w:r>
        <w:rPr>
          <w:rFonts w:hint="eastAsia" w:ascii="方正仿宋_GBK" w:hAnsi="方正仿宋_GBK" w:eastAsia="方正仿宋_GBK" w:cs="方正仿宋_GBK"/>
          <w:b w:val="0"/>
          <w:bCs/>
          <w:i w:val="0"/>
          <w:iCs/>
          <w:sz w:val="32"/>
          <w:szCs w:val="32"/>
          <w:lang w:val="en-US" w:eastAsia="zh-CN"/>
        </w:rPr>
        <w:t>和防控</w:t>
      </w:r>
      <w:r>
        <w:rPr>
          <w:rFonts w:hint="eastAsia" w:ascii="方正仿宋_GBK" w:hAnsi="方正仿宋_GBK" w:eastAsia="方正仿宋_GBK" w:cs="方正仿宋_GBK"/>
          <w:b w:val="0"/>
          <w:bCs/>
          <w:i w:val="0"/>
          <w:iCs/>
          <w:sz w:val="32"/>
          <w:szCs w:val="32"/>
          <w:lang w:eastAsia="zh-CN"/>
        </w:rPr>
        <w:t>工作。</w:t>
      </w:r>
    </w:p>
    <w:p w14:paraId="691AE22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楷体_GBK" w:hAnsi="方正楷体_GBK" w:eastAsia="方正楷体_GBK" w:cs="方正楷体_GBK"/>
          <w:b/>
          <w:snapToGrid w:val="0"/>
          <w:color w:val="auto"/>
          <w:kern w:val="0"/>
          <w:sz w:val="32"/>
          <w:szCs w:val="32"/>
          <w:lang w:eastAsia="zh-CN"/>
        </w:rPr>
      </w:pPr>
      <w:r>
        <w:rPr>
          <w:rFonts w:hint="eastAsia" w:ascii="方正楷体_GBK" w:hAnsi="方正楷体_GBK" w:eastAsia="方正楷体_GBK" w:cs="方正楷体_GBK"/>
          <w:b/>
          <w:bCs w:val="0"/>
          <w:sz w:val="32"/>
          <w:szCs w:val="32"/>
        </w:rPr>
        <w:t>（三）</w:t>
      </w:r>
      <w:r>
        <w:rPr>
          <w:rFonts w:hint="eastAsia" w:ascii="方正楷体_GBK" w:hAnsi="方正楷体_GBK" w:eastAsia="方正楷体_GBK" w:cs="方正楷体_GBK"/>
          <w:b/>
          <w:snapToGrid w:val="0"/>
          <w:color w:val="auto"/>
          <w:kern w:val="0"/>
          <w:sz w:val="32"/>
          <w:szCs w:val="32"/>
          <w:lang w:eastAsia="zh-CN"/>
        </w:rPr>
        <w:t>成立</w:t>
      </w:r>
      <w:r>
        <w:rPr>
          <w:rFonts w:hint="eastAsia" w:ascii="方正楷体_GBK" w:hAnsi="方正楷体_GBK" w:eastAsia="方正楷体_GBK" w:cs="方正楷体_GBK"/>
          <w:b/>
          <w:snapToGrid w:val="0"/>
          <w:color w:val="auto"/>
          <w:kern w:val="0"/>
          <w:sz w:val="32"/>
          <w:szCs w:val="32"/>
          <w:lang w:val="en-US" w:eastAsia="zh-CN"/>
        </w:rPr>
        <w:t>专家指导</w:t>
      </w:r>
      <w:r>
        <w:rPr>
          <w:rFonts w:hint="eastAsia" w:ascii="方正楷体_GBK" w:hAnsi="方正楷体_GBK" w:eastAsia="方正楷体_GBK" w:cs="方正楷体_GBK"/>
          <w:b/>
          <w:snapToGrid w:val="0"/>
          <w:color w:val="auto"/>
          <w:kern w:val="0"/>
          <w:sz w:val="32"/>
          <w:szCs w:val="32"/>
          <w:lang w:eastAsia="zh-CN"/>
        </w:rPr>
        <w:t>小组：</w:t>
      </w:r>
    </w:p>
    <w:p w14:paraId="4FE866A6">
      <w:pPr>
        <w:keepNext w:val="0"/>
        <w:keepLines w:val="0"/>
        <w:pageBreakBefore w:val="0"/>
        <w:numPr>
          <w:ilvl w:val="0"/>
          <w:numId w:val="0"/>
        </w:numPr>
        <w:kinsoku/>
        <w:wordWrap/>
        <w:overflowPunct/>
        <w:topLinePunct w:val="0"/>
        <w:autoSpaceDN/>
        <w:bidi w:val="0"/>
        <w:adjustRightInd w:val="0"/>
        <w:snapToGrid w:val="0"/>
        <w:spacing w:line="540" w:lineRule="exact"/>
        <w:ind w:firstLine="960" w:firstLineChars="300"/>
        <w:jc w:val="left"/>
        <w:rPr>
          <w:rFonts w:hint="default"/>
          <w:sz w:val="28"/>
          <w:szCs w:val="28"/>
          <w:lang w:val="en-US" w:eastAsia="zh-CN"/>
        </w:rPr>
      </w:pPr>
      <w:r>
        <w:rPr>
          <w:rFonts w:hint="eastAsia" w:ascii="方正仿宋_GBK" w:hAnsi="方正仿宋_GBK" w:eastAsia="方正仿宋_GBK" w:cs="方正仿宋_GBK"/>
          <w:snapToGrid w:val="0"/>
          <w:kern w:val="0"/>
          <w:sz w:val="32"/>
          <w:szCs w:val="32"/>
          <w:lang w:eastAsia="zh-CN"/>
        </w:rPr>
        <w:t>宁夏农林科学院</w:t>
      </w:r>
      <w:r>
        <w:rPr>
          <w:rFonts w:hint="eastAsia" w:ascii="方正仿宋_GBK" w:hAnsi="方正仿宋_GBK" w:eastAsia="方正仿宋_GBK" w:cs="方正仿宋_GBK"/>
          <w:snapToGrid w:val="0"/>
          <w:kern w:val="0"/>
          <w:sz w:val="32"/>
          <w:szCs w:val="32"/>
          <w:lang w:val="en-US" w:eastAsia="zh-CN"/>
        </w:rPr>
        <w:t>：王永宏  宋双  杨国虎  赵如浪</w:t>
      </w:r>
    </w:p>
    <w:p w14:paraId="0AABAD85">
      <w:pPr>
        <w:keepNext w:val="0"/>
        <w:keepLines w:val="0"/>
        <w:pageBreakBefore w:val="0"/>
        <w:numPr>
          <w:ilvl w:val="0"/>
          <w:numId w:val="0"/>
        </w:numPr>
        <w:kinsoku/>
        <w:wordWrap/>
        <w:overflowPunct/>
        <w:topLinePunct w:val="0"/>
        <w:autoSpaceDN/>
        <w:bidi w:val="0"/>
        <w:adjustRightInd w:val="0"/>
        <w:snapToGrid w:val="0"/>
        <w:spacing w:line="540" w:lineRule="exact"/>
        <w:ind w:firstLine="960" w:firstLineChars="300"/>
        <w:jc w:val="left"/>
        <w:rPr>
          <w:rFonts w:hint="default"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lang w:val="en-US" w:eastAsia="zh-CN"/>
        </w:rPr>
        <w:t xml:space="preserve">宁夏农技推广总站:刘媛  李健荣  马 景  梁晓宇  </w:t>
      </w:r>
    </w:p>
    <w:p w14:paraId="00D03E4B">
      <w:pPr>
        <w:keepNext w:val="0"/>
        <w:keepLines w:val="0"/>
        <w:pageBreakBefore w:val="0"/>
        <w:kinsoku/>
        <w:wordWrap/>
        <w:overflowPunct/>
        <w:topLinePunct w:val="0"/>
        <w:autoSpaceDN/>
        <w:bidi w:val="0"/>
        <w:adjustRightInd w:val="0"/>
        <w:snapToGrid w:val="0"/>
        <w:spacing w:line="540" w:lineRule="exact"/>
        <w:ind w:firstLine="640" w:firstLineChars="200"/>
        <w:jc w:val="left"/>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snapToGrid w:val="0"/>
          <w:kern w:val="0"/>
          <w:sz w:val="32"/>
          <w:szCs w:val="32"/>
          <w:lang w:val="en-US" w:eastAsia="zh-CN"/>
        </w:rPr>
        <w:t>专家小组主要职责是制定项目技术方案，宣传培训，农作物病虫害防控技术指导，为项目实施提供技术保障。</w:t>
      </w:r>
    </w:p>
    <w:p w14:paraId="64A24D4A">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方正楷体_GBK" w:hAnsi="方正楷体_GBK" w:eastAsia="方正楷体_GBK" w:cs="方正楷体_GBK"/>
          <w:b/>
          <w:bCs w:val="0"/>
          <w:sz w:val="32"/>
          <w:szCs w:val="32"/>
          <w:lang w:val="en-US" w:eastAsia="zh-CN"/>
        </w:rPr>
      </w:pPr>
      <w:r>
        <w:rPr>
          <w:rFonts w:hint="eastAsia" w:ascii="方正楷体_GBK" w:hAnsi="方正楷体_GBK" w:eastAsia="方正楷体_GBK" w:cs="方正楷体_GBK"/>
          <w:b/>
          <w:bCs w:val="0"/>
          <w:sz w:val="32"/>
          <w:szCs w:val="32"/>
          <w:lang w:eastAsia="zh-CN"/>
        </w:rPr>
        <w:t>（</w:t>
      </w:r>
      <w:r>
        <w:rPr>
          <w:rFonts w:hint="eastAsia" w:ascii="方正楷体_GBK" w:hAnsi="方正楷体_GBK" w:eastAsia="方正楷体_GBK" w:cs="方正楷体_GBK"/>
          <w:b/>
          <w:bCs w:val="0"/>
          <w:sz w:val="32"/>
          <w:szCs w:val="32"/>
          <w:lang w:val="en-US" w:eastAsia="zh-CN"/>
        </w:rPr>
        <w:t>四</w:t>
      </w:r>
      <w:r>
        <w:rPr>
          <w:rFonts w:hint="eastAsia" w:ascii="方正楷体_GBK" w:hAnsi="方正楷体_GBK" w:eastAsia="方正楷体_GBK" w:cs="方正楷体_GBK"/>
          <w:b/>
          <w:bCs w:val="0"/>
          <w:sz w:val="32"/>
          <w:szCs w:val="32"/>
          <w:lang w:eastAsia="zh-CN"/>
        </w:rPr>
        <w:t>）</w:t>
      </w:r>
      <w:r>
        <w:rPr>
          <w:rFonts w:hint="eastAsia" w:ascii="方正楷体_GBK" w:hAnsi="方正楷体_GBK" w:eastAsia="方正楷体_GBK" w:cs="方正楷体_GBK"/>
          <w:b/>
          <w:bCs w:val="0"/>
          <w:sz w:val="32"/>
          <w:szCs w:val="32"/>
        </w:rPr>
        <w:t>加强</w:t>
      </w:r>
      <w:r>
        <w:rPr>
          <w:rFonts w:hint="eastAsia" w:ascii="方正楷体_GBK" w:hAnsi="方正楷体_GBK" w:eastAsia="方正楷体_GBK" w:cs="方正楷体_GBK"/>
          <w:b/>
          <w:bCs w:val="0"/>
          <w:sz w:val="32"/>
          <w:szCs w:val="32"/>
          <w:lang w:val="en-US" w:eastAsia="zh-CN"/>
        </w:rPr>
        <w:t>项目监督管理</w:t>
      </w:r>
    </w:p>
    <w:p w14:paraId="079C4FA0">
      <w:pPr>
        <w:pageBreakBefore w:val="0"/>
        <w:kinsoku/>
        <w:wordWrap/>
        <w:overflowPunct/>
        <w:topLinePunct w:val="0"/>
        <w:autoSpaceDN/>
        <w:bidi w:val="0"/>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农业技术和农机化推广服务中心要适时做好农作物病虫害的监测和预警工作，在病虫害防治、疫情发生的关键时期，组织技术人员深入生产一线指导防治工作，确保实施效果。项目实施过程中，坚持事前、事中、事后公示，接受服务对象和社会监督。各镇及时上报实施进度，项目实施结束后按时完成项目实施总结并按照绩效考核方案，做好项目自评。</w:t>
      </w:r>
    </w:p>
    <w:p w14:paraId="24900C93">
      <w:pPr>
        <w:pageBreakBefore w:val="0"/>
        <w:kinsoku/>
        <w:wordWrap/>
        <w:overflowPunct/>
        <w:topLinePunct w:val="0"/>
        <w:autoSpaceDN/>
        <w:bidi w:val="0"/>
        <w:spacing w:line="560" w:lineRule="exact"/>
        <w:ind w:left="0" w:leftChars="0" w:right="0" w:rightChars="0" w:firstLine="883" w:firstLineChars="200"/>
        <w:textAlignment w:val="auto"/>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 xml:space="preserve"> </w:t>
      </w:r>
    </w:p>
    <w:p w14:paraId="7A2EBB0A">
      <w:pPr>
        <w:pageBreakBefore w:val="0"/>
        <w:kinsoku/>
        <w:wordWrap/>
        <w:overflowPunct/>
        <w:topLinePunct w:val="0"/>
        <w:autoSpaceDN/>
        <w:bidi w:val="0"/>
        <w:spacing w:line="560" w:lineRule="exact"/>
        <w:ind w:left="0" w:leftChars="0" w:right="0" w:righ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年农作物病虫害防控项目绩效考核方案</w:t>
      </w:r>
    </w:p>
    <w:p w14:paraId="39DE24F3">
      <w:pPr>
        <w:pStyle w:val="14"/>
        <w:jc w:val="both"/>
        <w:rPr>
          <w:rFonts w:hint="eastAsia" w:ascii="方正仿宋_GBK" w:hAnsi="方正仿宋_GBK" w:eastAsia="方正仿宋_GBK" w:cs="方正仿宋_GBK"/>
          <w:sz w:val="32"/>
          <w:szCs w:val="32"/>
        </w:rPr>
      </w:pPr>
    </w:p>
    <w:p w14:paraId="2365EE64">
      <w:pPr>
        <w:rPr>
          <w:rFonts w:hint="eastAsia"/>
        </w:rPr>
      </w:pPr>
    </w:p>
    <w:p w14:paraId="400C740E">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方正仿宋_GBK" w:hAnsi="方正仿宋_GBK" w:eastAsia="方正仿宋_GBK" w:cs="方正仿宋_GBK"/>
          <w:b w:val="0"/>
          <w:i w:val="0"/>
          <w:caps w:val="0"/>
          <w:color w:val="333333"/>
          <w:spacing w:val="0"/>
          <w:kern w:val="2"/>
          <w:sz w:val="32"/>
          <w:szCs w:val="32"/>
          <w:lang w:val="en-US" w:eastAsia="zh-CN" w:bidi="ar-SA"/>
        </w:rPr>
      </w:pPr>
      <w:r>
        <w:rPr>
          <w:rFonts w:hint="eastAsia" w:ascii="方正仿宋_GBK" w:hAnsi="方正仿宋_GBK" w:eastAsia="方正仿宋_GBK" w:cs="方正仿宋_GBK"/>
          <w:b w:val="0"/>
          <w:i w:val="0"/>
          <w:caps w:val="0"/>
          <w:color w:val="333333"/>
          <w:spacing w:val="0"/>
          <w:kern w:val="2"/>
          <w:sz w:val="32"/>
          <w:szCs w:val="32"/>
          <w:lang w:val="en-US" w:eastAsia="zh-CN" w:bidi="ar-SA"/>
        </w:rPr>
        <w:t>青铜峡市农业农村局</w:t>
      </w:r>
    </w:p>
    <w:p w14:paraId="19266B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cs="方正小标宋简体"/>
          <w:b/>
          <w:sz w:val="32"/>
          <w:szCs w:val="32"/>
        </w:rPr>
      </w:pPr>
      <w:r>
        <w:rPr>
          <w:rFonts w:hint="eastAsia" w:ascii="方正仿宋_GBK" w:hAnsi="方正仿宋_GBK" w:eastAsia="方正仿宋_GBK" w:cs="方正仿宋_GBK"/>
          <w:b w:val="0"/>
          <w:i w:val="0"/>
          <w:caps w:val="0"/>
          <w:color w:val="333333"/>
          <w:spacing w:val="0"/>
          <w:kern w:val="2"/>
          <w:sz w:val="32"/>
          <w:szCs w:val="32"/>
          <w:lang w:val="en-US" w:eastAsia="zh-CN" w:bidi="ar-SA"/>
        </w:rPr>
        <w:t xml:space="preserve">                             </w:t>
      </w:r>
      <w:r>
        <w:rPr>
          <w:rFonts w:hint="default" w:ascii="Times New Roman" w:hAnsi="Times New Roman" w:eastAsia="方正仿宋_GBK" w:cs="Times New Roman"/>
          <w:b w:val="0"/>
          <w:i w:val="0"/>
          <w:caps w:val="0"/>
          <w:color w:val="333333"/>
          <w:spacing w:val="0"/>
          <w:kern w:val="2"/>
          <w:sz w:val="32"/>
          <w:szCs w:val="32"/>
          <w:lang w:val="en-US" w:eastAsia="zh-CN" w:bidi="ar-SA"/>
        </w:rPr>
        <w:t>2025</w:t>
      </w:r>
      <w:r>
        <w:rPr>
          <w:rFonts w:hint="eastAsia" w:ascii="方正仿宋_GBK" w:hAnsi="方正仿宋_GBK" w:eastAsia="方正仿宋_GBK" w:cs="方正仿宋_GBK"/>
          <w:b w:val="0"/>
          <w:i w:val="0"/>
          <w:caps w:val="0"/>
          <w:color w:val="333333"/>
          <w:spacing w:val="0"/>
          <w:kern w:val="2"/>
          <w:sz w:val="32"/>
          <w:szCs w:val="32"/>
          <w:lang w:val="en-US" w:eastAsia="zh-CN" w:bidi="ar-SA"/>
        </w:rPr>
        <w:t>年</w:t>
      </w:r>
      <w:r>
        <w:rPr>
          <w:rFonts w:hint="default" w:ascii="Times New Roman" w:hAnsi="Times New Roman" w:eastAsia="方正仿宋_GBK" w:cs="Times New Roman"/>
          <w:b w:val="0"/>
          <w:i w:val="0"/>
          <w:caps w:val="0"/>
          <w:color w:val="333333"/>
          <w:spacing w:val="0"/>
          <w:kern w:val="2"/>
          <w:sz w:val="32"/>
          <w:szCs w:val="32"/>
          <w:lang w:val="en-US" w:eastAsia="zh-CN" w:bidi="ar-SA"/>
        </w:rPr>
        <w:t>2</w:t>
      </w:r>
      <w:r>
        <w:rPr>
          <w:rFonts w:hint="eastAsia" w:ascii="方正仿宋_GBK" w:hAnsi="方正仿宋_GBK" w:eastAsia="方正仿宋_GBK" w:cs="方正仿宋_GBK"/>
          <w:b w:val="0"/>
          <w:i w:val="0"/>
          <w:caps w:val="0"/>
          <w:color w:val="333333"/>
          <w:spacing w:val="0"/>
          <w:kern w:val="2"/>
          <w:sz w:val="32"/>
          <w:szCs w:val="32"/>
          <w:lang w:val="en-US" w:eastAsia="zh-CN" w:bidi="ar-SA"/>
        </w:rPr>
        <w:t>月</w:t>
      </w:r>
      <w:r>
        <w:rPr>
          <w:rFonts w:hint="default" w:ascii="Times New Roman" w:hAnsi="Times New Roman" w:eastAsia="方正仿宋_GBK" w:cs="Times New Roman"/>
          <w:b w:val="0"/>
          <w:i w:val="0"/>
          <w:caps w:val="0"/>
          <w:color w:val="333333"/>
          <w:spacing w:val="0"/>
          <w:kern w:val="2"/>
          <w:sz w:val="32"/>
          <w:szCs w:val="32"/>
          <w:lang w:val="en-US" w:eastAsia="zh-CN" w:bidi="ar-SA"/>
        </w:rPr>
        <w:t>17</w:t>
      </w:r>
      <w:r>
        <w:rPr>
          <w:rFonts w:hint="eastAsia" w:ascii="方正仿宋_GBK" w:hAnsi="方正仿宋_GBK" w:eastAsia="方正仿宋_GBK" w:cs="方正仿宋_GBK"/>
          <w:b w:val="0"/>
          <w:i w:val="0"/>
          <w:caps w:val="0"/>
          <w:color w:val="333333"/>
          <w:spacing w:val="0"/>
          <w:kern w:val="2"/>
          <w:sz w:val="32"/>
          <w:szCs w:val="32"/>
          <w:lang w:val="en-US" w:eastAsia="zh-CN" w:bidi="ar-SA"/>
        </w:rPr>
        <w:t>日</w:t>
      </w:r>
    </w:p>
    <w:p w14:paraId="0BACB5AA">
      <w:pPr>
        <w:pageBreakBefore w:val="0"/>
        <w:widowControl/>
        <w:kinsoku/>
        <w:wordWrap/>
        <w:overflowPunct/>
        <w:topLinePunct w:val="0"/>
        <w:autoSpaceDN/>
        <w:bidi w:val="0"/>
        <w:spacing w:line="560" w:lineRule="exact"/>
        <w:ind w:left="0" w:leftChars="0" w:right="0" w:rightChars="0"/>
        <w:jc w:val="left"/>
        <w:textAlignment w:val="auto"/>
        <w:rPr>
          <w:rFonts w:hint="eastAsia" w:ascii="方正仿宋_GBK" w:hAnsi="方正仿宋_GBK" w:eastAsia="方正仿宋_GBK" w:cs="方正仿宋_GBK"/>
          <w:sz w:val="32"/>
          <w:szCs w:val="32"/>
        </w:rPr>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pPr>
    </w:p>
    <w:p w14:paraId="21AB3F86">
      <w:pPr>
        <w:pageBreakBefore w:val="0"/>
        <w:kinsoku/>
        <w:wordWrap/>
        <w:overflowPunct/>
        <w:topLinePunct w:val="0"/>
        <w:autoSpaceDN/>
        <w:bidi w:val="0"/>
        <w:adjustRightInd w:val="0"/>
        <w:snapToGrid w:val="0"/>
        <w:spacing w:line="600" w:lineRule="exact"/>
        <w:ind w:left="0" w:leftChars="0" w:right="0" w:rightChars="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附件</w:t>
      </w:r>
    </w:p>
    <w:p w14:paraId="3519F800">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jc w:val="center"/>
        <w:textAlignment w:val="auto"/>
        <w:rPr>
          <w:rFonts w:hint="eastAsia" w:ascii="方正小标宋_GBK" w:hAnsi="方正小标宋_GBK" w:eastAsia="方正小标宋_GBK" w:cs="方正小标宋_GBK"/>
          <w:b w:val="0"/>
          <w:bCs w:val="0"/>
          <w:sz w:val="44"/>
          <w:szCs w:val="44"/>
        </w:rPr>
      </w:pPr>
      <w:r>
        <w:rPr>
          <w:rFonts w:hint="default" w:ascii="Times New Roman" w:hAnsi="Times New Roman" w:eastAsia="方正小标宋_GBK" w:cs="Times New Roman"/>
          <w:b w:val="0"/>
          <w:bCs w:val="0"/>
          <w:sz w:val="44"/>
          <w:szCs w:val="44"/>
        </w:rPr>
        <w:t>202</w:t>
      </w:r>
      <w:r>
        <w:rPr>
          <w:rFonts w:hint="default" w:ascii="Times New Roman" w:hAnsi="Times New Roman" w:eastAsia="方正小标宋_GBK" w:cs="Times New Roman"/>
          <w:b w:val="0"/>
          <w:bCs w:val="0"/>
          <w:sz w:val="44"/>
          <w:szCs w:val="44"/>
          <w:lang w:val="en-US" w:eastAsia="zh-CN"/>
        </w:rPr>
        <w:t>5</w:t>
      </w:r>
      <w:r>
        <w:rPr>
          <w:rFonts w:hint="eastAsia" w:ascii="方正小标宋_GBK" w:hAnsi="方正小标宋_GBK" w:eastAsia="方正小标宋_GBK" w:cs="方正小标宋_GBK"/>
          <w:b w:val="0"/>
          <w:bCs w:val="0"/>
          <w:sz w:val="44"/>
          <w:szCs w:val="44"/>
        </w:rPr>
        <w:t>年农作物病虫害防控项目</w:t>
      </w:r>
    </w:p>
    <w:p w14:paraId="3532DB1B">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绩效考核方案</w:t>
      </w:r>
    </w:p>
    <w:p w14:paraId="37D6EF6A">
      <w:pPr>
        <w:keepNext w:val="0"/>
        <w:keepLines w:val="0"/>
        <w:pageBreakBefore w:val="0"/>
        <w:kinsoku/>
        <w:wordWrap/>
        <w:overflowPunct/>
        <w:topLinePunct w:val="0"/>
        <w:autoSpaceDN/>
        <w:bidi w:val="0"/>
        <w:adjustRightInd w:val="0"/>
        <w:snapToGrid w:val="0"/>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为进一步加强项目管理，通过项目绩效目标考核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10"/>
          <w:sz w:val="32"/>
          <w:szCs w:val="32"/>
        </w:rPr>
        <w:t>客观、真实地反映</w:t>
      </w:r>
      <w:r>
        <w:rPr>
          <w:rFonts w:hint="eastAsia" w:ascii="方正仿宋_GBK" w:hAnsi="方正仿宋_GBK" w:eastAsia="方正仿宋_GBK" w:cs="方正仿宋_GBK"/>
          <w:sz w:val="32"/>
          <w:szCs w:val="32"/>
        </w:rPr>
        <w:t>财政项目实施情况，为充分发挥项目资金使用效益，不断提高全市农作物病虫害防控水平，特制定本方案。</w:t>
      </w:r>
    </w:p>
    <w:p w14:paraId="1C258A4C">
      <w:pPr>
        <w:keepNext w:val="0"/>
        <w:keepLines w:val="0"/>
        <w:pageBreakBefore w:val="0"/>
        <w:kinsoku/>
        <w:wordWrap/>
        <w:overflowPunct/>
        <w:topLinePunct w:val="0"/>
        <w:autoSpaceDN/>
        <w:bidi w:val="0"/>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、考核原则</w:t>
      </w:r>
    </w:p>
    <w:p w14:paraId="4E88447A">
      <w:pPr>
        <w:keepNext w:val="0"/>
        <w:keepLines w:val="0"/>
        <w:pageBreakBefore w:val="0"/>
        <w:kinsoku/>
        <w:wordWrap/>
        <w:overflowPunct/>
        <w:topLinePunct w:val="0"/>
        <w:autoSpaceDN/>
        <w:bidi w:val="0"/>
        <w:adjustRightInd w:val="0"/>
        <w:snapToGrid w:val="0"/>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科学规范、公开透明，客观公正、严格公平的原则，制定具有科学性和可操作性的考核指标，规范考核程序；严格考核程序、考核内容、考核标准，并自觉接受监督，确保考核工作公平、公正。坚持考核结果与补助经费挂钩，根据考核发现的问题，及时整改，持续推进项目工作。</w:t>
      </w:r>
    </w:p>
    <w:p w14:paraId="28D90908">
      <w:pPr>
        <w:keepNext w:val="0"/>
        <w:keepLines w:val="0"/>
        <w:pageBreakBefore w:val="0"/>
        <w:kinsoku/>
        <w:wordWrap/>
        <w:overflowPunct/>
        <w:topLinePunct w:val="0"/>
        <w:autoSpaceDN/>
        <w:bidi w:val="0"/>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、考核对象</w:t>
      </w:r>
    </w:p>
    <w:p w14:paraId="3B6E592C">
      <w:pPr>
        <w:keepNext w:val="0"/>
        <w:keepLines w:val="0"/>
        <w:pageBreakBefore w:val="0"/>
        <w:kinsoku/>
        <w:wordWrap/>
        <w:overflowPunct/>
        <w:topLinePunct w:val="0"/>
        <w:autoSpaceDN/>
        <w:bidi w:val="0"/>
        <w:adjustRightInd w:val="0"/>
        <w:snapToGrid w:val="0"/>
        <w:spacing w:line="540" w:lineRule="exact"/>
        <w:ind w:left="0" w:leftChars="0" w:right="0" w:rightChars="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青铜峡市农业技术和农机化推广服务中心</w:t>
      </w:r>
    </w:p>
    <w:p w14:paraId="059C7A21">
      <w:pPr>
        <w:keepNext w:val="0"/>
        <w:keepLines w:val="0"/>
        <w:pageBreakBefore w:val="0"/>
        <w:kinsoku/>
        <w:wordWrap/>
        <w:overflowPunct/>
        <w:topLinePunct w:val="0"/>
        <w:autoSpaceDN/>
        <w:bidi w:val="0"/>
        <w:spacing w:line="54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、考核内容</w:t>
      </w:r>
    </w:p>
    <w:p w14:paraId="1C674E8A">
      <w:pPr>
        <w:keepNext w:val="0"/>
        <w:keepLines w:val="0"/>
        <w:pageBreakBefore w:val="0"/>
        <w:kinsoku/>
        <w:wordWrap/>
        <w:overflowPunct/>
        <w:topLinePunct w:val="0"/>
        <w:autoSpaceDN/>
        <w:bidi w:val="0"/>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加强项目监督管理，根据项目实施方案从项目建设内容、数量、质量、时效、成本指标，经济、社会、生态效益以及可持续影响和服务对象满意度等方面进行百分制考核。</w:t>
      </w:r>
    </w:p>
    <w:p w14:paraId="4D7012D5">
      <w:pPr>
        <w:keepNext w:val="0"/>
        <w:keepLines w:val="0"/>
        <w:pageBreakBefore w:val="0"/>
        <w:kinsoku/>
        <w:wordWrap/>
        <w:overflowPunct/>
        <w:topLinePunct w:val="0"/>
        <w:autoSpaceDN/>
        <w:bidi w:val="0"/>
        <w:spacing w:line="540" w:lineRule="exact"/>
        <w:ind w:left="0" w:leftChars="0" w:right="0" w:rightChars="0" w:firstLine="640" w:firstLineChars="200"/>
        <w:textAlignment w:val="auto"/>
        <w:outlineLvl w:val="9"/>
        <w:rPr>
          <w:rFonts w:hint="eastAsia" w:ascii="方正仿宋_GBK" w:hAnsi="方正仿宋_GBK" w:eastAsia="方正仿宋_GBK" w:cs="方正仿宋_GBK"/>
          <w:b/>
          <w:bCs/>
          <w:color w:val="000000"/>
          <w:sz w:val="32"/>
          <w:szCs w:val="32"/>
        </w:rPr>
      </w:pPr>
      <w:r>
        <w:rPr>
          <w:rFonts w:hint="eastAsia" w:ascii="方正黑体_GBK" w:hAnsi="方正黑体_GBK" w:eastAsia="方正黑体_GBK" w:cs="方正黑体_GBK"/>
          <w:b w:val="0"/>
          <w:bCs w:val="0"/>
          <w:color w:val="000000"/>
          <w:sz w:val="32"/>
          <w:szCs w:val="32"/>
          <w:lang w:val="en-US" w:eastAsia="zh-CN"/>
        </w:rPr>
        <w:t>四</w:t>
      </w:r>
      <w:r>
        <w:rPr>
          <w:rFonts w:hint="eastAsia" w:ascii="方正黑体_GBK" w:hAnsi="方正黑体_GBK" w:eastAsia="方正黑体_GBK" w:cs="方正黑体_GBK"/>
          <w:b w:val="0"/>
          <w:bCs w:val="0"/>
          <w:color w:val="000000"/>
          <w:sz w:val="32"/>
          <w:szCs w:val="32"/>
          <w:lang w:eastAsia="zh-CN"/>
        </w:rPr>
        <w:t>、</w:t>
      </w:r>
      <w:r>
        <w:rPr>
          <w:rFonts w:hint="eastAsia" w:ascii="方正黑体_GBK" w:hAnsi="方正黑体_GBK" w:eastAsia="方正黑体_GBK" w:cs="方正黑体_GBK"/>
          <w:b w:val="0"/>
          <w:bCs w:val="0"/>
          <w:color w:val="000000"/>
          <w:sz w:val="32"/>
          <w:szCs w:val="32"/>
        </w:rPr>
        <w:t>考核方式</w:t>
      </w:r>
    </w:p>
    <w:p w14:paraId="32FA8581">
      <w:pPr>
        <w:keepNext w:val="0"/>
        <w:keepLines w:val="0"/>
        <w:pageBreakBefore w:val="0"/>
        <w:kinsoku/>
        <w:wordWrap/>
        <w:overflowPunct/>
        <w:topLinePunct w:val="0"/>
        <w:autoSpaceDN/>
        <w:bidi w:val="0"/>
        <w:spacing w:line="540" w:lineRule="exact"/>
        <w:ind w:left="0" w:leftChars="0" w:right="0" w:rightChars="0" w:firstLine="643" w:firstLineChars="200"/>
        <w:textAlignment w:val="auto"/>
        <w:outlineLvl w:val="9"/>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bCs w:val="0"/>
          <w:sz w:val="32"/>
          <w:szCs w:val="32"/>
        </w:rPr>
        <w:t>（一）考核组织。</w:t>
      </w:r>
      <w:r>
        <w:rPr>
          <w:rFonts w:hint="eastAsia" w:ascii="方正仿宋_GBK" w:hAnsi="方正仿宋_GBK" w:eastAsia="方正仿宋_GBK" w:cs="方正仿宋_GBK"/>
          <w:color w:val="000000"/>
          <w:sz w:val="32"/>
          <w:szCs w:val="32"/>
        </w:rPr>
        <w:t>由青铜峡市农业农村局根据项目特点制定绩效考核方案，成立绩效考核小组，确定考核具体人员、考核办法、考核时间、考核内容及评价机制，在规定的时间内组织开展考核。</w:t>
      </w:r>
    </w:p>
    <w:p w14:paraId="0FE7AE1C">
      <w:pPr>
        <w:keepNext w:val="0"/>
        <w:keepLines w:val="0"/>
        <w:pageBreakBefore w:val="0"/>
        <w:kinsoku/>
        <w:wordWrap/>
        <w:overflowPunct/>
        <w:topLinePunct w:val="0"/>
        <w:autoSpaceDE w:val="0"/>
        <w:autoSpaceDN/>
        <w:bidi w:val="0"/>
        <w:spacing w:line="540" w:lineRule="exact"/>
        <w:ind w:left="0" w:leftChars="0" w:right="0" w:rightChars="0" w:firstLine="643" w:firstLineChars="200"/>
        <w:textAlignment w:val="auto"/>
        <w:outlineLvl w:val="9"/>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bCs w:val="0"/>
          <w:sz w:val="32"/>
          <w:szCs w:val="32"/>
        </w:rPr>
        <w:t>（二）考核内容及范围。</w:t>
      </w:r>
      <w:r>
        <w:rPr>
          <w:rFonts w:hint="eastAsia" w:ascii="方正仿宋_GBK" w:hAnsi="方正仿宋_GBK" w:eastAsia="方正仿宋_GBK" w:cs="方正仿宋_GBK"/>
          <w:color w:val="000000"/>
          <w:sz w:val="32"/>
          <w:szCs w:val="32"/>
        </w:rPr>
        <w:t>采取中期督促、年终考核总结的思路，重点考核项目落实、资金使用计划、支付进度、指标完成情况、取得成效等。</w:t>
      </w:r>
    </w:p>
    <w:p w14:paraId="6C373D18">
      <w:pPr>
        <w:keepNext w:val="0"/>
        <w:keepLines w:val="0"/>
        <w:pageBreakBefore w:val="0"/>
        <w:kinsoku/>
        <w:wordWrap/>
        <w:overflowPunct/>
        <w:topLinePunct w:val="0"/>
        <w:autoSpaceDN/>
        <w:bidi w:val="0"/>
        <w:spacing w:line="540" w:lineRule="exact"/>
        <w:ind w:left="0" w:leftChars="0" w:right="0" w:rightChars="0" w:firstLine="643" w:firstLineChars="200"/>
        <w:textAlignment w:val="auto"/>
        <w:outlineLvl w:val="9"/>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bCs w:val="0"/>
          <w:sz w:val="32"/>
          <w:szCs w:val="32"/>
        </w:rPr>
        <w:t>（三）具体方法。</w:t>
      </w:r>
      <w:r>
        <w:rPr>
          <w:rFonts w:hint="eastAsia" w:ascii="方正仿宋_GBK" w:hAnsi="方正仿宋_GBK" w:eastAsia="方正仿宋_GBK" w:cs="方正仿宋_GBK"/>
          <w:color w:val="000000"/>
          <w:sz w:val="32"/>
          <w:szCs w:val="32"/>
        </w:rPr>
        <w:t>采取听取汇报、查阅资料、现场核查、问卷调查、电话访谈、入户访谈等形式进行。</w:t>
      </w:r>
    </w:p>
    <w:p w14:paraId="008E502D">
      <w:pPr>
        <w:keepNext w:val="0"/>
        <w:keepLines w:val="0"/>
        <w:pageBreakBefore w:val="0"/>
        <w:kinsoku/>
        <w:wordWrap/>
        <w:overflowPunct/>
        <w:topLinePunct w:val="0"/>
        <w:autoSpaceDN/>
        <w:bidi w:val="0"/>
        <w:spacing w:line="54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、考核结果</w:t>
      </w:r>
    </w:p>
    <w:p w14:paraId="384D02BC">
      <w:pPr>
        <w:keepNext w:val="0"/>
        <w:keepLines w:val="0"/>
        <w:pageBreakBefore w:val="0"/>
        <w:kinsoku/>
        <w:wordWrap/>
        <w:overflowPunct/>
        <w:topLinePunct w:val="0"/>
        <w:autoSpaceDE w:val="0"/>
        <w:autoSpaceDN/>
        <w:bidi w:val="0"/>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农业农村局视情况对项目验收结果进行公示。对项目执行不到位，项目资金支出违规者，将视情节轻重，予以通报并责令整改。</w:t>
      </w:r>
    </w:p>
    <w:p w14:paraId="57D0DAE4">
      <w:pPr>
        <w:keepNext w:val="0"/>
        <w:keepLines w:val="0"/>
        <w:pageBreakBefore w:val="0"/>
        <w:widowControl/>
        <w:kinsoku/>
        <w:wordWrap/>
        <w:overflowPunct/>
        <w:topLinePunct w:val="0"/>
        <w:autoSpaceDN/>
        <w:bidi w:val="0"/>
        <w:spacing w:line="540" w:lineRule="exact"/>
        <w:ind w:left="0" w:leftChars="0" w:right="0" w:rightChars="0" w:firstLine="640"/>
        <w:jc w:val="left"/>
        <w:textAlignment w:val="auto"/>
        <w:outlineLvl w:val="9"/>
        <w:rPr>
          <w:rFonts w:hint="eastAsia" w:ascii="方正仿宋_GBK" w:hAnsi="方正仿宋_GBK" w:eastAsia="方正仿宋_GBK" w:cs="方正仿宋_GBK"/>
          <w:b w:val="0"/>
          <w:bCs w:val="0"/>
          <w:sz w:val="32"/>
          <w:szCs w:val="32"/>
        </w:rPr>
      </w:pPr>
    </w:p>
    <w:p w14:paraId="05361797">
      <w:pPr>
        <w:pageBreakBefore w:val="0"/>
        <w:kinsoku/>
        <w:wordWrap/>
        <w:overflowPunct/>
        <w:topLinePunct w:val="0"/>
        <w:autoSpaceDN/>
        <w:bidi w:val="0"/>
        <w:spacing w:line="560" w:lineRule="exact"/>
        <w:ind w:left="0" w:leftChars="0" w:right="0" w:righ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rPr>
        <w:t>附表</w:t>
      </w:r>
      <w:r>
        <w:rPr>
          <w:rFonts w:hint="eastAsia" w:ascii="方正仿宋_GBK" w:hAnsi="方正仿宋_GBK" w:eastAsia="方正仿宋_GBK" w:cs="方正仿宋_GBK"/>
          <w:b w:val="0"/>
          <w:bCs w:val="0"/>
          <w:sz w:val="32"/>
          <w:szCs w:val="32"/>
          <w:lang w:eastAsia="zh-CN"/>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年农作物病虫害防控项目</w:t>
      </w:r>
      <w:r>
        <w:rPr>
          <w:rFonts w:hint="eastAsia" w:ascii="方正仿宋_GBK" w:hAnsi="方正仿宋_GBK" w:eastAsia="方正仿宋_GBK" w:cs="方正仿宋_GBK"/>
          <w:sz w:val="32"/>
          <w:szCs w:val="32"/>
          <w:lang w:val="en-US" w:eastAsia="zh-CN"/>
        </w:rPr>
        <w:t>绩效目标表</w:t>
      </w:r>
    </w:p>
    <w:p w14:paraId="5B0B78EA">
      <w:pPr>
        <w:keepNext w:val="0"/>
        <w:keepLines w:val="0"/>
        <w:pageBreakBefore w:val="0"/>
        <w:widowControl/>
        <w:kinsoku/>
        <w:wordWrap/>
        <w:overflowPunct/>
        <w:topLinePunct w:val="0"/>
        <w:autoSpaceDN/>
        <w:bidi w:val="0"/>
        <w:spacing w:line="540" w:lineRule="exact"/>
        <w:ind w:right="0" w:rightChars="0" w:firstLine="1600" w:firstLineChars="500"/>
        <w:jc w:val="left"/>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b w:val="0"/>
          <w:bCs w:val="0"/>
          <w:sz w:val="32"/>
          <w:szCs w:val="32"/>
          <w:lang w:val="en-US" w:eastAsia="zh-CN"/>
        </w:rPr>
        <w:t>2</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eastAsia="zh-CN"/>
        </w:rPr>
        <w:t>202</w:t>
      </w:r>
      <w:r>
        <w:rPr>
          <w:rFonts w:hint="default" w:ascii="Times New Roman" w:hAnsi="Times New Roman" w:eastAsia="方正仿宋_GBK" w:cs="Times New Roman"/>
          <w:b w:val="0"/>
          <w:bCs w:val="0"/>
          <w:sz w:val="32"/>
          <w:szCs w:val="32"/>
          <w:lang w:val="en-US" w:eastAsia="zh-CN"/>
        </w:rPr>
        <w:t>5</w:t>
      </w:r>
      <w:r>
        <w:rPr>
          <w:rFonts w:hint="eastAsia" w:ascii="方正仿宋_GBK" w:hAnsi="方正仿宋_GBK" w:eastAsia="方正仿宋_GBK" w:cs="方正仿宋_GBK"/>
          <w:b w:val="0"/>
          <w:bCs w:val="0"/>
          <w:sz w:val="32"/>
          <w:szCs w:val="32"/>
          <w:lang w:eastAsia="zh-CN"/>
        </w:rPr>
        <w:t>年</w:t>
      </w:r>
      <w:r>
        <w:rPr>
          <w:rFonts w:hint="eastAsia" w:ascii="方正仿宋_GBK" w:hAnsi="方正仿宋_GBK" w:eastAsia="方正仿宋_GBK" w:cs="方正仿宋_GBK"/>
          <w:color w:val="000000"/>
          <w:spacing w:val="-11"/>
          <w:sz w:val="32"/>
          <w:szCs w:val="32"/>
        </w:rPr>
        <w:t>农作物病虫害防控项目绩效目标考核评价体系</w:t>
      </w:r>
    </w:p>
    <w:p w14:paraId="6376B6D1">
      <w:pPr>
        <w:pStyle w:val="14"/>
        <w:rPr>
          <w:rFonts w:hint="eastAsia" w:ascii="方正仿宋_GBK" w:hAnsi="方正仿宋_GBK" w:eastAsia="方正仿宋_GBK" w:cs="方正仿宋_GBK"/>
          <w:color w:val="000000"/>
          <w:spacing w:val="-11"/>
          <w:sz w:val="32"/>
          <w:szCs w:val="32"/>
        </w:rPr>
      </w:pPr>
    </w:p>
    <w:p w14:paraId="783CAF06">
      <w:pPr>
        <w:rPr>
          <w:rFonts w:hint="eastAsia" w:ascii="方正仿宋_GBK" w:hAnsi="方正仿宋_GBK" w:eastAsia="方正仿宋_GBK" w:cs="方正仿宋_GBK"/>
          <w:color w:val="000000"/>
          <w:spacing w:val="-11"/>
          <w:sz w:val="32"/>
          <w:szCs w:val="32"/>
        </w:rPr>
      </w:pPr>
    </w:p>
    <w:p w14:paraId="3EE4F442">
      <w:pPr>
        <w:pStyle w:val="14"/>
        <w:rPr>
          <w:rFonts w:hint="eastAsia" w:ascii="方正仿宋_GBK" w:hAnsi="方正仿宋_GBK" w:eastAsia="方正仿宋_GBK" w:cs="方正仿宋_GBK"/>
          <w:color w:val="000000"/>
          <w:spacing w:val="-11"/>
          <w:sz w:val="32"/>
          <w:szCs w:val="32"/>
        </w:rPr>
      </w:pPr>
    </w:p>
    <w:p w14:paraId="17679595">
      <w:pPr>
        <w:rPr>
          <w:rFonts w:hint="eastAsia" w:ascii="方正仿宋_GBK" w:hAnsi="方正仿宋_GBK" w:eastAsia="方正仿宋_GBK" w:cs="方正仿宋_GBK"/>
          <w:color w:val="000000"/>
          <w:spacing w:val="-11"/>
          <w:sz w:val="32"/>
          <w:szCs w:val="32"/>
        </w:rPr>
      </w:pPr>
    </w:p>
    <w:p w14:paraId="3ECF2B2F">
      <w:pPr>
        <w:pStyle w:val="14"/>
        <w:rPr>
          <w:rFonts w:hint="eastAsia" w:ascii="方正仿宋_GBK" w:hAnsi="方正仿宋_GBK" w:eastAsia="方正仿宋_GBK" w:cs="方正仿宋_GBK"/>
          <w:color w:val="000000"/>
          <w:spacing w:val="-11"/>
          <w:sz w:val="32"/>
          <w:szCs w:val="32"/>
        </w:rPr>
      </w:pPr>
    </w:p>
    <w:p w14:paraId="33D46436">
      <w:pPr>
        <w:rPr>
          <w:rFonts w:hint="eastAsia" w:ascii="方正仿宋_GBK" w:hAnsi="方正仿宋_GBK" w:eastAsia="方正仿宋_GBK" w:cs="方正仿宋_GBK"/>
          <w:color w:val="000000"/>
          <w:spacing w:val="-11"/>
          <w:sz w:val="32"/>
          <w:szCs w:val="32"/>
        </w:rPr>
      </w:pPr>
    </w:p>
    <w:p w14:paraId="421D890D">
      <w:pPr>
        <w:pStyle w:val="14"/>
        <w:rPr>
          <w:rFonts w:hint="eastAsia" w:ascii="方正仿宋_GBK" w:hAnsi="方正仿宋_GBK" w:eastAsia="方正仿宋_GBK" w:cs="方正仿宋_GBK"/>
          <w:color w:val="000000"/>
          <w:spacing w:val="-11"/>
          <w:sz w:val="32"/>
          <w:szCs w:val="32"/>
        </w:rPr>
      </w:pPr>
    </w:p>
    <w:p w14:paraId="612802DA">
      <w:pPr>
        <w:rPr>
          <w:rFonts w:hint="eastAsia" w:ascii="方正仿宋_GBK" w:hAnsi="方正仿宋_GBK" w:eastAsia="方正仿宋_GBK" w:cs="方正仿宋_GBK"/>
          <w:color w:val="000000"/>
          <w:spacing w:val="-11"/>
          <w:sz w:val="32"/>
          <w:szCs w:val="32"/>
        </w:rPr>
      </w:pPr>
    </w:p>
    <w:tbl>
      <w:tblPr>
        <w:tblStyle w:val="15"/>
        <w:tblW w:w="9688" w:type="dxa"/>
        <w:jc w:val="center"/>
        <w:tblLayout w:type="fixed"/>
        <w:tblCellMar>
          <w:top w:w="0" w:type="dxa"/>
          <w:left w:w="108" w:type="dxa"/>
          <w:bottom w:w="0" w:type="dxa"/>
          <w:right w:w="108" w:type="dxa"/>
        </w:tblCellMar>
      </w:tblPr>
      <w:tblGrid>
        <w:gridCol w:w="663"/>
        <w:gridCol w:w="660"/>
        <w:gridCol w:w="1157"/>
        <w:gridCol w:w="763"/>
        <w:gridCol w:w="1717"/>
        <w:gridCol w:w="1240"/>
        <w:gridCol w:w="1393"/>
        <w:gridCol w:w="2095"/>
      </w:tblGrid>
      <w:tr w14:paraId="7788A194">
        <w:tblPrEx>
          <w:tblCellMar>
            <w:top w:w="0" w:type="dxa"/>
            <w:left w:w="108" w:type="dxa"/>
            <w:bottom w:w="0" w:type="dxa"/>
            <w:right w:w="108" w:type="dxa"/>
          </w:tblCellMar>
        </w:tblPrEx>
        <w:trPr>
          <w:trHeight w:val="684" w:hRule="atLeast"/>
          <w:jc w:val="center"/>
        </w:trPr>
        <w:tc>
          <w:tcPr>
            <w:tcW w:w="9688" w:type="dxa"/>
            <w:gridSpan w:val="8"/>
            <w:tcBorders>
              <w:top w:val="nil"/>
              <w:left w:val="nil"/>
              <w:bottom w:val="nil"/>
              <w:right w:val="nil"/>
            </w:tcBorders>
            <w:vAlign w:val="center"/>
          </w:tcPr>
          <w:p w14:paraId="170206D5">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黑体" w:hAnsi="黑体" w:eastAsia="黑体" w:cs="黑体"/>
                <w:color w:val="000000"/>
                <w:kern w:val="0"/>
                <w:sz w:val="28"/>
                <w:szCs w:val="28"/>
                <w:lang w:val="en-US" w:eastAsia="zh-CN" w:bidi="en-US"/>
              </w:rPr>
            </w:pPr>
            <w:r>
              <w:rPr>
                <w:rFonts w:hint="eastAsia" w:ascii="宋体" w:hAnsi="宋体" w:eastAsia="宋体" w:cs="宋体"/>
                <w:color w:val="000000"/>
                <w:kern w:val="0"/>
                <w:sz w:val="22"/>
                <w:szCs w:val="22"/>
                <w:lang w:val="en-US" w:eastAsia="zh-CN" w:bidi="en-US"/>
              </w:rPr>
              <w:t>附表</w:t>
            </w:r>
            <w:r>
              <w:rPr>
                <w:rFonts w:hint="default" w:ascii="Times New Roman" w:hAnsi="Times New Roman" w:eastAsia="宋体" w:cs="Times New Roman"/>
                <w:color w:val="000000"/>
                <w:kern w:val="0"/>
                <w:sz w:val="22"/>
                <w:szCs w:val="22"/>
                <w:lang w:val="en-US" w:eastAsia="zh-CN" w:bidi="en-US"/>
              </w:rPr>
              <w:t>1</w:t>
            </w:r>
          </w:p>
          <w:p w14:paraId="6026240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黑体" w:hAnsi="黑体" w:eastAsia="黑体" w:cs="宋体"/>
                <w:kern w:val="0"/>
                <w:sz w:val="32"/>
                <w:szCs w:val="32"/>
              </w:rPr>
            </w:pPr>
            <w:r>
              <w:rPr>
                <w:rFonts w:hint="eastAsia" w:ascii="黑体" w:hAnsi="黑体" w:eastAsia="黑体" w:cs="宋体"/>
                <w:kern w:val="0"/>
                <w:sz w:val="32"/>
                <w:szCs w:val="32"/>
              </w:rPr>
              <w:t>自治</w:t>
            </w:r>
            <w:r>
              <w:rPr>
                <w:rFonts w:hint="eastAsia" w:ascii="黑体" w:hAnsi="黑体" w:eastAsia="黑体" w:cs="___WRD_EMBED_SUB_40"/>
                <w:kern w:val="0"/>
                <w:sz w:val="32"/>
                <w:szCs w:val="32"/>
              </w:rPr>
              <w:t>区</w:t>
            </w:r>
            <w:r>
              <w:rPr>
                <w:rFonts w:hint="eastAsia" w:ascii="黑体" w:hAnsi="黑体" w:eastAsia="黑体" w:cs="宋体"/>
                <w:kern w:val="0"/>
                <w:sz w:val="32"/>
                <w:szCs w:val="32"/>
              </w:rPr>
              <w:t>财政支农项目整体绩效目标表</w:t>
            </w:r>
          </w:p>
        </w:tc>
      </w:tr>
      <w:tr w14:paraId="65596800">
        <w:tblPrEx>
          <w:tblCellMar>
            <w:top w:w="0" w:type="dxa"/>
            <w:left w:w="108" w:type="dxa"/>
            <w:bottom w:w="0" w:type="dxa"/>
            <w:right w:w="108" w:type="dxa"/>
          </w:tblCellMar>
        </w:tblPrEx>
        <w:trPr>
          <w:trHeight w:val="285" w:hRule="atLeast"/>
          <w:jc w:val="center"/>
        </w:trPr>
        <w:tc>
          <w:tcPr>
            <w:tcW w:w="9688" w:type="dxa"/>
            <w:gridSpan w:val="8"/>
            <w:tcBorders>
              <w:top w:val="nil"/>
              <w:left w:val="nil"/>
              <w:bottom w:val="nil"/>
              <w:right w:val="nil"/>
            </w:tcBorders>
            <w:vAlign w:val="center"/>
          </w:tcPr>
          <w:p w14:paraId="0812D792">
            <w:pPr>
              <w:keepNext w:val="0"/>
              <w:keepLines w:val="0"/>
              <w:pageBreakBefore w:val="0"/>
              <w:widowControl/>
              <w:kinsoku/>
              <w:wordWrap/>
              <w:overflowPunct/>
              <w:topLinePunct w:val="0"/>
              <w:autoSpaceDE/>
              <w:autoSpaceDN/>
              <w:bidi w:val="0"/>
              <w:adjustRightInd/>
              <w:snapToGrid/>
              <w:spacing w:after="156" w:afterLines="50" w:line="300" w:lineRule="exact"/>
              <w:ind w:left="0" w:leftChars="0" w:right="0" w:rightChars="0" w:firstLine="0" w:firstLineChars="0"/>
              <w:jc w:val="center"/>
              <w:textAlignment w:val="auto"/>
              <w:outlineLvl w:val="9"/>
              <w:rPr>
                <w:rFonts w:hint="eastAsia" w:ascii="宋体" w:hAnsi="宋体"/>
                <w:kern w:val="0"/>
                <w:sz w:val="24"/>
                <w:szCs w:val="24"/>
              </w:rPr>
            </w:pPr>
            <w:r>
              <w:rPr>
                <w:rFonts w:hint="eastAsia" w:ascii="宋体" w:hAnsi="宋体"/>
                <w:kern w:val="0"/>
                <w:sz w:val="24"/>
                <w:szCs w:val="24"/>
              </w:rPr>
              <w:t>（</w:t>
            </w:r>
            <w:r>
              <w:rPr>
                <w:rFonts w:hint="default" w:ascii="Times New Roman" w:hAnsi="Times New Roman" w:cs="Times New Roman"/>
                <w:kern w:val="0"/>
                <w:sz w:val="24"/>
                <w:szCs w:val="24"/>
              </w:rPr>
              <w:t>202</w:t>
            </w:r>
            <w:r>
              <w:rPr>
                <w:rFonts w:hint="default" w:ascii="Times New Roman" w:hAnsi="Times New Roman" w:cs="Times New Roman"/>
                <w:kern w:val="0"/>
                <w:sz w:val="24"/>
                <w:szCs w:val="24"/>
                <w:lang w:val="en-US" w:eastAsia="zh-CN"/>
              </w:rPr>
              <w:t>5</w:t>
            </w:r>
            <w:r>
              <w:rPr>
                <w:rFonts w:hint="eastAsia" w:ascii="宋体" w:hAnsi="宋体"/>
                <w:kern w:val="0"/>
                <w:sz w:val="24"/>
                <w:szCs w:val="24"/>
              </w:rPr>
              <w:t>年度）</w:t>
            </w:r>
          </w:p>
        </w:tc>
      </w:tr>
      <w:tr w14:paraId="742077B4">
        <w:tblPrEx>
          <w:tblCellMar>
            <w:top w:w="0" w:type="dxa"/>
            <w:left w:w="108" w:type="dxa"/>
            <w:bottom w:w="0" w:type="dxa"/>
            <w:right w:w="108" w:type="dxa"/>
          </w:tblCellMar>
        </w:tblPrEx>
        <w:trPr>
          <w:trHeight w:val="285" w:hRule="atLeast"/>
          <w:jc w:val="center"/>
        </w:trPr>
        <w:tc>
          <w:tcPr>
            <w:tcW w:w="2480" w:type="dxa"/>
            <w:gridSpan w:val="3"/>
            <w:tcBorders>
              <w:top w:val="single" w:color="auto" w:sz="4" w:space="0"/>
              <w:left w:val="single" w:color="auto" w:sz="4" w:space="0"/>
              <w:bottom w:val="single" w:color="auto" w:sz="4" w:space="0"/>
              <w:right w:val="single" w:color="000000" w:sz="4" w:space="0"/>
            </w:tcBorders>
            <w:vAlign w:val="center"/>
          </w:tcPr>
          <w:p w14:paraId="282B124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专项名称</w:t>
            </w:r>
          </w:p>
        </w:tc>
        <w:tc>
          <w:tcPr>
            <w:tcW w:w="7208" w:type="dxa"/>
            <w:gridSpan w:val="5"/>
            <w:tcBorders>
              <w:top w:val="single" w:color="auto" w:sz="4" w:space="0"/>
              <w:left w:val="nil"/>
              <w:bottom w:val="single" w:color="auto" w:sz="4" w:space="0"/>
              <w:right w:val="single" w:color="000000" w:sz="4" w:space="0"/>
            </w:tcBorders>
            <w:vAlign w:val="center"/>
          </w:tcPr>
          <w:p w14:paraId="18891D0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lang w:val="en-US" w:eastAsia="zh-CN"/>
              </w:rPr>
              <w:t>青铜峡市</w:t>
            </w:r>
            <w:r>
              <w:rPr>
                <w:rFonts w:hint="default" w:ascii="Times New Roman" w:hAnsi="Times New Roman" w:cs="Times New Roman"/>
                <w:kern w:val="0"/>
                <w:sz w:val="20"/>
                <w:szCs w:val="20"/>
                <w:lang w:val="en-US" w:eastAsia="zh-CN"/>
              </w:rPr>
              <w:t>2025</w:t>
            </w:r>
            <w:r>
              <w:rPr>
                <w:rFonts w:hint="eastAsia" w:ascii="宋体" w:hAnsi="宋体"/>
                <w:kern w:val="0"/>
                <w:sz w:val="20"/>
                <w:szCs w:val="20"/>
                <w:lang w:val="en-US" w:eastAsia="zh-CN"/>
              </w:rPr>
              <w:t>年</w:t>
            </w:r>
            <w:r>
              <w:rPr>
                <w:rFonts w:hint="eastAsia" w:ascii="宋体" w:hAnsi="宋体"/>
                <w:kern w:val="0"/>
                <w:sz w:val="20"/>
                <w:szCs w:val="20"/>
              </w:rPr>
              <w:t>农作物病虫害防控项目</w:t>
            </w:r>
          </w:p>
        </w:tc>
      </w:tr>
      <w:tr w14:paraId="17D93C0B">
        <w:tblPrEx>
          <w:tblCellMar>
            <w:top w:w="0" w:type="dxa"/>
            <w:left w:w="108" w:type="dxa"/>
            <w:bottom w:w="0" w:type="dxa"/>
            <w:right w:w="108" w:type="dxa"/>
          </w:tblCellMar>
        </w:tblPrEx>
        <w:trPr>
          <w:trHeight w:val="450" w:hRule="atLeast"/>
          <w:jc w:val="center"/>
        </w:trPr>
        <w:tc>
          <w:tcPr>
            <w:tcW w:w="2480" w:type="dxa"/>
            <w:gridSpan w:val="3"/>
            <w:tcBorders>
              <w:top w:val="single" w:color="auto" w:sz="4" w:space="0"/>
              <w:left w:val="single" w:color="auto" w:sz="4" w:space="0"/>
              <w:bottom w:val="single" w:color="auto" w:sz="4" w:space="0"/>
              <w:right w:val="single" w:color="000000" w:sz="4" w:space="0"/>
            </w:tcBorders>
            <w:vAlign w:val="center"/>
          </w:tcPr>
          <w:p w14:paraId="4CB401A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自治区主管部门</w:t>
            </w:r>
          </w:p>
        </w:tc>
        <w:tc>
          <w:tcPr>
            <w:tcW w:w="2480" w:type="dxa"/>
            <w:gridSpan w:val="2"/>
            <w:tcBorders>
              <w:top w:val="single" w:color="auto" w:sz="4" w:space="0"/>
              <w:left w:val="nil"/>
              <w:bottom w:val="single" w:color="auto" w:sz="4" w:space="0"/>
              <w:right w:val="single" w:color="000000" w:sz="4" w:space="0"/>
            </w:tcBorders>
            <w:vAlign w:val="center"/>
          </w:tcPr>
          <w:p w14:paraId="5F7AE01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农业农村厅</w:t>
            </w:r>
          </w:p>
        </w:tc>
        <w:tc>
          <w:tcPr>
            <w:tcW w:w="1240" w:type="dxa"/>
            <w:tcBorders>
              <w:top w:val="nil"/>
              <w:left w:val="nil"/>
              <w:bottom w:val="single" w:color="auto" w:sz="4" w:space="0"/>
              <w:right w:val="single" w:color="auto" w:sz="4" w:space="0"/>
            </w:tcBorders>
            <w:vAlign w:val="center"/>
          </w:tcPr>
          <w:p w14:paraId="046E1B7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专项实施期</w:t>
            </w:r>
          </w:p>
        </w:tc>
        <w:tc>
          <w:tcPr>
            <w:tcW w:w="3488" w:type="dxa"/>
            <w:gridSpan w:val="2"/>
            <w:tcBorders>
              <w:top w:val="single" w:color="auto" w:sz="4" w:space="0"/>
              <w:left w:val="nil"/>
              <w:bottom w:val="single" w:color="auto" w:sz="4" w:space="0"/>
              <w:right w:val="single" w:color="000000" w:sz="4" w:space="0"/>
            </w:tcBorders>
            <w:vAlign w:val="center"/>
          </w:tcPr>
          <w:p w14:paraId="5F12406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default" w:ascii="Times New Roman" w:hAnsi="Times New Roman" w:cs="Times New Roman"/>
                <w:kern w:val="0"/>
                <w:sz w:val="20"/>
                <w:szCs w:val="20"/>
              </w:rPr>
              <w:t>202</w:t>
            </w:r>
            <w:r>
              <w:rPr>
                <w:rFonts w:hint="default" w:ascii="Times New Roman" w:hAnsi="Times New Roman" w:cs="Times New Roman"/>
                <w:kern w:val="0"/>
                <w:sz w:val="20"/>
                <w:szCs w:val="20"/>
                <w:lang w:val="en-US" w:eastAsia="zh-CN"/>
              </w:rPr>
              <w:t>5</w:t>
            </w:r>
            <w:r>
              <w:rPr>
                <w:rFonts w:hint="eastAsia" w:ascii="宋体" w:hAnsi="宋体"/>
                <w:kern w:val="0"/>
                <w:sz w:val="20"/>
                <w:szCs w:val="20"/>
              </w:rPr>
              <w:t>年</w:t>
            </w:r>
          </w:p>
        </w:tc>
      </w:tr>
      <w:tr w14:paraId="7B014997">
        <w:tblPrEx>
          <w:tblCellMar>
            <w:top w:w="0" w:type="dxa"/>
            <w:left w:w="108" w:type="dxa"/>
            <w:bottom w:w="0" w:type="dxa"/>
            <w:right w:w="108" w:type="dxa"/>
          </w:tblCellMar>
        </w:tblPrEx>
        <w:trPr>
          <w:trHeight w:val="570" w:hRule="atLeast"/>
          <w:jc w:val="center"/>
        </w:trPr>
        <w:tc>
          <w:tcPr>
            <w:tcW w:w="2480" w:type="dxa"/>
            <w:gridSpan w:val="3"/>
            <w:tcBorders>
              <w:top w:val="single" w:color="auto" w:sz="4" w:space="0"/>
              <w:left w:val="single" w:color="auto" w:sz="4" w:space="0"/>
              <w:bottom w:val="single" w:color="auto" w:sz="4" w:space="0"/>
              <w:right w:val="single" w:color="000000" w:sz="4" w:space="0"/>
            </w:tcBorders>
            <w:vAlign w:val="center"/>
          </w:tcPr>
          <w:p w14:paraId="3680ED2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市县财政部门</w:t>
            </w:r>
          </w:p>
        </w:tc>
        <w:tc>
          <w:tcPr>
            <w:tcW w:w="2480" w:type="dxa"/>
            <w:gridSpan w:val="2"/>
            <w:tcBorders>
              <w:top w:val="single" w:color="auto" w:sz="4" w:space="0"/>
              <w:left w:val="nil"/>
              <w:bottom w:val="single" w:color="auto" w:sz="4" w:space="0"/>
              <w:right w:val="single" w:color="000000" w:sz="4" w:space="0"/>
            </w:tcBorders>
            <w:vAlign w:val="center"/>
          </w:tcPr>
          <w:p w14:paraId="2191CE0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lang w:val="en-US" w:eastAsia="zh-CN"/>
              </w:rPr>
              <w:t>青铜峡市财政局</w:t>
            </w:r>
            <w:r>
              <w:rPr>
                <w:rFonts w:hint="eastAsia" w:ascii="宋体" w:hAnsi="宋体"/>
                <w:kern w:val="0"/>
                <w:sz w:val="20"/>
                <w:szCs w:val="20"/>
              </w:rPr>
              <w:t>　</w:t>
            </w:r>
          </w:p>
        </w:tc>
        <w:tc>
          <w:tcPr>
            <w:tcW w:w="1240" w:type="dxa"/>
            <w:tcBorders>
              <w:top w:val="nil"/>
              <w:left w:val="nil"/>
              <w:bottom w:val="single" w:color="auto" w:sz="4" w:space="0"/>
              <w:right w:val="single" w:color="auto" w:sz="4" w:space="0"/>
            </w:tcBorders>
            <w:vAlign w:val="center"/>
          </w:tcPr>
          <w:p w14:paraId="4CBA56B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市县主管部门</w:t>
            </w:r>
          </w:p>
        </w:tc>
        <w:tc>
          <w:tcPr>
            <w:tcW w:w="3488" w:type="dxa"/>
            <w:gridSpan w:val="2"/>
            <w:tcBorders>
              <w:top w:val="single" w:color="auto" w:sz="4" w:space="0"/>
              <w:left w:val="nil"/>
              <w:bottom w:val="single" w:color="auto" w:sz="4" w:space="0"/>
              <w:right w:val="single" w:color="000000" w:sz="4" w:space="0"/>
            </w:tcBorders>
            <w:vAlign w:val="center"/>
          </w:tcPr>
          <w:p w14:paraId="272DA16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lang w:val="en-US" w:eastAsia="zh-CN"/>
              </w:rPr>
              <w:t>青铜峡市农业农村局</w:t>
            </w:r>
            <w:r>
              <w:rPr>
                <w:rFonts w:hint="eastAsia" w:ascii="宋体" w:hAnsi="宋体"/>
                <w:kern w:val="0"/>
                <w:sz w:val="20"/>
                <w:szCs w:val="20"/>
              </w:rPr>
              <w:t>　</w:t>
            </w:r>
          </w:p>
        </w:tc>
      </w:tr>
      <w:tr w14:paraId="372F1AF5">
        <w:tblPrEx>
          <w:tblCellMar>
            <w:top w:w="0" w:type="dxa"/>
            <w:left w:w="108" w:type="dxa"/>
            <w:bottom w:w="0" w:type="dxa"/>
            <w:right w:w="108" w:type="dxa"/>
          </w:tblCellMar>
        </w:tblPrEx>
        <w:trPr>
          <w:trHeight w:val="285" w:hRule="atLeast"/>
          <w:jc w:val="center"/>
        </w:trPr>
        <w:tc>
          <w:tcPr>
            <w:tcW w:w="663" w:type="dxa"/>
            <w:vMerge w:val="restart"/>
            <w:tcBorders>
              <w:top w:val="nil"/>
              <w:left w:val="single" w:color="auto" w:sz="4" w:space="0"/>
              <w:bottom w:val="single" w:color="auto" w:sz="4" w:space="0"/>
              <w:right w:val="single" w:color="auto" w:sz="4" w:space="0"/>
            </w:tcBorders>
            <w:vAlign w:val="center"/>
          </w:tcPr>
          <w:p w14:paraId="7972433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资金</w:t>
            </w:r>
          </w:p>
          <w:p w14:paraId="74A773A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情况</w:t>
            </w:r>
          </w:p>
          <w:p w14:paraId="6D3DAD7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（万元）</w:t>
            </w:r>
          </w:p>
        </w:tc>
        <w:tc>
          <w:tcPr>
            <w:tcW w:w="4297" w:type="dxa"/>
            <w:gridSpan w:val="4"/>
            <w:tcBorders>
              <w:top w:val="single" w:color="auto" w:sz="4" w:space="0"/>
              <w:left w:val="nil"/>
              <w:bottom w:val="single" w:color="auto" w:sz="4" w:space="0"/>
              <w:right w:val="single" w:color="auto" w:sz="4" w:space="0"/>
            </w:tcBorders>
            <w:vAlign w:val="center"/>
          </w:tcPr>
          <w:p w14:paraId="3BB3E70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 xml:space="preserve">  年度金额：</w:t>
            </w:r>
          </w:p>
        </w:tc>
        <w:tc>
          <w:tcPr>
            <w:tcW w:w="4728" w:type="dxa"/>
            <w:gridSpan w:val="3"/>
            <w:tcBorders>
              <w:top w:val="single" w:color="auto" w:sz="4" w:space="0"/>
              <w:left w:val="nil"/>
              <w:bottom w:val="single" w:color="auto" w:sz="4" w:space="0"/>
              <w:right w:val="single" w:color="auto" w:sz="4" w:space="0"/>
            </w:tcBorders>
            <w:vAlign w:val="center"/>
          </w:tcPr>
          <w:p w14:paraId="5109102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kern w:val="0"/>
                <w:sz w:val="20"/>
                <w:szCs w:val="20"/>
                <w:lang w:val="en-US" w:eastAsia="zh-CN"/>
              </w:rPr>
            </w:pPr>
            <w:r>
              <w:rPr>
                <w:rFonts w:hint="default" w:ascii="Times New Roman" w:hAnsi="Times New Roman" w:eastAsia="宋体" w:cs="Times New Roman"/>
                <w:kern w:val="0"/>
                <w:sz w:val="20"/>
                <w:szCs w:val="20"/>
                <w:lang w:val="en-US" w:eastAsia="zh-CN"/>
              </w:rPr>
              <w:t>37</w:t>
            </w:r>
          </w:p>
        </w:tc>
      </w:tr>
      <w:tr w14:paraId="5D3B5640">
        <w:tblPrEx>
          <w:tblCellMar>
            <w:top w:w="0" w:type="dxa"/>
            <w:left w:w="108" w:type="dxa"/>
            <w:bottom w:w="0" w:type="dxa"/>
            <w:right w:w="108" w:type="dxa"/>
          </w:tblCellMar>
        </w:tblPrEx>
        <w:trPr>
          <w:trHeight w:val="285" w:hRule="atLeast"/>
          <w:jc w:val="center"/>
        </w:trPr>
        <w:tc>
          <w:tcPr>
            <w:tcW w:w="663" w:type="dxa"/>
            <w:vMerge w:val="continue"/>
            <w:tcBorders>
              <w:top w:val="nil"/>
              <w:left w:val="single" w:color="auto" w:sz="4" w:space="0"/>
              <w:bottom w:val="single" w:color="auto" w:sz="4" w:space="0"/>
              <w:right w:val="single" w:color="auto" w:sz="4" w:space="0"/>
            </w:tcBorders>
            <w:vAlign w:val="center"/>
          </w:tcPr>
          <w:p w14:paraId="6323293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4297" w:type="dxa"/>
            <w:gridSpan w:val="4"/>
            <w:tcBorders>
              <w:top w:val="single" w:color="auto" w:sz="4" w:space="0"/>
              <w:left w:val="nil"/>
              <w:bottom w:val="single" w:color="auto" w:sz="4" w:space="0"/>
              <w:right w:val="single" w:color="auto" w:sz="4" w:space="0"/>
            </w:tcBorders>
            <w:vAlign w:val="center"/>
          </w:tcPr>
          <w:p w14:paraId="19B01BC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 xml:space="preserve">    其中：中央补助</w:t>
            </w:r>
          </w:p>
        </w:tc>
        <w:tc>
          <w:tcPr>
            <w:tcW w:w="4728" w:type="dxa"/>
            <w:gridSpan w:val="3"/>
            <w:tcBorders>
              <w:top w:val="single" w:color="auto" w:sz="4" w:space="0"/>
              <w:left w:val="nil"/>
              <w:bottom w:val="single" w:color="auto" w:sz="4" w:space="0"/>
              <w:right w:val="single" w:color="auto" w:sz="4" w:space="0"/>
            </w:tcBorders>
            <w:vAlign w:val="center"/>
          </w:tcPr>
          <w:p w14:paraId="3FF725B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　</w:t>
            </w:r>
          </w:p>
        </w:tc>
      </w:tr>
      <w:tr w14:paraId="22D4E3C2">
        <w:tblPrEx>
          <w:tblCellMar>
            <w:top w:w="0" w:type="dxa"/>
            <w:left w:w="108" w:type="dxa"/>
            <w:bottom w:w="0" w:type="dxa"/>
            <w:right w:w="108" w:type="dxa"/>
          </w:tblCellMar>
        </w:tblPrEx>
        <w:trPr>
          <w:trHeight w:val="285" w:hRule="atLeast"/>
          <w:jc w:val="center"/>
        </w:trPr>
        <w:tc>
          <w:tcPr>
            <w:tcW w:w="663" w:type="dxa"/>
            <w:vMerge w:val="continue"/>
            <w:tcBorders>
              <w:top w:val="nil"/>
              <w:left w:val="single" w:color="auto" w:sz="4" w:space="0"/>
              <w:bottom w:val="single" w:color="auto" w:sz="4" w:space="0"/>
              <w:right w:val="single" w:color="auto" w:sz="4" w:space="0"/>
            </w:tcBorders>
            <w:vAlign w:val="center"/>
          </w:tcPr>
          <w:p w14:paraId="5DE5345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4297" w:type="dxa"/>
            <w:gridSpan w:val="4"/>
            <w:tcBorders>
              <w:top w:val="single" w:color="auto" w:sz="4" w:space="0"/>
              <w:left w:val="nil"/>
              <w:bottom w:val="single" w:color="auto" w:sz="4" w:space="0"/>
              <w:right w:val="single" w:color="000000" w:sz="4" w:space="0"/>
            </w:tcBorders>
            <w:vAlign w:val="center"/>
          </w:tcPr>
          <w:p w14:paraId="6FA9EBA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　　　　　　自治区补助</w:t>
            </w:r>
          </w:p>
        </w:tc>
        <w:tc>
          <w:tcPr>
            <w:tcW w:w="4728" w:type="dxa"/>
            <w:gridSpan w:val="3"/>
            <w:tcBorders>
              <w:top w:val="single" w:color="auto" w:sz="4" w:space="0"/>
              <w:left w:val="nil"/>
              <w:bottom w:val="single" w:color="auto" w:sz="4" w:space="0"/>
              <w:right w:val="single" w:color="000000" w:sz="4" w:space="0"/>
            </w:tcBorders>
            <w:vAlign w:val="center"/>
          </w:tcPr>
          <w:p w14:paraId="7CEE3A0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kern w:val="0"/>
                <w:sz w:val="20"/>
                <w:szCs w:val="20"/>
                <w:lang w:val="en-US" w:eastAsia="zh-CN"/>
              </w:rPr>
            </w:pPr>
            <w:r>
              <w:rPr>
                <w:rFonts w:hint="default" w:ascii="Times New Roman" w:hAnsi="Times New Roman" w:eastAsia="宋体" w:cs="Times New Roman"/>
                <w:kern w:val="0"/>
                <w:sz w:val="20"/>
                <w:szCs w:val="20"/>
                <w:lang w:val="en-US" w:eastAsia="zh-CN"/>
              </w:rPr>
              <w:t>37</w:t>
            </w:r>
          </w:p>
        </w:tc>
      </w:tr>
      <w:tr w14:paraId="602888C5">
        <w:tblPrEx>
          <w:tblCellMar>
            <w:top w:w="0" w:type="dxa"/>
            <w:left w:w="108" w:type="dxa"/>
            <w:bottom w:w="0" w:type="dxa"/>
            <w:right w:w="108" w:type="dxa"/>
          </w:tblCellMar>
        </w:tblPrEx>
        <w:trPr>
          <w:trHeight w:val="285" w:hRule="atLeast"/>
          <w:jc w:val="center"/>
        </w:trPr>
        <w:tc>
          <w:tcPr>
            <w:tcW w:w="663" w:type="dxa"/>
            <w:vMerge w:val="continue"/>
            <w:tcBorders>
              <w:top w:val="nil"/>
              <w:left w:val="single" w:color="auto" w:sz="4" w:space="0"/>
              <w:bottom w:val="single" w:color="auto" w:sz="4" w:space="0"/>
              <w:right w:val="single" w:color="auto" w:sz="4" w:space="0"/>
            </w:tcBorders>
            <w:vAlign w:val="center"/>
          </w:tcPr>
          <w:p w14:paraId="4BF215B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4297" w:type="dxa"/>
            <w:gridSpan w:val="4"/>
            <w:tcBorders>
              <w:top w:val="single" w:color="auto" w:sz="4" w:space="0"/>
              <w:left w:val="nil"/>
              <w:bottom w:val="single" w:color="auto" w:sz="4" w:space="0"/>
              <w:right w:val="single" w:color="auto" w:sz="4" w:space="0"/>
            </w:tcBorders>
            <w:vAlign w:val="center"/>
          </w:tcPr>
          <w:p w14:paraId="0C5C5CF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 xml:space="preserve">          市县资金</w:t>
            </w:r>
          </w:p>
        </w:tc>
        <w:tc>
          <w:tcPr>
            <w:tcW w:w="4728" w:type="dxa"/>
            <w:gridSpan w:val="3"/>
            <w:tcBorders>
              <w:top w:val="single" w:color="auto" w:sz="4" w:space="0"/>
              <w:left w:val="nil"/>
              <w:bottom w:val="single" w:color="auto" w:sz="4" w:space="0"/>
              <w:right w:val="single" w:color="auto" w:sz="4" w:space="0"/>
            </w:tcBorders>
            <w:vAlign w:val="center"/>
          </w:tcPr>
          <w:p w14:paraId="1788ED7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p>
        </w:tc>
      </w:tr>
      <w:tr w14:paraId="6618C734">
        <w:tblPrEx>
          <w:tblCellMar>
            <w:top w:w="0" w:type="dxa"/>
            <w:left w:w="108" w:type="dxa"/>
            <w:bottom w:w="0" w:type="dxa"/>
            <w:right w:w="108" w:type="dxa"/>
          </w:tblCellMar>
        </w:tblPrEx>
        <w:trPr>
          <w:trHeight w:val="1530" w:hRule="atLeast"/>
          <w:jc w:val="center"/>
        </w:trPr>
        <w:tc>
          <w:tcPr>
            <w:tcW w:w="663" w:type="dxa"/>
            <w:tcBorders>
              <w:top w:val="nil"/>
              <w:left w:val="single" w:color="auto" w:sz="4" w:space="0"/>
              <w:bottom w:val="single" w:color="auto" w:sz="4" w:space="0"/>
              <w:right w:val="single" w:color="auto" w:sz="4" w:space="0"/>
            </w:tcBorders>
            <w:vAlign w:val="center"/>
          </w:tcPr>
          <w:p w14:paraId="6D1B5B0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年度</w:t>
            </w:r>
          </w:p>
          <w:p w14:paraId="50C694C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总体</w:t>
            </w:r>
          </w:p>
          <w:p w14:paraId="4B08FF9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目标</w:t>
            </w:r>
          </w:p>
        </w:tc>
        <w:tc>
          <w:tcPr>
            <w:tcW w:w="9025" w:type="dxa"/>
            <w:gridSpan w:val="7"/>
            <w:tcBorders>
              <w:top w:val="single" w:color="auto" w:sz="4" w:space="0"/>
              <w:left w:val="nil"/>
              <w:bottom w:val="single" w:color="auto" w:sz="4" w:space="0"/>
              <w:right w:val="single" w:color="auto" w:sz="4" w:space="0"/>
            </w:tcBorders>
          </w:tcPr>
          <w:p w14:paraId="04B2558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目标</w:t>
            </w:r>
            <w:r>
              <w:rPr>
                <w:rFonts w:hint="default" w:ascii="Times New Roman" w:hAnsi="Times New Roman" w:cs="Times New Roman"/>
                <w:kern w:val="0"/>
                <w:sz w:val="20"/>
                <w:szCs w:val="20"/>
              </w:rPr>
              <w:t>1</w:t>
            </w:r>
            <w:r>
              <w:rPr>
                <w:rFonts w:hint="eastAsia" w:ascii="宋体" w:hAnsi="宋体"/>
                <w:kern w:val="0"/>
                <w:sz w:val="20"/>
                <w:szCs w:val="20"/>
              </w:rPr>
              <w:t>：开展重大病虫害预测预报；农作物病虫害中短期预报准确率达到</w:t>
            </w:r>
            <w:r>
              <w:rPr>
                <w:rFonts w:hint="default" w:ascii="Times New Roman" w:hAnsi="Times New Roman" w:cs="Times New Roman"/>
                <w:kern w:val="0"/>
                <w:sz w:val="20"/>
                <w:szCs w:val="20"/>
              </w:rPr>
              <w:t>90</w:t>
            </w:r>
            <w:r>
              <w:rPr>
                <w:rFonts w:hint="eastAsia" w:ascii="宋体" w:hAnsi="宋体"/>
                <w:kern w:val="0"/>
                <w:sz w:val="20"/>
                <w:szCs w:val="20"/>
              </w:rPr>
              <w:t xml:space="preserve">%以上；  </w:t>
            </w:r>
          </w:p>
          <w:p w14:paraId="1B30076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目标</w:t>
            </w:r>
            <w:r>
              <w:rPr>
                <w:rFonts w:hint="default" w:ascii="Times New Roman" w:hAnsi="Times New Roman" w:cs="Times New Roman"/>
                <w:kern w:val="0"/>
                <w:sz w:val="20"/>
                <w:szCs w:val="20"/>
              </w:rPr>
              <w:t>2</w:t>
            </w:r>
            <w:r>
              <w:rPr>
                <w:rFonts w:hint="eastAsia" w:ascii="宋体" w:hAnsi="宋体"/>
                <w:kern w:val="0"/>
                <w:sz w:val="20"/>
                <w:szCs w:val="20"/>
              </w:rPr>
              <w:t>：建立专业化统防统治及绿色防控示范区，示范区病虫危害损失率控制在</w:t>
            </w:r>
            <w:r>
              <w:rPr>
                <w:rFonts w:hint="default" w:ascii="Times New Roman" w:hAnsi="Times New Roman" w:cs="Times New Roman"/>
                <w:kern w:val="0"/>
                <w:sz w:val="20"/>
                <w:szCs w:val="20"/>
              </w:rPr>
              <w:t>5</w:t>
            </w:r>
            <w:r>
              <w:rPr>
                <w:rFonts w:hint="eastAsia" w:ascii="宋体" w:hAnsi="宋体"/>
                <w:kern w:val="0"/>
                <w:sz w:val="20"/>
                <w:szCs w:val="20"/>
              </w:rPr>
              <w:t>%以内；</w:t>
            </w:r>
          </w:p>
          <w:p w14:paraId="3D32418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目标</w:t>
            </w:r>
            <w:r>
              <w:rPr>
                <w:rFonts w:hint="default" w:ascii="Times New Roman" w:hAnsi="Times New Roman" w:cs="Times New Roman"/>
                <w:kern w:val="0"/>
                <w:sz w:val="20"/>
                <w:szCs w:val="20"/>
              </w:rPr>
              <w:t>3</w:t>
            </w:r>
            <w:r>
              <w:rPr>
                <w:rFonts w:hint="eastAsia" w:ascii="宋体" w:hAnsi="宋体"/>
                <w:kern w:val="0"/>
                <w:sz w:val="20"/>
                <w:szCs w:val="20"/>
              </w:rPr>
              <w:t>：建立</w:t>
            </w:r>
            <w:r>
              <w:rPr>
                <w:rFonts w:hint="eastAsia" w:ascii="宋体" w:hAnsi="宋体"/>
                <w:kern w:val="0"/>
                <w:sz w:val="20"/>
                <w:szCs w:val="20"/>
                <w:lang w:val="en-US" w:eastAsia="zh-CN"/>
              </w:rPr>
              <w:t>番茄潜叶蛾</w:t>
            </w:r>
            <w:r>
              <w:rPr>
                <w:rFonts w:hint="eastAsia" w:ascii="宋体" w:hAnsi="宋体"/>
                <w:kern w:val="0"/>
                <w:sz w:val="20"/>
                <w:szCs w:val="20"/>
              </w:rPr>
              <w:t>绿色防控示范区；</w:t>
            </w:r>
          </w:p>
          <w:p w14:paraId="0534A5D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目标</w:t>
            </w:r>
            <w:r>
              <w:rPr>
                <w:rFonts w:hint="default" w:ascii="Times New Roman" w:hAnsi="Times New Roman" w:cs="Times New Roman"/>
                <w:kern w:val="0"/>
                <w:sz w:val="20"/>
                <w:szCs w:val="20"/>
              </w:rPr>
              <w:t>4</w:t>
            </w:r>
            <w:r>
              <w:rPr>
                <w:rFonts w:hint="eastAsia" w:ascii="宋体" w:hAnsi="宋体"/>
                <w:kern w:val="0"/>
                <w:sz w:val="20"/>
                <w:szCs w:val="20"/>
              </w:rPr>
              <w:t>：重大疫情</w:t>
            </w:r>
            <w:r>
              <w:rPr>
                <w:rFonts w:hint="eastAsia" w:ascii="宋体" w:hAnsi="宋体"/>
                <w:kern w:val="0"/>
                <w:sz w:val="20"/>
                <w:szCs w:val="20"/>
                <w:lang w:eastAsia="zh-CN"/>
              </w:rPr>
              <w:t>监</w:t>
            </w:r>
            <w:r>
              <w:rPr>
                <w:rFonts w:hint="eastAsia" w:ascii="宋体" w:hAnsi="宋体"/>
                <w:kern w:val="0"/>
                <w:sz w:val="20"/>
                <w:szCs w:val="20"/>
              </w:rPr>
              <w:t>测防控全覆盖；建设疫情防控示范区；疫情得到有效控制、未扩散蔓延。</w:t>
            </w:r>
          </w:p>
          <w:p w14:paraId="56AF602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目标</w:t>
            </w:r>
            <w:r>
              <w:rPr>
                <w:rFonts w:hint="default" w:ascii="Times New Roman" w:hAnsi="Times New Roman" w:cs="Times New Roman"/>
                <w:kern w:val="0"/>
                <w:sz w:val="20"/>
                <w:szCs w:val="20"/>
              </w:rPr>
              <w:t>5</w:t>
            </w:r>
            <w:r>
              <w:rPr>
                <w:rFonts w:hint="eastAsia" w:ascii="宋体" w:hAnsi="宋体"/>
                <w:kern w:val="0"/>
                <w:sz w:val="20"/>
                <w:szCs w:val="20"/>
              </w:rPr>
              <w:t>：</w:t>
            </w:r>
            <w:r>
              <w:rPr>
                <w:rFonts w:hint="eastAsia" w:ascii="宋体" w:hAnsi="宋体"/>
                <w:kern w:val="0"/>
                <w:sz w:val="20"/>
                <w:szCs w:val="20"/>
                <w:lang w:val="en-US" w:eastAsia="zh-CN"/>
              </w:rPr>
              <w:t>完成</w:t>
            </w:r>
            <w:r>
              <w:rPr>
                <w:rFonts w:hint="eastAsia" w:ascii="宋体" w:hAnsi="宋体"/>
                <w:kern w:val="0"/>
                <w:sz w:val="20"/>
                <w:szCs w:val="20"/>
              </w:rPr>
              <w:t>农药使用监测调查。</w:t>
            </w:r>
          </w:p>
        </w:tc>
      </w:tr>
      <w:tr w14:paraId="2C0AC3F7">
        <w:tblPrEx>
          <w:tblCellMar>
            <w:top w:w="0" w:type="dxa"/>
            <w:left w:w="108" w:type="dxa"/>
            <w:bottom w:w="0" w:type="dxa"/>
            <w:right w:w="108" w:type="dxa"/>
          </w:tblCellMar>
        </w:tblPrEx>
        <w:trPr>
          <w:trHeight w:val="420" w:hRule="atLeast"/>
          <w:jc w:val="center"/>
        </w:trPr>
        <w:tc>
          <w:tcPr>
            <w:tcW w:w="663" w:type="dxa"/>
            <w:vMerge w:val="restart"/>
            <w:tcBorders>
              <w:top w:val="nil"/>
              <w:left w:val="single" w:color="auto" w:sz="4" w:space="0"/>
              <w:bottom w:val="single" w:color="auto" w:sz="4" w:space="0"/>
              <w:right w:val="single" w:color="auto" w:sz="4" w:space="0"/>
            </w:tcBorders>
            <w:vAlign w:val="center"/>
          </w:tcPr>
          <w:p w14:paraId="4A3770B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绩</w:t>
            </w:r>
          </w:p>
          <w:p w14:paraId="398D6B2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效</w:t>
            </w:r>
          </w:p>
          <w:p w14:paraId="224CF47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指</w:t>
            </w:r>
          </w:p>
          <w:p w14:paraId="419E722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标</w:t>
            </w:r>
          </w:p>
        </w:tc>
        <w:tc>
          <w:tcPr>
            <w:tcW w:w="660" w:type="dxa"/>
            <w:tcBorders>
              <w:top w:val="nil"/>
              <w:left w:val="nil"/>
              <w:bottom w:val="single" w:color="auto" w:sz="4" w:space="0"/>
              <w:right w:val="single" w:color="auto" w:sz="4" w:space="0"/>
            </w:tcBorders>
            <w:vAlign w:val="center"/>
          </w:tcPr>
          <w:p w14:paraId="2D222C2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一级指标</w:t>
            </w:r>
          </w:p>
        </w:tc>
        <w:tc>
          <w:tcPr>
            <w:tcW w:w="1920" w:type="dxa"/>
            <w:gridSpan w:val="2"/>
            <w:tcBorders>
              <w:top w:val="nil"/>
              <w:left w:val="nil"/>
              <w:bottom w:val="single" w:color="auto" w:sz="4" w:space="0"/>
              <w:right w:val="single" w:color="auto" w:sz="4" w:space="0"/>
            </w:tcBorders>
            <w:vAlign w:val="center"/>
          </w:tcPr>
          <w:p w14:paraId="157EE24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二级指标</w:t>
            </w:r>
          </w:p>
        </w:tc>
        <w:tc>
          <w:tcPr>
            <w:tcW w:w="4350" w:type="dxa"/>
            <w:gridSpan w:val="3"/>
            <w:tcBorders>
              <w:top w:val="single" w:color="auto" w:sz="4" w:space="0"/>
              <w:left w:val="nil"/>
              <w:bottom w:val="single" w:color="auto" w:sz="4" w:space="0"/>
              <w:right w:val="single" w:color="auto" w:sz="4" w:space="0"/>
            </w:tcBorders>
            <w:vAlign w:val="center"/>
          </w:tcPr>
          <w:p w14:paraId="3149414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三级指标</w:t>
            </w:r>
          </w:p>
        </w:tc>
        <w:tc>
          <w:tcPr>
            <w:tcW w:w="2095" w:type="dxa"/>
            <w:tcBorders>
              <w:top w:val="nil"/>
              <w:left w:val="nil"/>
              <w:bottom w:val="single" w:color="auto" w:sz="4" w:space="0"/>
              <w:right w:val="single" w:color="auto" w:sz="4" w:space="0"/>
            </w:tcBorders>
            <w:vAlign w:val="center"/>
          </w:tcPr>
          <w:p w14:paraId="670757D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指标值</w:t>
            </w:r>
          </w:p>
        </w:tc>
      </w:tr>
      <w:tr w14:paraId="05C22AD6">
        <w:tblPrEx>
          <w:tblCellMar>
            <w:top w:w="0" w:type="dxa"/>
            <w:left w:w="108" w:type="dxa"/>
            <w:bottom w:w="0" w:type="dxa"/>
            <w:right w:w="108" w:type="dxa"/>
          </w:tblCellMar>
        </w:tblPrEx>
        <w:trPr>
          <w:trHeight w:val="395" w:hRule="atLeast"/>
          <w:jc w:val="center"/>
        </w:trPr>
        <w:tc>
          <w:tcPr>
            <w:tcW w:w="663" w:type="dxa"/>
            <w:vMerge w:val="continue"/>
            <w:tcBorders>
              <w:top w:val="nil"/>
              <w:left w:val="single" w:color="auto" w:sz="4" w:space="0"/>
              <w:bottom w:val="single" w:color="auto" w:sz="4" w:space="0"/>
              <w:right w:val="single" w:color="auto" w:sz="4" w:space="0"/>
            </w:tcBorders>
            <w:vAlign w:val="center"/>
          </w:tcPr>
          <w:p w14:paraId="5B473A6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660" w:type="dxa"/>
            <w:vMerge w:val="restart"/>
            <w:tcBorders>
              <w:top w:val="nil"/>
              <w:left w:val="nil"/>
              <w:bottom w:val="nil"/>
              <w:right w:val="single" w:color="auto" w:sz="4" w:space="0"/>
            </w:tcBorders>
            <w:vAlign w:val="center"/>
          </w:tcPr>
          <w:p w14:paraId="638C00B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产出指标</w:t>
            </w:r>
          </w:p>
        </w:tc>
        <w:tc>
          <w:tcPr>
            <w:tcW w:w="1920" w:type="dxa"/>
            <w:gridSpan w:val="2"/>
            <w:vMerge w:val="restart"/>
            <w:tcBorders>
              <w:top w:val="nil"/>
              <w:left w:val="nil"/>
              <w:bottom w:val="single" w:color="auto" w:sz="4" w:space="0"/>
              <w:right w:val="single" w:color="auto" w:sz="4" w:space="0"/>
            </w:tcBorders>
            <w:vAlign w:val="center"/>
          </w:tcPr>
          <w:p w14:paraId="08E9D39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数量指标</w:t>
            </w:r>
          </w:p>
        </w:tc>
        <w:tc>
          <w:tcPr>
            <w:tcW w:w="4350" w:type="dxa"/>
            <w:gridSpan w:val="3"/>
            <w:tcBorders>
              <w:top w:val="single" w:color="auto" w:sz="4" w:space="0"/>
              <w:left w:val="nil"/>
              <w:bottom w:val="single" w:color="auto" w:sz="4" w:space="0"/>
              <w:right w:val="single" w:color="auto" w:sz="4" w:space="0"/>
            </w:tcBorders>
            <w:vAlign w:val="center"/>
          </w:tcPr>
          <w:p w14:paraId="201C5F4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建立病虫草害监测点</w:t>
            </w:r>
          </w:p>
        </w:tc>
        <w:tc>
          <w:tcPr>
            <w:tcW w:w="2095" w:type="dxa"/>
            <w:tcBorders>
              <w:top w:val="single" w:color="auto" w:sz="4" w:space="0"/>
              <w:left w:val="nil"/>
              <w:bottom w:val="single" w:color="auto" w:sz="4" w:space="0"/>
              <w:right w:val="single" w:color="auto" w:sz="4" w:space="0"/>
            </w:tcBorders>
            <w:vAlign w:val="center"/>
          </w:tcPr>
          <w:p w14:paraId="6E22D48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kern w:val="0"/>
                <w:sz w:val="20"/>
                <w:szCs w:val="20"/>
                <w:lang w:eastAsia="zh-CN"/>
              </w:rPr>
            </w:pPr>
            <w:r>
              <w:rPr>
                <w:rFonts w:hint="eastAsia" w:ascii="宋体" w:hAnsi="宋体"/>
                <w:kern w:val="0"/>
                <w:sz w:val="20"/>
                <w:szCs w:val="20"/>
              </w:rPr>
              <w:t>≥</w:t>
            </w:r>
            <w:r>
              <w:rPr>
                <w:rFonts w:hint="default" w:ascii="Times New Roman" w:hAnsi="Times New Roman" w:cs="Times New Roman"/>
                <w:kern w:val="0"/>
                <w:sz w:val="20"/>
                <w:szCs w:val="20"/>
                <w:lang w:val="en-US" w:eastAsia="zh-CN"/>
              </w:rPr>
              <w:t>7</w:t>
            </w:r>
          </w:p>
        </w:tc>
      </w:tr>
      <w:tr w14:paraId="127DAFCC">
        <w:tblPrEx>
          <w:tblCellMar>
            <w:top w:w="0" w:type="dxa"/>
            <w:left w:w="108" w:type="dxa"/>
            <w:bottom w:w="0" w:type="dxa"/>
            <w:right w:w="108" w:type="dxa"/>
          </w:tblCellMar>
        </w:tblPrEx>
        <w:trPr>
          <w:trHeight w:val="285" w:hRule="atLeast"/>
          <w:jc w:val="center"/>
        </w:trPr>
        <w:tc>
          <w:tcPr>
            <w:tcW w:w="663" w:type="dxa"/>
            <w:vMerge w:val="continue"/>
            <w:tcBorders>
              <w:top w:val="nil"/>
              <w:left w:val="single" w:color="auto" w:sz="4" w:space="0"/>
              <w:bottom w:val="single" w:color="auto" w:sz="4" w:space="0"/>
              <w:right w:val="single" w:color="auto" w:sz="4" w:space="0"/>
            </w:tcBorders>
            <w:vAlign w:val="center"/>
          </w:tcPr>
          <w:p w14:paraId="2437787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660" w:type="dxa"/>
            <w:vMerge w:val="continue"/>
            <w:tcBorders>
              <w:top w:val="nil"/>
              <w:left w:val="nil"/>
              <w:bottom w:val="nil"/>
              <w:right w:val="single" w:color="auto" w:sz="4" w:space="0"/>
            </w:tcBorders>
            <w:vAlign w:val="center"/>
          </w:tcPr>
          <w:p w14:paraId="350086D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920" w:type="dxa"/>
            <w:gridSpan w:val="2"/>
            <w:vMerge w:val="continue"/>
            <w:tcBorders>
              <w:top w:val="nil"/>
              <w:left w:val="nil"/>
              <w:bottom w:val="single" w:color="auto" w:sz="4" w:space="0"/>
              <w:right w:val="single" w:color="auto" w:sz="4" w:space="0"/>
            </w:tcBorders>
            <w:vAlign w:val="center"/>
          </w:tcPr>
          <w:p w14:paraId="75D01BA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4350" w:type="dxa"/>
            <w:gridSpan w:val="3"/>
            <w:tcBorders>
              <w:top w:val="nil"/>
              <w:left w:val="nil"/>
              <w:bottom w:val="single" w:color="auto" w:sz="4" w:space="0"/>
              <w:right w:val="single" w:color="auto" w:sz="4" w:space="0"/>
            </w:tcBorders>
            <w:vAlign w:val="center"/>
          </w:tcPr>
          <w:p w14:paraId="1FCAD2A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 xml:space="preserve">建立专业化统防统治及绿色防控示范区 </w:t>
            </w:r>
          </w:p>
        </w:tc>
        <w:tc>
          <w:tcPr>
            <w:tcW w:w="2095" w:type="dxa"/>
            <w:tcBorders>
              <w:top w:val="nil"/>
              <w:left w:val="nil"/>
              <w:bottom w:val="single" w:color="auto" w:sz="4" w:space="0"/>
              <w:right w:val="single" w:color="auto" w:sz="4" w:space="0"/>
            </w:tcBorders>
            <w:vAlign w:val="center"/>
          </w:tcPr>
          <w:p w14:paraId="28DD072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kern w:val="0"/>
                <w:sz w:val="20"/>
                <w:szCs w:val="20"/>
                <w:lang w:eastAsia="zh-CN"/>
              </w:rPr>
            </w:pPr>
            <w:r>
              <w:rPr>
                <w:rFonts w:hint="eastAsia" w:ascii="宋体" w:hAnsi="宋体"/>
                <w:kern w:val="0"/>
                <w:sz w:val="20"/>
                <w:szCs w:val="20"/>
              </w:rPr>
              <w:t>≥</w:t>
            </w:r>
            <w:r>
              <w:rPr>
                <w:rFonts w:hint="default" w:ascii="Times New Roman" w:hAnsi="Times New Roman" w:cs="Times New Roman"/>
                <w:kern w:val="0"/>
                <w:sz w:val="20"/>
                <w:szCs w:val="20"/>
                <w:lang w:val="en-US" w:eastAsia="zh-CN"/>
              </w:rPr>
              <w:t>1</w:t>
            </w:r>
          </w:p>
        </w:tc>
      </w:tr>
      <w:tr w14:paraId="2202C4DC">
        <w:tblPrEx>
          <w:tblCellMar>
            <w:top w:w="0" w:type="dxa"/>
            <w:left w:w="108" w:type="dxa"/>
            <w:bottom w:w="0" w:type="dxa"/>
            <w:right w:w="108" w:type="dxa"/>
          </w:tblCellMar>
        </w:tblPrEx>
        <w:trPr>
          <w:trHeight w:val="285" w:hRule="atLeast"/>
          <w:jc w:val="center"/>
        </w:trPr>
        <w:tc>
          <w:tcPr>
            <w:tcW w:w="663" w:type="dxa"/>
            <w:vMerge w:val="continue"/>
            <w:tcBorders>
              <w:top w:val="nil"/>
              <w:left w:val="single" w:color="auto" w:sz="4" w:space="0"/>
              <w:bottom w:val="single" w:color="auto" w:sz="4" w:space="0"/>
              <w:right w:val="single" w:color="auto" w:sz="4" w:space="0"/>
            </w:tcBorders>
            <w:vAlign w:val="center"/>
          </w:tcPr>
          <w:p w14:paraId="3BDAACE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660" w:type="dxa"/>
            <w:vMerge w:val="continue"/>
            <w:tcBorders>
              <w:top w:val="nil"/>
              <w:left w:val="nil"/>
              <w:bottom w:val="nil"/>
              <w:right w:val="single" w:color="auto" w:sz="4" w:space="0"/>
            </w:tcBorders>
            <w:vAlign w:val="center"/>
          </w:tcPr>
          <w:p w14:paraId="20FCD1C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920" w:type="dxa"/>
            <w:gridSpan w:val="2"/>
            <w:vMerge w:val="continue"/>
            <w:tcBorders>
              <w:top w:val="nil"/>
              <w:left w:val="nil"/>
              <w:bottom w:val="single" w:color="auto" w:sz="4" w:space="0"/>
              <w:right w:val="single" w:color="auto" w:sz="4" w:space="0"/>
            </w:tcBorders>
            <w:vAlign w:val="center"/>
          </w:tcPr>
          <w:p w14:paraId="38B4260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4350" w:type="dxa"/>
            <w:gridSpan w:val="3"/>
            <w:tcBorders>
              <w:top w:val="single" w:color="auto" w:sz="4" w:space="0"/>
              <w:left w:val="nil"/>
              <w:bottom w:val="single" w:color="auto" w:sz="4" w:space="0"/>
              <w:right w:val="single" w:color="auto" w:sz="4" w:space="0"/>
            </w:tcBorders>
            <w:vAlign w:val="center"/>
          </w:tcPr>
          <w:p w14:paraId="0E25004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建立植物疫情监测点</w:t>
            </w:r>
          </w:p>
        </w:tc>
        <w:tc>
          <w:tcPr>
            <w:tcW w:w="2095" w:type="dxa"/>
            <w:tcBorders>
              <w:top w:val="single" w:color="auto" w:sz="4" w:space="0"/>
              <w:left w:val="nil"/>
              <w:bottom w:val="single" w:color="auto" w:sz="4" w:space="0"/>
              <w:right w:val="single" w:color="auto" w:sz="4" w:space="0"/>
            </w:tcBorders>
            <w:vAlign w:val="center"/>
          </w:tcPr>
          <w:p w14:paraId="72C2501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kern w:val="0"/>
                <w:sz w:val="20"/>
                <w:szCs w:val="20"/>
                <w:lang w:eastAsia="zh-CN"/>
              </w:rPr>
            </w:pPr>
            <w:r>
              <w:rPr>
                <w:rFonts w:hint="eastAsia" w:ascii="宋体" w:hAnsi="宋体"/>
                <w:kern w:val="0"/>
                <w:sz w:val="20"/>
                <w:szCs w:val="20"/>
              </w:rPr>
              <w:t>≥</w:t>
            </w:r>
            <w:r>
              <w:rPr>
                <w:rFonts w:hint="default" w:ascii="Times New Roman" w:hAnsi="Times New Roman" w:cs="Times New Roman"/>
                <w:kern w:val="0"/>
                <w:sz w:val="20"/>
                <w:szCs w:val="20"/>
                <w:lang w:val="en-US" w:eastAsia="zh-CN"/>
              </w:rPr>
              <w:t>1</w:t>
            </w:r>
          </w:p>
        </w:tc>
      </w:tr>
      <w:tr w14:paraId="18012013">
        <w:tblPrEx>
          <w:tblCellMar>
            <w:top w:w="0" w:type="dxa"/>
            <w:left w:w="108" w:type="dxa"/>
            <w:bottom w:w="0" w:type="dxa"/>
            <w:right w:w="108" w:type="dxa"/>
          </w:tblCellMar>
        </w:tblPrEx>
        <w:trPr>
          <w:trHeight w:val="304" w:hRule="atLeast"/>
          <w:jc w:val="center"/>
        </w:trPr>
        <w:tc>
          <w:tcPr>
            <w:tcW w:w="663" w:type="dxa"/>
            <w:vMerge w:val="continue"/>
            <w:tcBorders>
              <w:top w:val="nil"/>
              <w:left w:val="single" w:color="auto" w:sz="4" w:space="0"/>
              <w:bottom w:val="single" w:color="auto" w:sz="4" w:space="0"/>
              <w:right w:val="single" w:color="auto" w:sz="4" w:space="0"/>
            </w:tcBorders>
            <w:vAlign w:val="center"/>
          </w:tcPr>
          <w:p w14:paraId="65223E6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660" w:type="dxa"/>
            <w:vMerge w:val="continue"/>
            <w:tcBorders>
              <w:top w:val="nil"/>
              <w:left w:val="nil"/>
              <w:bottom w:val="nil"/>
              <w:right w:val="single" w:color="auto" w:sz="4" w:space="0"/>
            </w:tcBorders>
            <w:vAlign w:val="center"/>
          </w:tcPr>
          <w:p w14:paraId="6667669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920" w:type="dxa"/>
            <w:gridSpan w:val="2"/>
            <w:vMerge w:val="restart"/>
            <w:tcBorders>
              <w:top w:val="nil"/>
              <w:left w:val="nil"/>
              <w:bottom w:val="single" w:color="auto" w:sz="4" w:space="0"/>
              <w:right w:val="single" w:color="auto" w:sz="4" w:space="0"/>
            </w:tcBorders>
            <w:vAlign w:val="center"/>
          </w:tcPr>
          <w:p w14:paraId="3970E7E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质量指标</w:t>
            </w:r>
          </w:p>
        </w:tc>
        <w:tc>
          <w:tcPr>
            <w:tcW w:w="4350" w:type="dxa"/>
            <w:gridSpan w:val="3"/>
            <w:tcBorders>
              <w:top w:val="nil"/>
              <w:left w:val="nil"/>
              <w:bottom w:val="single" w:color="auto" w:sz="4" w:space="0"/>
              <w:right w:val="single" w:color="auto" w:sz="4" w:space="0"/>
            </w:tcBorders>
            <w:vAlign w:val="center"/>
          </w:tcPr>
          <w:p w14:paraId="34B627A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病虫害监测防控系统全面</w:t>
            </w:r>
            <w:r>
              <w:rPr>
                <w:rFonts w:hint="eastAsia" w:ascii="宋体" w:hAnsi="宋体"/>
                <w:kern w:val="0"/>
                <w:sz w:val="20"/>
                <w:szCs w:val="20"/>
              </w:rPr>
              <w:tab/>
            </w:r>
            <w:r>
              <w:rPr>
                <w:rFonts w:hint="eastAsia" w:ascii="宋体" w:hAnsi="宋体"/>
                <w:kern w:val="0"/>
                <w:sz w:val="20"/>
                <w:szCs w:val="20"/>
              </w:rPr>
              <w:tab/>
            </w:r>
          </w:p>
        </w:tc>
        <w:tc>
          <w:tcPr>
            <w:tcW w:w="2095" w:type="dxa"/>
            <w:tcBorders>
              <w:top w:val="nil"/>
              <w:left w:val="nil"/>
              <w:bottom w:val="single" w:color="auto" w:sz="4" w:space="0"/>
              <w:right w:val="single" w:color="auto" w:sz="4" w:space="0"/>
            </w:tcBorders>
            <w:vAlign w:val="center"/>
          </w:tcPr>
          <w:p w14:paraId="530C849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效果显著</w:t>
            </w:r>
          </w:p>
        </w:tc>
      </w:tr>
      <w:tr w14:paraId="41C20633">
        <w:tblPrEx>
          <w:tblCellMar>
            <w:top w:w="0" w:type="dxa"/>
            <w:left w:w="108" w:type="dxa"/>
            <w:bottom w:w="0" w:type="dxa"/>
            <w:right w:w="108" w:type="dxa"/>
          </w:tblCellMar>
        </w:tblPrEx>
        <w:trPr>
          <w:trHeight w:val="285" w:hRule="atLeast"/>
          <w:jc w:val="center"/>
        </w:trPr>
        <w:tc>
          <w:tcPr>
            <w:tcW w:w="663" w:type="dxa"/>
            <w:vMerge w:val="continue"/>
            <w:tcBorders>
              <w:top w:val="nil"/>
              <w:left w:val="single" w:color="auto" w:sz="4" w:space="0"/>
              <w:bottom w:val="single" w:color="auto" w:sz="4" w:space="0"/>
              <w:right w:val="single" w:color="auto" w:sz="4" w:space="0"/>
            </w:tcBorders>
            <w:vAlign w:val="center"/>
          </w:tcPr>
          <w:p w14:paraId="5D76D67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660" w:type="dxa"/>
            <w:vMerge w:val="continue"/>
            <w:tcBorders>
              <w:top w:val="nil"/>
              <w:left w:val="nil"/>
              <w:bottom w:val="nil"/>
              <w:right w:val="single" w:color="auto" w:sz="4" w:space="0"/>
            </w:tcBorders>
            <w:vAlign w:val="center"/>
          </w:tcPr>
          <w:p w14:paraId="2F3F14B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920" w:type="dxa"/>
            <w:gridSpan w:val="2"/>
            <w:vMerge w:val="continue"/>
            <w:tcBorders>
              <w:top w:val="nil"/>
              <w:left w:val="nil"/>
              <w:bottom w:val="single" w:color="auto" w:sz="4" w:space="0"/>
              <w:right w:val="single" w:color="auto" w:sz="4" w:space="0"/>
            </w:tcBorders>
            <w:vAlign w:val="center"/>
          </w:tcPr>
          <w:p w14:paraId="34C841D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4350" w:type="dxa"/>
            <w:gridSpan w:val="3"/>
            <w:tcBorders>
              <w:top w:val="nil"/>
              <w:left w:val="nil"/>
              <w:bottom w:val="single" w:color="auto" w:sz="4" w:space="0"/>
              <w:right w:val="single" w:color="auto" w:sz="4" w:space="0"/>
            </w:tcBorders>
            <w:vAlign w:val="center"/>
          </w:tcPr>
          <w:p w14:paraId="633D59F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重大疫情监测防控</w:t>
            </w:r>
            <w:r>
              <w:rPr>
                <w:rFonts w:hint="eastAsia" w:ascii="宋体" w:hAnsi="宋体"/>
                <w:kern w:val="0"/>
                <w:sz w:val="20"/>
                <w:szCs w:val="20"/>
              </w:rPr>
              <w:tab/>
            </w:r>
            <w:r>
              <w:rPr>
                <w:rFonts w:hint="eastAsia" w:ascii="宋体" w:hAnsi="宋体"/>
                <w:kern w:val="0"/>
                <w:sz w:val="20"/>
                <w:szCs w:val="20"/>
              </w:rPr>
              <w:tab/>
            </w:r>
          </w:p>
        </w:tc>
        <w:tc>
          <w:tcPr>
            <w:tcW w:w="2095" w:type="dxa"/>
            <w:tcBorders>
              <w:top w:val="nil"/>
              <w:left w:val="nil"/>
              <w:bottom w:val="single" w:color="auto" w:sz="4" w:space="0"/>
              <w:right w:val="single" w:color="auto" w:sz="4" w:space="0"/>
            </w:tcBorders>
            <w:vAlign w:val="center"/>
          </w:tcPr>
          <w:p w14:paraId="05C876B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全覆盖</w:t>
            </w:r>
          </w:p>
        </w:tc>
      </w:tr>
      <w:tr w14:paraId="29C3275E">
        <w:tblPrEx>
          <w:tblCellMar>
            <w:top w:w="0" w:type="dxa"/>
            <w:left w:w="108" w:type="dxa"/>
            <w:bottom w:w="0" w:type="dxa"/>
            <w:right w:w="108" w:type="dxa"/>
          </w:tblCellMar>
        </w:tblPrEx>
        <w:trPr>
          <w:trHeight w:val="365" w:hRule="atLeast"/>
          <w:jc w:val="center"/>
        </w:trPr>
        <w:tc>
          <w:tcPr>
            <w:tcW w:w="663" w:type="dxa"/>
            <w:vMerge w:val="continue"/>
            <w:tcBorders>
              <w:top w:val="nil"/>
              <w:left w:val="single" w:color="auto" w:sz="4" w:space="0"/>
              <w:bottom w:val="single" w:color="auto" w:sz="4" w:space="0"/>
              <w:right w:val="single" w:color="auto" w:sz="4" w:space="0"/>
            </w:tcBorders>
            <w:vAlign w:val="center"/>
          </w:tcPr>
          <w:p w14:paraId="44ADA96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660" w:type="dxa"/>
            <w:vMerge w:val="continue"/>
            <w:tcBorders>
              <w:top w:val="nil"/>
              <w:left w:val="nil"/>
              <w:bottom w:val="nil"/>
              <w:right w:val="single" w:color="auto" w:sz="4" w:space="0"/>
            </w:tcBorders>
            <w:vAlign w:val="center"/>
          </w:tcPr>
          <w:p w14:paraId="6D6BA88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920" w:type="dxa"/>
            <w:gridSpan w:val="2"/>
            <w:vMerge w:val="restart"/>
            <w:tcBorders>
              <w:top w:val="nil"/>
              <w:left w:val="nil"/>
              <w:bottom w:val="single" w:color="auto" w:sz="4" w:space="0"/>
              <w:right w:val="single" w:color="auto" w:sz="4" w:space="0"/>
            </w:tcBorders>
            <w:vAlign w:val="center"/>
          </w:tcPr>
          <w:p w14:paraId="2784840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时效指标</w:t>
            </w:r>
          </w:p>
        </w:tc>
        <w:tc>
          <w:tcPr>
            <w:tcW w:w="4350" w:type="dxa"/>
            <w:gridSpan w:val="3"/>
            <w:tcBorders>
              <w:top w:val="single" w:color="auto" w:sz="4" w:space="0"/>
              <w:left w:val="nil"/>
              <w:bottom w:val="single" w:color="auto" w:sz="4" w:space="0"/>
              <w:right w:val="single" w:color="auto" w:sz="4" w:space="0"/>
            </w:tcBorders>
            <w:vAlign w:val="center"/>
          </w:tcPr>
          <w:p w14:paraId="1EA051D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指标</w:t>
            </w:r>
            <w:r>
              <w:rPr>
                <w:rFonts w:hint="default" w:ascii="Times New Roman" w:hAnsi="Times New Roman" w:cs="Times New Roman"/>
                <w:kern w:val="0"/>
                <w:sz w:val="20"/>
                <w:szCs w:val="20"/>
              </w:rPr>
              <w:t>1</w:t>
            </w:r>
            <w:r>
              <w:rPr>
                <w:rFonts w:hint="eastAsia" w:ascii="宋体" w:hAnsi="宋体"/>
                <w:kern w:val="0"/>
                <w:sz w:val="20"/>
                <w:szCs w:val="20"/>
              </w:rPr>
              <w:t>：项目各项任务完成时限</w:t>
            </w:r>
            <w:r>
              <w:rPr>
                <w:rFonts w:hint="eastAsia" w:ascii="宋体" w:hAnsi="宋体"/>
                <w:kern w:val="0"/>
                <w:sz w:val="20"/>
                <w:szCs w:val="20"/>
              </w:rPr>
              <w:tab/>
            </w:r>
            <w:r>
              <w:rPr>
                <w:rFonts w:hint="eastAsia" w:ascii="宋体" w:hAnsi="宋体"/>
                <w:kern w:val="0"/>
                <w:sz w:val="20"/>
                <w:szCs w:val="20"/>
              </w:rPr>
              <w:tab/>
            </w:r>
            <w:r>
              <w:rPr>
                <w:rFonts w:hint="eastAsia" w:ascii="宋体" w:hAnsi="宋体"/>
                <w:kern w:val="0"/>
                <w:sz w:val="20"/>
                <w:szCs w:val="20"/>
              </w:rPr>
              <w:tab/>
            </w:r>
          </w:p>
        </w:tc>
        <w:tc>
          <w:tcPr>
            <w:tcW w:w="2095" w:type="dxa"/>
            <w:tcBorders>
              <w:top w:val="nil"/>
              <w:left w:val="nil"/>
              <w:bottom w:val="single" w:color="auto" w:sz="4" w:space="0"/>
              <w:right w:val="single" w:color="auto" w:sz="4" w:space="0"/>
            </w:tcBorders>
            <w:vAlign w:val="top"/>
          </w:tcPr>
          <w:p w14:paraId="4E27143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宋体" w:hAnsi="宋体"/>
                <w:kern w:val="0"/>
                <w:sz w:val="20"/>
                <w:szCs w:val="20"/>
                <w:lang w:val="en-US"/>
              </w:rPr>
            </w:pPr>
            <w:r>
              <w:rPr>
                <w:rFonts w:hint="default" w:ascii="Times New Roman" w:hAnsi="Times New Roman" w:cs="Times New Roman"/>
                <w:kern w:val="0"/>
                <w:sz w:val="20"/>
                <w:szCs w:val="20"/>
              </w:rPr>
              <w:t>202</w:t>
            </w:r>
            <w:r>
              <w:rPr>
                <w:rFonts w:hint="default" w:ascii="Times New Roman" w:hAnsi="Times New Roman" w:cs="Times New Roman"/>
                <w:kern w:val="0"/>
                <w:sz w:val="20"/>
                <w:szCs w:val="20"/>
                <w:lang w:val="en-US" w:eastAsia="zh-CN"/>
              </w:rPr>
              <w:t>5</w:t>
            </w:r>
            <w:r>
              <w:rPr>
                <w:rFonts w:hint="eastAsia" w:ascii="宋体" w:hAnsi="宋体"/>
                <w:kern w:val="0"/>
                <w:sz w:val="20"/>
                <w:szCs w:val="20"/>
                <w:lang w:val="en-US" w:eastAsia="zh-CN"/>
              </w:rPr>
              <w:t>年</w:t>
            </w:r>
            <w:r>
              <w:rPr>
                <w:rFonts w:hint="default" w:ascii="Times New Roman" w:hAnsi="Times New Roman" w:cs="Times New Roman"/>
                <w:kern w:val="0"/>
                <w:sz w:val="20"/>
                <w:szCs w:val="20"/>
                <w:lang w:val="en-US" w:eastAsia="zh-CN"/>
              </w:rPr>
              <w:t>12</w:t>
            </w:r>
            <w:r>
              <w:rPr>
                <w:rFonts w:hint="eastAsia" w:ascii="宋体" w:hAnsi="宋体"/>
                <w:kern w:val="0"/>
                <w:sz w:val="20"/>
                <w:szCs w:val="20"/>
                <w:lang w:val="en-US" w:eastAsia="zh-CN"/>
              </w:rPr>
              <w:t>月</w:t>
            </w:r>
            <w:r>
              <w:rPr>
                <w:rFonts w:hint="default" w:ascii="Times New Roman" w:hAnsi="Times New Roman" w:cs="Times New Roman"/>
                <w:kern w:val="0"/>
                <w:sz w:val="20"/>
                <w:szCs w:val="20"/>
                <w:lang w:val="en-US" w:eastAsia="zh-CN"/>
              </w:rPr>
              <w:t>31</w:t>
            </w:r>
            <w:r>
              <w:rPr>
                <w:rFonts w:hint="eastAsia" w:ascii="宋体" w:hAnsi="宋体"/>
                <w:kern w:val="0"/>
                <w:sz w:val="20"/>
                <w:szCs w:val="20"/>
                <w:lang w:val="en-US" w:eastAsia="zh-CN"/>
              </w:rPr>
              <w:t>日前</w:t>
            </w:r>
          </w:p>
        </w:tc>
      </w:tr>
      <w:tr w14:paraId="56BD248A">
        <w:tblPrEx>
          <w:tblCellMar>
            <w:top w:w="0" w:type="dxa"/>
            <w:left w:w="108" w:type="dxa"/>
            <w:bottom w:w="0" w:type="dxa"/>
            <w:right w:w="108" w:type="dxa"/>
          </w:tblCellMar>
        </w:tblPrEx>
        <w:trPr>
          <w:trHeight w:val="285" w:hRule="atLeast"/>
          <w:jc w:val="center"/>
        </w:trPr>
        <w:tc>
          <w:tcPr>
            <w:tcW w:w="663" w:type="dxa"/>
            <w:vMerge w:val="continue"/>
            <w:tcBorders>
              <w:top w:val="nil"/>
              <w:left w:val="single" w:color="auto" w:sz="4" w:space="0"/>
              <w:bottom w:val="single" w:color="auto" w:sz="4" w:space="0"/>
              <w:right w:val="single" w:color="auto" w:sz="4" w:space="0"/>
            </w:tcBorders>
            <w:vAlign w:val="center"/>
          </w:tcPr>
          <w:p w14:paraId="595A407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660" w:type="dxa"/>
            <w:vMerge w:val="continue"/>
            <w:tcBorders>
              <w:top w:val="nil"/>
              <w:left w:val="nil"/>
              <w:bottom w:val="nil"/>
              <w:right w:val="single" w:color="auto" w:sz="4" w:space="0"/>
            </w:tcBorders>
            <w:vAlign w:val="center"/>
          </w:tcPr>
          <w:p w14:paraId="6F3C4FD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920" w:type="dxa"/>
            <w:gridSpan w:val="2"/>
            <w:vMerge w:val="continue"/>
            <w:tcBorders>
              <w:top w:val="nil"/>
              <w:left w:val="nil"/>
              <w:bottom w:val="single" w:color="auto" w:sz="4" w:space="0"/>
              <w:right w:val="single" w:color="auto" w:sz="4" w:space="0"/>
            </w:tcBorders>
            <w:vAlign w:val="center"/>
          </w:tcPr>
          <w:p w14:paraId="6473044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4350" w:type="dxa"/>
            <w:gridSpan w:val="3"/>
            <w:tcBorders>
              <w:top w:val="single" w:color="auto" w:sz="4" w:space="0"/>
              <w:left w:val="nil"/>
              <w:bottom w:val="single" w:color="auto" w:sz="4" w:space="0"/>
              <w:right w:val="single" w:color="auto" w:sz="4" w:space="0"/>
            </w:tcBorders>
            <w:vAlign w:val="center"/>
          </w:tcPr>
          <w:p w14:paraId="25D6C05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指标</w:t>
            </w:r>
            <w:r>
              <w:rPr>
                <w:rFonts w:hint="default" w:ascii="Times New Roman" w:hAnsi="Times New Roman" w:cs="Times New Roman"/>
                <w:kern w:val="0"/>
                <w:sz w:val="20"/>
                <w:szCs w:val="20"/>
              </w:rPr>
              <w:t>2</w:t>
            </w:r>
            <w:r>
              <w:rPr>
                <w:rFonts w:hint="eastAsia" w:ascii="宋体" w:hAnsi="宋体"/>
                <w:kern w:val="0"/>
                <w:sz w:val="20"/>
                <w:szCs w:val="20"/>
              </w:rPr>
              <w:t>：信息报送</w:t>
            </w:r>
          </w:p>
        </w:tc>
        <w:tc>
          <w:tcPr>
            <w:tcW w:w="2095" w:type="dxa"/>
            <w:tcBorders>
              <w:top w:val="nil"/>
              <w:left w:val="nil"/>
              <w:bottom w:val="single" w:color="auto" w:sz="4" w:space="0"/>
              <w:right w:val="single" w:color="auto" w:sz="4" w:space="0"/>
            </w:tcBorders>
            <w:vAlign w:val="center"/>
          </w:tcPr>
          <w:p w14:paraId="0BAE8C7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及时</w:t>
            </w:r>
          </w:p>
        </w:tc>
      </w:tr>
      <w:tr w14:paraId="2AC201D0">
        <w:tblPrEx>
          <w:tblCellMar>
            <w:top w:w="0" w:type="dxa"/>
            <w:left w:w="108" w:type="dxa"/>
            <w:bottom w:w="0" w:type="dxa"/>
            <w:right w:w="108" w:type="dxa"/>
          </w:tblCellMar>
        </w:tblPrEx>
        <w:trPr>
          <w:trHeight w:val="285" w:hRule="atLeast"/>
          <w:jc w:val="center"/>
        </w:trPr>
        <w:tc>
          <w:tcPr>
            <w:tcW w:w="663" w:type="dxa"/>
            <w:vMerge w:val="continue"/>
            <w:tcBorders>
              <w:top w:val="nil"/>
              <w:left w:val="single" w:color="auto" w:sz="4" w:space="0"/>
              <w:bottom w:val="single" w:color="auto" w:sz="4" w:space="0"/>
              <w:right w:val="single" w:color="auto" w:sz="4" w:space="0"/>
            </w:tcBorders>
            <w:vAlign w:val="center"/>
          </w:tcPr>
          <w:p w14:paraId="32B67DC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660" w:type="dxa"/>
            <w:vMerge w:val="continue"/>
            <w:tcBorders>
              <w:top w:val="nil"/>
              <w:left w:val="nil"/>
              <w:bottom w:val="nil"/>
              <w:right w:val="single" w:color="auto" w:sz="4" w:space="0"/>
            </w:tcBorders>
            <w:vAlign w:val="center"/>
          </w:tcPr>
          <w:p w14:paraId="498F258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920" w:type="dxa"/>
            <w:gridSpan w:val="2"/>
            <w:vMerge w:val="restart"/>
            <w:tcBorders>
              <w:top w:val="nil"/>
              <w:left w:val="nil"/>
              <w:bottom w:val="nil"/>
              <w:right w:val="single" w:color="auto" w:sz="4" w:space="0"/>
            </w:tcBorders>
            <w:vAlign w:val="center"/>
          </w:tcPr>
          <w:p w14:paraId="26B4C37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成本指标</w:t>
            </w:r>
          </w:p>
        </w:tc>
        <w:tc>
          <w:tcPr>
            <w:tcW w:w="4350" w:type="dxa"/>
            <w:gridSpan w:val="3"/>
            <w:tcBorders>
              <w:top w:val="single" w:color="auto" w:sz="4" w:space="0"/>
              <w:left w:val="nil"/>
              <w:bottom w:val="single" w:color="auto" w:sz="4" w:space="0"/>
              <w:right w:val="single" w:color="auto" w:sz="4" w:space="0"/>
            </w:tcBorders>
            <w:vAlign w:val="center"/>
          </w:tcPr>
          <w:p w14:paraId="6983515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指标</w:t>
            </w:r>
            <w:r>
              <w:rPr>
                <w:rFonts w:hint="default" w:ascii="Times New Roman" w:hAnsi="Times New Roman" w:cs="Times New Roman"/>
                <w:kern w:val="0"/>
                <w:sz w:val="20"/>
                <w:szCs w:val="20"/>
              </w:rPr>
              <w:t>1</w:t>
            </w:r>
            <w:r>
              <w:rPr>
                <w:rFonts w:hint="eastAsia" w:ascii="宋体" w:hAnsi="宋体"/>
                <w:kern w:val="0"/>
                <w:sz w:val="20"/>
                <w:szCs w:val="20"/>
              </w:rPr>
              <w:t>：农作物病虫害监测预警</w:t>
            </w:r>
            <w:r>
              <w:rPr>
                <w:rFonts w:hint="eastAsia" w:ascii="宋体" w:hAnsi="宋体"/>
                <w:kern w:val="0"/>
                <w:sz w:val="20"/>
                <w:szCs w:val="20"/>
              </w:rPr>
              <w:tab/>
            </w:r>
            <w:r>
              <w:rPr>
                <w:rFonts w:hint="eastAsia" w:ascii="宋体" w:hAnsi="宋体"/>
                <w:kern w:val="0"/>
                <w:sz w:val="20"/>
                <w:szCs w:val="20"/>
              </w:rPr>
              <w:tab/>
            </w:r>
          </w:p>
        </w:tc>
        <w:tc>
          <w:tcPr>
            <w:tcW w:w="2095" w:type="dxa"/>
            <w:tcBorders>
              <w:top w:val="nil"/>
              <w:left w:val="nil"/>
              <w:bottom w:val="single" w:color="auto" w:sz="4" w:space="0"/>
              <w:right w:val="single" w:color="auto" w:sz="4" w:space="0"/>
            </w:tcBorders>
            <w:vAlign w:val="center"/>
          </w:tcPr>
          <w:p w14:paraId="556236F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default" w:ascii="Times New Roman" w:hAnsi="Times New Roman" w:cs="Times New Roman"/>
                <w:kern w:val="0"/>
                <w:sz w:val="20"/>
                <w:szCs w:val="20"/>
                <w:lang w:val="en-US" w:eastAsia="zh-CN"/>
              </w:rPr>
              <w:t>8</w:t>
            </w:r>
            <w:r>
              <w:rPr>
                <w:rFonts w:hint="eastAsia" w:ascii="宋体" w:hAnsi="宋体"/>
                <w:kern w:val="0"/>
                <w:sz w:val="20"/>
                <w:szCs w:val="20"/>
              </w:rPr>
              <w:t>万元</w:t>
            </w:r>
          </w:p>
        </w:tc>
      </w:tr>
      <w:tr w14:paraId="7430E37E">
        <w:tblPrEx>
          <w:tblCellMar>
            <w:top w:w="0" w:type="dxa"/>
            <w:left w:w="108" w:type="dxa"/>
            <w:bottom w:w="0" w:type="dxa"/>
            <w:right w:w="108" w:type="dxa"/>
          </w:tblCellMar>
        </w:tblPrEx>
        <w:trPr>
          <w:trHeight w:val="285" w:hRule="atLeast"/>
          <w:jc w:val="center"/>
        </w:trPr>
        <w:tc>
          <w:tcPr>
            <w:tcW w:w="663" w:type="dxa"/>
            <w:vMerge w:val="continue"/>
            <w:tcBorders>
              <w:top w:val="nil"/>
              <w:left w:val="single" w:color="auto" w:sz="4" w:space="0"/>
              <w:bottom w:val="single" w:color="auto" w:sz="4" w:space="0"/>
              <w:right w:val="single" w:color="auto" w:sz="4" w:space="0"/>
            </w:tcBorders>
            <w:vAlign w:val="center"/>
          </w:tcPr>
          <w:p w14:paraId="7D21004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660" w:type="dxa"/>
            <w:vMerge w:val="continue"/>
            <w:tcBorders>
              <w:top w:val="nil"/>
              <w:left w:val="nil"/>
              <w:bottom w:val="nil"/>
              <w:right w:val="single" w:color="auto" w:sz="4" w:space="0"/>
            </w:tcBorders>
            <w:vAlign w:val="center"/>
          </w:tcPr>
          <w:p w14:paraId="1BE1C14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920" w:type="dxa"/>
            <w:gridSpan w:val="2"/>
            <w:vMerge w:val="continue"/>
            <w:tcBorders>
              <w:top w:val="nil"/>
              <w:left w:val="nil"/>
              <w:bottom w:val="nil"/>
              <w:right w:val="single" w:color="auto" w:sz="4" w:space="0"/>
            </w:tcBorders>
            <w:vAlign w:val="center"/>
          </w:tcPr>
          <w:p w14:paraId="23C5E6F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kern w:val="0"/>
                <w:sz w:val="20"/>
                <w:szCs w:val="20"/>
              </w:rPr>
            </w:pPr>
          </w:p>
        </w:tc>
        <w:tc>
          <w:tcPr>
            <w:tcW w:w="4350" w:type="dxa"/>
            <w:gridSpan w:val="3"/>
            <w:tcBorders>
              <w:top w:val="single" w:color="auto" w:sz="4" w:space="0"/>
              <w:left w:val="nil"/>
              <w:bottom w:val="single" w:color="auto" w:sz="4" w:space="0"/>
              <w:right w:val="single" w:color="auto" w:sz="4" w:space="0"/>
            </w:tcBorders>
            <w:vAlign w:val="center"/>
          </w:tcPr>
          <w:p w14:paraId="018F093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kern w:val="0"/>
                <w:sz w:val="20"/>
                <w:szCs w:val="20"/>
                <w:lang w:val="en-US" w:eastAsia="zh-CN"/>
              </w:rPr>
            </w:pPr>
            <w:r>
              <w:rPr>
                <w:rFonts w:hint="eastAsia" w:ascii="宋体" w:hAnsi="宋体"/>
                <w:kern w:val="0"/>
                <w:sz w:val="20"/>
                <w:szCs w:val="20"/>
              </w:rPr>
              <w:t>指标</w:t>
            </w:r>
            <w:r>
              <w:rPr>
                <w:rFonts w:hint="default" w:ascii="Times New Roman" w:hAnsi="Times New Roman" w:cs="Times New Roman"/>
                <w:kern w:val="0"/>
                <w:sz w:val="20"/>
                <w:szCs w:val="20"/>
              </w:rPr>
              <w:t>2</w:t>
            </w:r>
            <w:r>
              <w:rPr>
                <w:rFonts w:hint="eastAsia" w:ascii="宋体" w:hAnsi="宋体"/>
                <w:kern w:val="0"/>
                <w:sz w:val="20"/>
                <w:szCs w:val="20"/>
              </w:rPr>
              <w:t>：建立专业化统防统治与绿色防控示范</w:t>
            </w:r>
            <w:r>
              <w:rPr>
                <w:rFonts w:hint="eastAsia" w:ascii="宋体" w:hAnsi="宋体"/>
                <w:kern w:val="0"/>
                <w:sz w:val="20"/>
                <w:szCs w:val="20"/>
                <w:lang w:val="en-US" w:eastAsia="zh-CN"/>
              </w:rPr>
              <w:t>区</w:t>
            </w:r>
          </w:p>
        </w:tc>
        <w:tc>
          <w:tcPr>
            <w:tcW w:w="2095" w:type="dxa"/>
            <w:tcBorders>
              <w:top w:val="nil"/>
              <w:left w:val="nil"/>
              <w:bottom w:val="single" w:color="auto" w:sz="4" w:space="0"/>
              <w:right w:val="single" w:color="auto" w:sz="4" w:space="0"/>
            </w:tcBorders>
            <w:vAlign w:val="center"/>
          </w:tcPr>
          <w:p w14:paraId="766EA1B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default" w:ascii="Times New Roman" w:hAnsi="Times New Roman" w:cs="Times New Roman"/>
                <w:kern w:val="0"/>
                <w:sz w:val="20"/>
                <w:szCs w:val="20"/>
                <w:lang w:val="en-US" w:eastAsia="zh-CN"/>
              </w:rPr>
              <w:t>9</w:t>
            </w:r>
            <w:r>
              <w:rPr>
                <w:rFonts w:hint="eastAsia" w:ascii="宋体" w:hAnsi="宋体"/>
                <w:kern w:val="0"/>
                <w:sz w:val="20"/>
                <w:szCs w:val="20"/>
              </w:rPr>
              <w:t>万元</w:t>
            </w:r>
          </w:p>
        </w:tc>
      </w:tr>
      <w:tr w14:paraId="04746C9D">
        <w:tblPrEx>
          <w:tblCellMar>
            <w:top w:w="0" w:type="dxa"/>
            <w:left w:w="108" w:type="dxa"/>
            <w:bottom w:w="0" w:type="dxa"/>
            <w:right w:w="108" w:type="dxa"/>
          </w:tblCellMar>
        </w:tblPrEx>
        <w:trPr>
          <w:trHeight w:val="285" w:hRule="atLeast"/>
          <w:jc w:val="center"/>
        </w:trPr>
        <w:tc>
          <w:tcPr>
            <w:tcW w:w="663" w:type="dxa"/>
            <w:vMerge w:val="continue"/>
            <w:tcBorders>
              <w:top w:val="nil"/>
              <w:left w:val="single" w:color="auto" w:sz="4" w:space="0"/>
              <w:bottom w:val="single" w:color="auto" w:sz="4" w:space="0"/>
              <w:right w:val="single" w:color="auto" w:sz="4" w:space="0"/>
            </w:tcBorders>
            <w:vAlign w:val="center"/>
          </w:tcPr>
          <w:p w14:paraId="12CE0FB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660" w:type="dxa"/>
            <w:vMerge w:val="continue"/>
            <w:tcBorders>
              <w:top w:val="nil"/>
              <w:left w:val="nil"/>
              <w:bottom w:val="nil"/>
              <w:right w:val="single" w:color="auto" w:sz="4" w:space="0"/>
            </w:tcBorders>
            <w:vAlign w:val="center"/>
          </w:tcPr>
          <w:p w14:paraId="4BF066E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920" w:type="dxa"/>
            <w:gridSpan w:val="2"/>
            <w:vMerge w:val="continue"/>
            <w:tcBorders>
              <w:top w:val="nil"/>
              <w:left w:val="nil"/>
              <w:bottom w:val="nil"/>
              <w:right w:val="single" w:color="auto" w:sz="4" w:space="0"/>
            </w:tcBorders>
            <w:vAlign w:val="center"/>
          </w:tcPr>
          <w:p w14:paraId="69E4087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kern w:val="0"/>
                <w:sz w:val="20"/>
                <w:szCs w:val="20"/>
              </w:rPr>
            </w:pPr>
          </w:p>
        </w:tc>
        <w:tc>
          <w:tcPr>
            <w:tcW w:w="4350" w:type="dxa"/>
            <w:gridSpan w:val="3"/>
            <w:tcBorders>
              <w:top w:val="single" w:color="auto" w:sz="4" w:space="0"/>
              <w:left w:val="nil"/>
              <w:bottom w:val="single" w:color="auto" w:sz="4" w:space="0"/>
              <w:right w:val="single" w:color="auto" w:sz="4" w:space="0"/>
            </w:tcBorders>
            <w:vAlign w:val="center"/>
          </w:tcPr>
          <w:p w14:paraId="3679457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kern w:val="0"/>
                <w:sz w:val="20"/>
                <w:szCs w:val="20"/>
                <w:lang w:val="en-US" w:eastAsia="zh-CN"/>
              </w:rPr>
            </w:pPr>
            <w:r>
              <w:rPr>
                <w:rFonts w:hint="eastAsia" w:ascii="宋体" w:hAnsi="宋体"/>
                <w:kern w:val="0"/>
                <w:sz w:val="20"/>
                <w:szCs w:val="20"/>
              </w:rPr>
              <w:t>指标</w:t>
            </w:r>
            <w:r>
              <w:rPr>
                <w:rFonts w:hint="default" w:ascii="Times New Roman" w:hAnsi="Times New Roman" w:cs="Times New Roman"/>
                <w:kern w:val="0"/>
                <w:sz w:val="20"/>
                <w:szCs w:val="20"/>
              </w:rPr>
              <w:t>3</w:t>
            </w:r>
            <w:r>
              <w:rPr>
                <w:rFonts w:hint="eastAsia" w:ascii="宋体" w:hAnsi="宋体"/>
                <w:kern w:val="0"/>
                <w:sz w:val="20"/>
                <w:szCs w:val="20"/>
              </w:rPr>
              <w:t>：</w:t>
            </w:r>
            <w:r>
              <w:rPr>
                <w:rFonts w:hint="eastAsia" w:ascii="宋体" w:hAnsi="宋体"/>
                <w:kern w:val="0"/>
                <w:sz w:val="20"/>
                <w:szCs w:val="20"/>
                <w:lang w:val="en-US" w:eastAsia="zh-CN"/>
              </w:rPr>
              <w:t>建立</w:t>
            </w:r>
            <w:r>
              <w:rPr>
                <w:rFonts w:hint="eastAsia" w:ascii="宋体" w:hAnsi="宋体"/>
                <w:kern w:val="0"/>
                <w:sz w:val="20"/>
                <w:szCs w:val="20"/>
              </w:rPr>
              <w:t>重大疫情监测防控</w:t>
            </w:r>
            <w:r>
              <w:rPr>
                <w:rFonts w:hint="eastAsia" w:ascii="宋体" w:hAnsi="宋体"/>
                <w:kern w:val="0"/>
                <w:sz w:val="20"/>
                <w:szCs w:val="20"/>
                <w:lang w:val="en-US" w:eastAsia="zh-CN"/>
              </w:rPr>
              <w:t>示范区</w:t>
            </w:r>
          </w:p>
        </w:tc>
        <w:tc>
          <w:tcPr>
            <w:tcW w:w="2095" w:type="dxa"/>
            <w:tcBorders>
              <w:top w:val="nil"/>
              <w:left w:val="nil"/>
              <w:bottom w:val="single" w:color="auto" w:sz="4" w:space="0"/>
              <w:right w:val="single" w:color="auto" w:sz="4" w:space="0"/>
            </w:tcBorders>
            <w:vAlign w:val="center"/>
          </w:tcPr>
          <w:p w14:paraId="6E805F8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default" w:ascii="Times New Roman" w:hAnsi="Times New Roman" w:cs="Times New Roman"/>
                <w:kern w:val="0"/>
                <w:sz w:val="20"/>
                <w:szCs w:val="20"/>
                <w:lang w:val="en-US" w:eastAsia="zh-CN"/>
              </w:rPr>
              <w:t>6</w:t>
            </w:r>
            <w:r>
              <w:rPr>
                <w:rFonts w:hint="eastAsia" w:ascii="宋体" w:hAnsi="宋体"/>
                <w:kern w:val="0"/>
                <w:sz w:val="20"/>
                <w:szCs w:val="20"/>
              </w:rPr>
              <w:t>万元</w:t>
            </w:r>
          </w:p>
        </w:tc>
      </w:tr>
      <w:tr w14:paraId="274ADEB7">
        <w:tblPrEx>
          <w:tblCellMar>
            <w:top w:w="0" w:type="dxa"/>
            <w:left w:w="108" w:type="dxa"/>
            <w:bottom w:w="0" w:type="dxa"/>
            <w:right w:w="108" w:type="dxa"/>
          </w:tblCellMar>
        </w:tblPrEx>
        <w:trPr>
          <w:trHeight w:val="285" w:hRule="atLeast"/>
          <w:jc w:val="center"/>
        </w:trPr>
        <w:tc>
          <w:tcPr>
            <w:tcW w:w="663" w:type="dxa"/>
            <w:vMerge w:val="continue"/>
            <w:tcBorders>
              <w:top w:val="nil"/>
              <w:left w:val="single" w:color="auto" w:sz="4" w:space="0"/>
              <w:bottom w:val="single" w:color="auto" w:sz="4" w:space="0"/>
              <w:right w:val="single" w:color="auto" w:sz="4" w:space="0"/>
            </w:tcBorders>
            <w:vAlign w:val="center"/>
          </w:tcPr>
          <w:p w14:paraId="503E64D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660" w:type="dxa"/>
            <w:vMerge w:val="continue"/>
            <w:tcBorders>
              <w:top w:val="nil"/>
              <w:left w:val="nil"/>
              <w:bottom w:val="nil"/>
              <w:right w:val="single" w:color="auto" w:sz="4" w:space="0"/>
            </w:tcBorders>
            <w:vAlign w:val="center"/>
          </w:tcPr>
          <w:p w14:paraId="14707EA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920" w:type="dxa"/>
            <w:gridSpan w:val="2"/>
            <w:vMerge w:val="continue"/>
            <w:tcBorders>
              <w:top w:val="nil"/>
              <w:left w:val="nil"/>
              <w:bottom w:val="nil"/>
              <w:right w:val="single" w:color="auto" w:sz="4" w:space="0"/>
            </w:tcBorders>
            <w:vAlign w:val="center"/>
          </w:tcPr>
          <w:p w14:paraId="712178E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kern w:val="0"/>
                <w:sz w:val="20"/>
                <w:szCs w:val="20"/>
              </w:rPr>
            </w:pPr>
          </w:p>
        </w:tc>
        <w:tc>
          <w:tcPr>
            <w:tcW w:w="4350" w:type="dxa"/>
            <w:gridSpan w:val="3"/>
            <w:tcBorders>
              <w:top w:val="single" w:color="auto" w:sz="4" w:space="0"/>
              <w:left w:val="nil"/>
              <w:bottom w:val="single" w:color="auto" w:sz="4" w:space="0"/>
              <w:right w:val="single" w:color="auto" w:sz="4" w:space="0"/>
            </w:tcBorders>
            <w:vAlign w:val="center"/>
          </w:tcPr>
          <w:p w14:paraId="4E3B848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宋体" w:hAnsi="宋体" w:eastAsia="宋体"/>
                <w:kern w:val="0"/>
                <w:sz w:val="20"/>
                <w:szCs w:val="20"/>
                <w:lang w:val="en-US" w:eastAsia="zh-CN"/>
              </w:rPr>
            </w:pPr>
            <w:r>
              <w:rPr>
                <w:rFonts w:hint="eastAsia" w:ascii="宋体" w:hAnsi="宋体"/>
                <w:kern w:val="0"/>
                <w:sz w:val="20"/>
                <w:szCs w:val="20"/>
                <w:lang w:val="en-US" w:eastAsia="zh-CN"/>
              </w:rPr>
              <w:t>指标</w:t>
            </w:r>
            <w:r>
              <w:rPr>
                <w:rFonts w:hint="default" w:ascii="Times New Roman" w:hAnsi="Times New Roman" w:cs="Times New Roman"/>
                <w:kern w:val="0"/>
                <w:sz w:val="20"/>
                <w:szCs w:val="20"/>
                <w:lang w:val="en-US" w:eastAsia="zh-CN"/>
              </w:rPr>
              <w:t>4</w:t>
            </w:r>
            <w:r>
              <w:rPr>
                <w:rFonts w:hint="eastAsia" w:ascii="宋体" w:hAnsi="宋体"/>
                <w:kern w:val="0"/>
                <w:sz w:val="20"/>
                <w:szCs w:val="20"/>
                <w:lang w:val="en-US" w:eastAsia="zh-CN"/>
              </w:rPr>
              <w:t>：建立番茄潜叶蛾绿色防控示范区</w:t>
            </w:r>
          </w:p>
        </w:tc>
        <w:tc>
          <w:tcPr>
            <w:tcW w:w="2095" w:type="dxa"/>
            <w:tcBorders>
              <w:top w:val="nil"/>
              <w:left w:val="nil"/>
              <w:bottom w:val="single" w:color="auto" w:sz="4" w:space="0"/>
              <w:right w:val="single" w:color="auto" w:sz="4" w:space="0"/>
            </w:tcBorders>
            <w:vAlign w:val="center"/>
          </w:tcPr>
          <w:p w14:paraId="533AC0D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eastAsia="宋体"/>
                <w:sz w:val="15"/>
                <w:szCs w:val="15"/>
                <w:lang w:val="en-US" w:eastAsia="zh-CN"/>
              </w:rPr>
            </w:pPr>
            <w:r>
              <w:rPr>
                <w:rFonts w:hint="default" w:ascii="Times New Roman" w:hAnsi="Times New Roman" w:cs="Times New Roman"/>
                <w:kern w:val="0"/>
                <w:sz w:val="20"/>
                <w:szCs w:val="20"/>
                <w:lang w:val="en-US" w:eastAsia="zh-CN"/>
              </w:rPr>
              <w:t>12</w:t>
            </w:r>
            <w:r>
              <w:rPr>
                <w:rFonts w:hint="eastAsia" w:ascii="宋体" w:hAnsi="宋体" w:cs="Times New Roman"/>
                <w:kern w:val="0"/>
                <w:sz w:val="20"/>
                <w:szCs w:val="20"/>
                <w:lang w:val="en-US" w:eastAsia="zh-CN"/>
              </w:rPr>
              <w:t>万元</w:t>
            </w:r>
          </w:p>
        </w:tc>
      </w:tr>
      <w:tr w14:paraId="009864ED">
        <w:tblPrEx>
          <w:tblCellMar>
            <w:top w:w="0" w:type="dxa"/>
            <w:left w:w="108" w:type="dxa"/>
            <w:bottom w:w="0" w:type="dxa"/>
            <w:right w:w="108" w:type="dxa"/>
          </w:tblCellMar>
        </w:tblPrEx>
        <w:trPr>
          <w:trHeight w:val="285" w:hRule="atLeast"/>
          <w:jc w:val="center"/>
        </w:trPr>
        <w:tc>
          <w:tcPr>
            <w:tcW w:w="663" w:type="dxa"/>
            <w:vMerge w:val="continue"/>
            <w:tcBorders>
              <w:top w:val="nil"/>
              <w:left w:val="single" w:color="auto" w:sz="4" w:space="0"/>
              <w:bottom w:val="single" w:color="auto" w:sz="4" w:space="0"/>
              <w:right w:val="single" w:color="auto" w:sz="4" w:space="0"/>
            </w:tcBorders>
            <w:vAlign w:val="center"/>
          </w:tcPr>
          <w:p w14:paraId="3627D4B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660" w:type="dxa"/>
            <w:vMerge w:val="continue"/>
            <w:tcBorders>
              <w:top w:val="nil"/>
              <w:left w:val="nil"/>
              <w:bottom w:val="nil"/>
              <w:right w:val="single" w:color="auto" w:sz="4" w:space="0"/>
            </w:tcBorders>
            <w:vAlign w:val="center"/>
          </w:tcPr>
          <w:p w14:paraId="7FAF77A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920" w:type="dxa"/>
            <w:gridSpan w:val="2"/>
            <w:vMerge w:val="continue"/>
            <w:tcBorders>
              <w:top w:val="nil"/>
              <w:left w:val="nil"/>
              <w:bottom w:val="nil"/>
              <w:right w:val="single" w:color="auto" w:sz="4" w:space="0"/>
            </w:tcBorders>
            <w:vAlign w:val="center"/>
          </w:tcPr>
          <w:p w14:paraId="19D9330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宋体" w:hAnsi="宋体"/>
                <w:kern w:val="0"/>
                <w:sz w:val="20"/>
                <w:szCs w:val="20"/>
              </w:rPr>
            </w:pPr>
          </w:p>
        </w:tc>
        <w:tc>
          <w:tcPr>
            <w:tcW w:w="4350" w:type="dxa"/>
            <w:gridSpan w:val="3"/>
            <w:tcBorders>
              <w:top w:val="single" w:color="auto" w:sz="4" w:space="0"/>
              <w:left w:val="nil"/>
              <w:bottom w:val="single" w:color="auto" w:sz="4" w:space="0"/>
              <w:right w:val="single" w:color="auto" w:sz="4" w:space="0"/>
            </w:tcBorders>
            <w:vAlign w:val="center"/>
          </w:tcPr>
          <w:p w14:paraId="5A76185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指标</w:t>
            </w:r>
            <w:r>
              <w:rPr>
                <w:rFonts w:hint="eastAsia" w:ascii="宋体" w:hAnsi="宋体"/>
                <w:kern w:val="0"/>
                <w:sz w:val="20"/>
                <w:szCs w:val="20"/>
                <w:lang w:val="en-US" w:eastAsia="zh-CN"/>
              </w:rPr>
              <w:t>:</w:t>
            </w:r>
            <w:r>
              <w:rPr>
                <w:rFonts w:hint="default" w:ascii="Times New Roman" w:hAnsi="Times New Roman" w:cs="Times New Roman"/>
                <w:kern w:val="0"/>
                <w:sz w:val="20"/>
                <w:szCs w:val="20"/>
                <w:lang w:val="en-US" w:eastAsia="zh-CN"/>
              </w:rPr>
              <w:t>5</w:t>
            </w:r>
            <w:r>
              <w:rPr>
                <w:rFonts w:hint="eastAsia" w:ascii="宋体" w:hAnsi="宋体"/>
                <w:kern w:val="0"/>
                <w:sz w:val="20"/>
                <w:szCs w:val="20"/>
              </w:rPr>
              <w:t>:</w:t>
            </w:r>
            <w:r>
              <w:rPr>
                <w:rFonts w:hint="eastAsia" w:ascii="宋体" w:hAnsi="宋体"/>
                <w:kern w:val="0"/>
                <w:sz w:val="20"/>
                <w:szCs w:val="20"/>
                <w:lang w:val="en-US" w:eastAsia="zh-CN"/>
              </w:rPr>
              <w:t xml:space="preserve"> </w:t>
            </w:r>
            <w:r>
              <w:rPr>
                <w:rFonts w:hint="eastAsia" w:ascii="宋体" w:hAnsi="宋体"/>
                <w:kern w:val="0"/>
                <w:sz w:val="20"/>
                <w:szCs w:val="20"/>
              </w:rPr>
              <w:t>农药使用监测调查</w:t>
            </w:r>
          </w:p>
        </w:tc>
        <w:tc>
          <w:tcPr>
            <w:tcW w:w="2095" w:type="dxa"/>
            <w:tcBorders>
              <w:top w:val="nil"/>
              <w:left w:val="nil"/>
              <w:bottom w:val="single" w:color="auto" w:sz="4" w:space="0"/>
              <w:right w:val="single" w:color="auto" w:sz="4" w:space="0"/>
            </w:tcBorders>
            <w:vAlign w:val="center"/>
          </w:tcPr>
          <w:p w14:paraId="18D2B99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default" w:ascii="Times New Roman" w:hAnsi="Times New Roman" w:cs="Times New Roman"/>
                <w:kern w:val="0"/>
                <w:sz w:val="20"/>
                <w:szCs w:val="20"/>
                <w:lang w:val="en-US" w:eastAsia="zh-CN"/>
              </w:rPr>
              <w:t>2</w:t>
            </w:r>
            <w:r>
              <w:rPr>
                <w:rFonts w:hint="eastAsia" w:ascii="宋体" w:hAnsi="宋体" w:cs="Times New Roman"/>
                <w:kern w:val="0"/>
                <w:sz w:val="20"/>
                <w:szCs w:val="20"/>
                <w:lang w:val="en-US" w:eastAsia="zh-CN"/>
              </w:rPr>
              <w:t>万元</w:t>
            </w:r>
          </w:p>
        </w:tc>
      </w:tr>
      <w:tr w14:paraId="5A155D8A">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vAlign w:val="center"/>
          </w:tcPr>
          <w:p w14:paraId="567CA09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660" w:type="dxa"/>
            <w:vMerge w:val="restart"/>
            <w:tcBorders>
              <w:top w:val="nil"/>
              <w:left w:val="nil"/>
              <w:bottom w:val="single" w:color="auto" w:sz="4" w:space="0"/>
              <w:right w:val="single" w:color="auto" w:sz="4" w:space="0"/>
            </w:tcBorders>
            <w:vAlign w:val="center"/>
          </w:tcPr>
          <w:p w14:paraId="2422241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效益指标</w:t>
            </w:r>
          </w:p>
        </w:tc>
        <w:tc>
          <w:tcPr>
            <w:tcW w:w="1920" w:type="dxa"/>
            <w:gridSpan w:val="2"/>
            <w:tcBorders>
              <w:top w:val="nil"/>
              <w:left w:val="nil"/>
              <w:bottom w:val="single" w:color="auto" w:sz="4" w:space="0"/>
              <w:right w:val="single" w:color="auto" w:sz="4" w:space="0"/>
            </w:tcBorders>
            <w:vAlign w:val="center"/>
          </w:tcPr>
          <w:p w14:paraId="14968C3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kern w:val="0"/>
                <w:sz w:val="20"/>
                <w:szCs w:val="20"/>
                <w:lang w:val="en-US" w:eastAsia="zh-CN"/>
              </w:rPr>
            </w:pPr>
            <w:r>
              <w:rPr>
                <w:rFonts w:hint="eastAsia" w:ascii="宋体" w:hAnsi="宋体"/>
                <w:kern w:val="0"/>
                <w:sz w:val="20"/>
                <w:szCs w:val="20"/>
              </w:rPr>
              <w:t>经济</w:t>
            </w:r>
            <w:r>
              <w:rPr>
                <w:rFonts w:hint="eastAsia" w:ascii="宋体" w:hAnsi="宋体"/>
                <w:kern w:val="0"/>
                <w:sz w:val="20"/>
                <w:szCs w:val="20"/>
                <w:lang w:val="en-US" w:eastAsia="zh-CN"/>
              </w:rPr>
              <w:t>效益指标</w:t>
            </w:r>
          </w:p>
        </w:tc>
        <w:tc>
          <w:tcPr>
            <w:tcW w:w="4350" w:type="dxa"/>
            <w:gridSpan w:val="3"/>
            <w:tcBorders>
              <w:top w:val="single" w:color="auto" w:sz="4" w:space="0"/>
              <w:left w:val="nil"/>
              <w:bottom w:val="single" w:color="auto" w:sz="4" w:space="0"/>
              <w:right w:val="single" w:color="auto" w:sz="4" w:space="0"/>
            </w:tcBorders>
            <w:vAlign w:val="center"/>
          </w:tcPr>
          <w:p w14:paraId="6FE3FE0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示范区病虫危害损失率</w:t>
            </w:r>
          </w:p>
        </w:tc>
        <w:tc>
          <w:tcPr>
            <w:tcW w:w="2095" w:type="dxa"/>
            <w:tcBorders>
              <w:top w:val="nil"/>
              <w:left w:val="nil"/>
              <w:bottom w:val="single" w:color="auto" w:sz="4" w:space="0"/>
              <w:right w:val="single" w:color="auto" w:sz="4" w:space="0"/>
            </w:tcBorders>
            <w:vAlign w:val="center"/>
          </w:tcPr>
          <w:p w14:paraId="4207137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w:t>
            </w:r>
            <w:r>
              <w:rPr>
                <w:rFonts w:hint="default" w:ascii="Times New Roman" w:hAnsi="Times New Roman" w:cs="Times New Roman"/>
                <w:kern w:val="0"/>
                <w:sz w:val="20"/>
                <w:szCs w:val="20"/>
              </w:rPr>
              <w:t>5</w:t>
            </w:r>
            <w:r>
              <w:rPr>
                <w:rFonts w:hint="eastAsia" w:ascii="宋体" w:hAnsi="宋体"/>
                <w:kern w:val="0"/>
                <w:sz w:val="20"/>
                <w:szCs w:val="20"/>
              </w:rPr>
              <w:t>%</w:t>
            </w:r>
          </w:p>
        </w:tc>
      </w:tr>
      <w:tr w14:paraId="2F0253AB">
        <w:tblPrEx>
          <w:tblCellMar>
            <w:top w:w="0" w:type="dxa"/>
            <w:left w:w="108" w:type="dxa"/>
            <w:bottom w:w="0" w:type="dxa"/>
            <w:right w:w="108" w:type="dxa"/>
          </w:tblCellMar>
        </w:tblPrEx>
        <w:trPr>
          <w:trHeight w:val="285" w:hRule="atLeast"/>
          <w:jc w:val="center"/>
        </w:trPr>
        <w:tc>
          <w:tcPr>
            <w:tcW w:w="663" w:type="dxa"/>
            <w:vMerge w:val="continue"/>
            <w:tcBorders>
              <w:top w:val="nil"/>
              <w:left w:val="single" w:color="auto" w:sz="4" w:space="0"/>
              <w:bottom w:val="single" w:color="auto" w:sz="4" w:space="0"/>
              <w:right w:val="single" w:color="auto" w:sz="4" w:space="0"/>
            </w:tcBorders>
            <w:vAlign w:val="center"/>
          </w:tcPr>
          <w:p w14:paraId="266A8AB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660" w:type="dxa"/>
            <w:vMerge w:val="continue"/>
            <w:tcBorders>
              <w:top w:val="nil"/>
              <w:left w:val="nil"/>
              <w:bottom w:val="single" w:color="auto" w:sz="4" w:space="0"/>
              <w:right w:val="single" w:color="auto" w:sz="4" w:space="0"/>
            </w:tcBorders>
            <w:vAlign w:val="center"/>
          </w:tcPr>
          <w:p w14:paraId="6878215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920" w:type="dxa"/>
            <w:gridSpan w:val="2"/>
            <w:tcBorders>
              <w:top w:val="nil"/>
              <w:left w:val="nil"/>
              <w:bottom w:val="single" w:color="auto" w:sz="4" w:space="0"/>
              <w:right w:val="single" w:color="auto" w:sz="4" w:space="0"/>
            </w:tcBorders>
            <w:vAlign w:val="center"/>
          </w:tcPr>
          <w:p w14:paraId="2E5784B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社会效益指标</w:t>
            </w:r>
          </w:p>
        </w:tc>
        <w:tc>
          <w:tcPr>
            <w:tcW w:w="4350" w:type="dxa"/>
            <w:gridSpan w:val="3"/>
            <w:tcBorders>
              <w:top w:val="single" w:color="auto" w:sz="4" w:space="0"/>
              <w:left w:val="nil"/>
              <w:bottom w:val="single" w:color="auto" w:sz="4" w:space="0"/>
              <w:right w:val="single" w:color="auto" w:sz="4" w:space="0"/>
            </w:tcBorders>
            <w:vAlign w:val="center"/>
          </w:tcPr>
          <w:p w14:paraId="4EEB8E3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病虫害及植物疫情监测防控示范带动作用</w:t>
            </w:r>
            <w:r>
              <w:rPr>
                <w:rFonts w:hint="eastAsia" w:ascii="宋体" w:hAnsi="宋体"/>
                <w:kern w:val="0"/>
                <w:sz w:val="20"/>
                <w:szCs w:val="20"/>
              </w:rPr>
              <w:tab/>
            </w:r>
          </w:p>
        </w:tc>
        <w:tc>
          <w:tcPr>
            <w:tcW w:w="2095" w:type="dxa"/>
            <w:tcBorders>
              <w:top w:val="nil"/>
              <w:left w:val="nil"/>
              <w:bottom w:val="single" w:color="auto" w:sz="4" w:space="0"/>
              <w:right w:val="single" w:color="auto" w:sz="4" w:space="0"/>
            </w:tcBorders>
            <w:vAlign w:val="center"/>
          </w:tcPr>
          <w:p w14:paraId="61D1D05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明显</w:t>
            </w:r>
          </w:p>
        </w:tc>
      </w:tr>
      <w:tr w14:paraId="7F4178BC">
        <w:tblPrEx>
          <w:tblCellMar>
            <w:top w:w="0" w:type="dxa"/>
            <w:left w:w="108" w:type="dxa"/>
            <w:bottom w:w="0" w:type="dxa"/>
            <w:right w:w="108" w:type="dxa"/>
          </w:tblCellMar>
        </w:tblPrEx>
        <w:trPr>
          <w:trHeight w:val="373" w:hRule="atLeast"/>
          <w:jc w:val="center"/>
        </w:trPr>
        <w:tc>
          <w:tcPr>
            <w:tcW w:w="663" w:type="dxa"/>
            <w:vMerge w:val="continue"/>
            <w:tcBorders>
              <w:top w:val="nil"/>
              <w:left w:val="single" w:color="auto" w:sz="4" w:space="0"/>
              <w:bottom w:val="single" w:color="auto" w:sz="4" w:space="0"/>
              <w:right w:val="single" w:color="auto" w:sz="4" w:space="0"/>
            </w:tcBorders>
            <w:vAlign w:val="center"/>
          </w:tcPr>
          <w:p w14:paraId="312B7A8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660" w:type="dxa"/>
            <w:vMerge w:val="continue"/>
            <w:tcBorders>
              <w:top w:val="nil"/>
              <w:left w:val="nil"/>
              <w:bottom w:val="single" w:color="auto" w:sz="4" w:space="0"/>
              <w:right w:val="single" w:color="auto" w:sz="4" w:space="0"/>
            </w:tcBorders>
            <w:vAlign w:val="center"/>
          </w:tcPr>
          <w:p w14:paraId="60F9177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920" w:type="dxa"/>
            <w:gridSpan w:val="2"/>
            <w:tcBorders>
              <w:top w:val="nil"/>
              <w:left w:val="nil"/>
              <w:bottom w:val="single" w:color="auto" w:sz="4" w:space="0"/>
              <w:right w:val="single" w:color="auto" w:sz="4" w:space="0"/>
            </w:tcBorders>
            <w:vAlign w:val="center"/>
          </w:tcPr>
          <w:p w14:paraId="60C8634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生态效益指标</w:t>
            </w:r>
          </w:p>
        </w:tc>
        <w:tc>
          <w:tcPr>
            <w:tcW w:w="4350" w:type="dxa"/>
            <w:gridSpan w:val="3"/>
            <w:tcBorders>
              <w:top w:val="single" w:color="auto" w:sz="4" w:space="0"/>
              <w:left w:val="nil"/>
              <w:bottom w:val="single" w:color="auto" w:sz="4" w:space="0"/>
              <w:right w:val="single" w:color="auto" w:sz="4" w:space="0"/>
            </w:tcBorders>
            <w:vAlign w:val="center"/>
          </w:tcPr>
          <w:p w14:paraId="625A030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化学农药使用减量化</w:t>
            </w:r>
          </w:p>
        </w:tc>
        <w:tc>
          <w:tcPr>
            <w:tcW w:w="2095" w:type="dxa"/>
            <w:tcBorders>
              <w:top w:val="nil"/>
              <w:left w:val="nil"/>
              <w:bottom w:val="single" w:color="auto" w:sz="4" w:space="0"/>
              <w:right w:val="single" w:color="auto" w:sz="4" w:space="0"/>
            </w:tcBorders>
            <w:vAlign w:val="center"/>
          </w:tcPr>
          <w:p w14:paraId="3117EC6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减量化使用</w:t>
            </w:r>
          </w:p>
        </w:tc>
      </w:tr>
      <w:tr w14:paraId="3878B831">
        <w:tblPrEx>
          <w:tblCellMar>
            <w:top w:w="0" w:type="dxa"/>
            <w:left w:w="108" w:type="dxa"/>
            <w:bottom w:w="0" w:type="dxa"/>
            <w:right w:w="108" w:type="dxa"/>
          </w:tblCellMar>
        </w:tblPrEx>
        <w:trPr>
          <w:trHeight w:val="375" w:hRule="atLeast"/>
          <w:jc w:val="center"/>
        </w:trPr>
        <w:tc>
          <w:tcPr>
            <w:tcW w:w="663" w:type="dxa"/>
            <w:vMerge w:val="continue"/>
            <w:tcBorders>
              <w:top w:val="nil"/>
              <w:left w:val="single" w:color="auto" w:sz="4" w:space="0"/>
              <w:bottom w:val="single" w:color="auto" w:sz="4" w:space="0"/>
              <w:right w:val="single" w:color="auto" w:sz="4" w:space="0"/>
            </w:tcBorders>
            <w:vAlign w:val="center"/>
          </w:tcPr>
          <w:p w14:paraId="0AFF592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660" w:type="dxa"/>
            <w:vMerge w:val="continue"/>
            <w:tcBorders>
              <w:top w:val="nil"/>
              <w:left w:val="nil"/>
              <w:bottom w:val="single" w:color="auto" w:sz="4" w:space="0"/>
              <w:right w:val="single" w:color="auto" w:sz="4" w:space="0"/>
            </w:tcBorders>
            <w:vAlign w:val="center"/>
          </w:tcPr>
          <w:p w14:paraId="1796248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1920" w:type="dxa"/>
            <w:gridSpan w:val="2"/>
            <w:tcBorders>
              <w:top w:val="nil"/>
              <w:left w:val="nil"/>
              <w:bottom w:val="single" w:color="auto" w:sz="4" w:space="0"/>
              <w:right w:val="single" w:color="auto" w:sz="4" w:space="0"/>
            </w:tcBorders>
            <w:vAlign w:val="center"/>
          </w:tcPr>
          <w:p w14:paraId="4A831CD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可持续影响指标</w:t>
            </w:r>
          </w:p>
        </w:tc>
        <w:tc>
          <w:tcPr>
            <w:tcW w:w="4350" w:type="dxa"/>
            <w:gridSpan w:val="3"/>
            <w:tcBorders>
              <w:top w:val="single" w:color="auto" w:sz="4" w:space="0"/>
              <w:left w:val="nil"/>
              <w:bottom w:val="single" w:color="auto" w:sz="4" w:space="0"/>
              <w:right w:val="single" w:color="auto" w:sz="4" w:space="0"/>
            </w:tcBorders>
            <w:vAlign w:val="center"/>
          </w:tcPr>
          <w:p w14:paraId="3C7AFADE">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监测防控技术、农药管理水平</w:t>
            </w:r>
          </w:p>
        </w:tc>
        <w:tc>
          <w:tcPr>
            <w:tcW w:w="2095" w:type="dxa"/>
            <w:tcBorders>
              <w:top w:val="nil"/>
              <w:left w:val="nil"/>
              <w:bottom w:val="single" w:color="auto" w:sz="4" w:space="0"/>
              <w:right w:val="single" w:color="auto" w:sz="4" w:space="0"/>
            </w:tcBorders>
            <w:vAlign w:val="center"/>
          </w:tcPr>
          <w:p w14:paraId="3E0FC1F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提高</w:t>
            </w:r>
          </w:p>
        </w:tc>
      </w:tr>
      <w:tr w14:paraId="66A3FDFB">
        <w:tblPrEx>
          <w:tblCellMar>
            <w:top w:w="0" w:type="dxa"/>
            <w:left w:w="108" w:type="dxa"/>
            <w:bottom w:w="0" w:type="dxa"/>
            <w:right w:w="108" w:type="dxa"/>
          </w:tblCellMar>
        </w:tblPrEx>
        <w:trPr>
          <w:trHeight w:val="655" w:hRule="atLeast"/>
          <w:jc w:val="center"/>
        </w:trPr>
        <w:tc>
          <w:tcPr>
            <w:tcW w:w="663" w:type="dxa"/>
            <w:vMerge w:val="continue"/>
            <w:tcBorders>
              <w:top w:val="nil"/>
              <w:left w:val="single" w:color="auto" w:sz="4" w:space="0"/>
              <w:bottom w:val="single" w:color="auto" w:sz="4" w:space="0"/>
              <w:right w:val="single" w:color="auto" w:sz="4" w:space="0"/>
            </w:tcBorders>
            <w:vAlign w:val="center"/>
          </w:tcPr>
          <w:p w14:paraId="0E8C7CD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kern w:val="0"/>
                <w:sz w:val="20"/>
                <w:szCs w:val="20"/>
              </w:rPr>
            </w:pPr>
          </w:p>
        </w:tc>
        <w:tc>
          <w:tcPr>
            <w:tcW w:w="660" w:type="dxa"/>
            <w:tcBorders>
              <w:top w:val="nil"/>
              <w:left w:val="nil"/>
              <w:bottom w:val="single" w:color="auto" w:sz="4" w:space="0"/>
              <w:right w:val="single" w:color="auto" w:sz="4" w:space="0"/>
            </w:tcBorders>
            <w:vAlign w:val="center"/>
          </w:tcPr>
          <w:p w14:paraId="68F9611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满意度指标</w:t>
            </w:r>
          </w:p>
        </w:tc>
        <w:tc>
          <w:tcPr>
            <w:tcW w:w="1920" w:type="dxa"/>
            <w:gridSpan w:val="2"/>
            <w:tcBorders>
              <w:top w:val="nil"/>
              <w:left w:val="nil"/>
              <w:bottom w:val="single" w:color="auto" w:sz="4" w:space="0"/>
              <w:right w:val="single" w:color="auto" w:sz="4" w:space="0"/>
            </w:tcBorders>
            <w:vAlign w:val="center"/>
          </w:tcPr>
          <w:p w14:paraId="7F08D6D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服务对象满意度</w:t>
            </w:r>
          </w:p>
          <w:p w14:paraId="2A64116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kern w:val="0"/>
                <w:sz w:val="20"/>
                <w:szCs w:val="20"/>
              </w:rPr>
              <w:t>指标</w:t>
            </w:r>
          </w:p>
        </w:tc>
        <w:tc>
          <w:tcPr>
            <w:tcW w:w="4350" w:type="dxa"/>
            <w:gridSpan w:val="3"/>
            <w:tcBorders>
              <w:top w:val="single" w:color="auto" w:sz="4" w:space="0"/>
              <w:left w:val="nil"/>
              <w:bottom w:val="single" w:color="auto" w:sz="4" w:space="0"/>
              <w:right w:val="single" w:color="auto" w:sz="4" w:space="0"/>
            </w:tcBorders>
            <w:vAlign w:val="center"/>
          </w:tcPr>
          <w:p w14:paraId="5455833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kern w:val="0"/>
                <w:sz w:val="20"/>
                <w:szCs w:val="20"/>
              </w:rPr>
            </w:pPr>
            <w:r>
              <w:rPr>
                <w:rFonts w:hint="eastAsia" w:ascii="宋体" w:hAnsi="宋体"/>
                <w:kern w:val="0"/>
                <w:sz w:val="20"/>
                <w:szCs w:val="20"/>
              </w:rPr>
              <w:t>服务对象满意度</w:t>
            </w:r>
          </w:p>
        </w:tc>
        <w:tc>
          <w:tcPr>
            <w:tcW w:w="2095" w:type="dxa"/>
            <w:tcBorders>
              <w:top w:val="nil"/>
              <w:left w:val="nil"/>
              <w:bottom w:val="single" w:color="auto" w:sz="4" w:space="0"/>
              <w:right w:val="single" w:color="auto" w:sz="4" w:space="0"/>
            </w:tcBorders>
            <w:vAlign w:val="center"/>
          </w:tcPr>
          <w:p w14:paraId="499D049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kern w:val="0"/>
                <w:sz w:val="20"/>
                <w:szCs w:val="20"/>
              </w:rPr>
            </w:pPr>
            <w:r>
              <w:rPr>
                <w:rFonts w:hint="eastAsia" w:ascii="宋体" w:hAnsi="宋体" w:cs="宋体"/>
                <w:kern w:val="0"/>
                <w:szCs w:val="21"/>
              </w:rPr>
              <w:t>≥</w:t>
            </w:r>
            <w:r>
              <w:rPr>
                <w:rFonts w:hint="default" w:ascii="Times New Roman" w:hAnsi="Times New Roman" w:cs="Times New Roman"/>
                <w:kern w:val="0"/>
                <w:szCs w:val="21"/>
              </w:rPr>
              <w:t>85</w:t>
            </w:r>
            <w:r>
              <w:rPr>
                <w:rFonts w:ascii="宋体" w:hAnsi="宋体" w:cs="宋体"/>
                <w:kern w:val="0"/>
                <w:szCs w:val="21"/>
              </w:rPr>
              <w:t>%</w:t>
            </w:r>
          </w:p>
        </w:tc>
      </w:tr>
    </w:tbl>
    <w:p w14:paraId="7915CE76">
      <w:pPr>
        <w:keepNext w:val="0"/>
        <w:keepLines w:val="0"/>
        <w:pageBreakBefore w:val="0"/>
        <w:kinsoku/>
        <w:wordWrap/>
        <w:overflowPunct/>
        <w:topLinePunct w:val="0"/>
        <w:autoSpaceDN/>
        <w:bidi w:val="0"/>
        <w:adjustRightInd w:val="0"/>
        <w:snapToGrid w:val="0"/>
        <w:spacing w:line="540" w:lineRule="exact"/>
        <w:ind w:left="0" w:leftChars="0" w:right="0" w:rightChars="0"/>
        <w:textAlignment w:val="auto"/>
        <w:outlineLvl w:val="9"/>
        <w:rPr>
          <w:rFonts w:hint="eastAsia" w:ascii="方正仿宋_GBK" w:hAnsi="方正仿宋_GBK" w:eastAsia="方正仿宋_GBK" w:cs="方正仿宋_GBK"/>
          <w:b w:val="0"/>
          <w:bCs w:val="0"/>
          <w:sz w:val="32"/>
          <w:szCs w:val="32"/>
        </w:rPr>
      </w:pPr>
    </w:p>
    <w:p w14:paraId="324E1133">
      <w:pPr>
        <w:rPr>
          <w:rFonts w:hint="eastAsia"/>
        </w:rPr>
        <w:sectPr>
          <w:pgSz w:w="11906" w:h="16838"/>
          <w:pgMar w:top="2098" w:right="1474" w:bottom="1984" w:left="1587" w:header="851" w:footer="992" w:gutter="0"/>
          <w:pgNumType w:fmt="decimal"/>
          <w:cols w:space="720" w:num="1"/>
          <w:docGrid w:type="lines" w:linePitch="312" w:charSpace="0"/>
        </w:sectPr>
      </w:pPr>
    </w:p>
    <w:p w14:paraId="3012411F">
      <w:pPr>
        <w:pageBreakBefore w:val="0"/>
        <w:kinsoku/>
        <w:wordWrap/>
        <w:overflowPunct/>
        <w:topLinePunct w:val="0"/>
        <w:autoSpaceDE/>
        <w:autoSpaceDN/>
        <w:bidi w:val="0"/>
        <w:jc w:val="left"/>
        <w:rPr>
          <w:rFonts w:hint="default" w:ascii="黑体" w:hAnsi="黑体" w:eastAsia="黑体" w:cs="黑体"/>
          <w:color w:val="000000"/>
          <w:kern w:val="0"/>
          <w:sz w:val="28"/>
          <w:szCs w:val="28"/>
          <w:lang w:val="en-US" w:eastAsia="zh-CN" w:bidi="en-US"/>
        </w:rPr>
      </w:pPr>
      <w:r>
        <w:rPr>
          <w:rFonts w:hint="eastAsia" w:ascii="宋体" w:hAnsi="宋体" w:eastAsia="宋体" w:cs="宋体"/>
          <w:color w:val="000000"/>
          <w:kern w:val="0"/>
          <w:sz w:val="22"/>
          <w:szCs w:val="22"/>
          <w:lang w:val="en-US" w:eastAsia="zh-CN" w:bidi="en-US"/>
        </w:rPr>
        <w:t>附</w:t>
      </w:r>
      <w:r>
        <w:rPr>
          <w:rFonts w:hint="eastAsia" w:ascii="宋体" w:hAnsi="宋体" w:cs="宋体"/>
          <w:color w:val="000000"/>
          <w:kern w:val="0"/>
          <w:sz w:val="22"/>
          <w:szCs w:val="22"/>
          <w:lang w:val="en-US" w:eastAsia="zh-CN" w:bidi="en-US"/>
        </w:rPr>
        <w:t>表</w:t>
      </w:r>
      <w:r>
        <w:rPr>
          <w:rFonts w:hint="default" w:ascii="Times New Roman" w:hAnsi="Times New Roman" w:cs="Times New Roman"/>
          <w:color w:val="000000"/>
          <w:kern w:val="0"/>
          <w:sz w:val="22"/>
          <w:szCs w:val="22"/>
          <w:lang w:val="en-US" w:eastAsia="zh-CN" w:bidi="en-US"/>
        </w:rPr>
        <w:t>2</w:t>
      </w:r>
    </w:p>
    <w:p w14:paraId="7F963864">
      <w:pPr>
        <w:widowControl/>
        <w:spacing w:after="156" w:afterLines="50"/>
        <w:jc w:val="center"/>
        <w:rPr>
          <w:rFonts w:hint="eastAsia" w:ascii="宋体" w:hAnsi="宋体" w:cs="黑体"/>
          <w:b/>
          <w:kern w:val="0"/>
          <w:sz w:val="30"/>
          <w:szCs w:val="30"/>
        </w:rPr>
      </w:pPr>
      <w:r>
        <w:rPr>
          <w:rFonts w:hint="default" w:ascii="Times New Roman" w:hAnsi="Times New Roman" w:cs="Times New Roman"/>
          <w:b/>
          <w:kern w:val="0"/>
          <w:sz w:val="30"/>
          <w:szCs w:val="30"/>
        </w:rPr>
        <w:t>20</w:t>
      </w:r>
      <w:r>
        <w:rPr>
          <w:rFonts w:hint="default" w:ascii="Times New Roman" w:hAnsi="Times New Roman" w:cs="Times New Roman"/>
          <w:b/>
          <w:bCs/>
          <w:kern w:val="0"/>
          <w:sz w:val="30"/>
          <w:szCs w:val="30"/>
        </w:rPr>
        <w:t>2</w:t>
      </w:r>
      <w:r>
        <w:rPr>
          <w:rFonts w:hint="default" w:ascii="Times New Roman" w:hAnsi="Times New Roman" w:cs="Times New Roman"/>
          <w:b/>
          <w:bCs/>
          <w:kern w:val="0"/>
          <w:sz w:val="30"/>
          <w:szCs w:val="30"/>
          <w:lang w:val="en-US" w:eastAsia="zh-CN"/>
        </w:rPr>
        <w:t>5</w:t>
      </w:r>
      <w:r>
        <w:rPr>
          <w:rFonts w:hint="eastAsia" w:ascii="宋体" w:hAnsi="宋体" w:cs="Tahoma"/>
          <w:b/>
          <w:bCs/>
          <w:kern w:val="0"/>
          <w:sz w:val="30"/>
          <w:szCs w:val="30"/>
        </w:rPr>
        <w:t>年农作物病虫害防控项目绩效目标考核评价体系</w:t>
      </w:r>
    </w:p>
    <w:tbl>
      <w:tblPr>
        <w:tblStyle w:val="15"/>
        <w:tblW w:w="14019" w:type="dxa"/>
        <w:tblInd w:w="0" w:type="dxa"/>
        <w:tblLayout w:type="fixed"/>
        <w:tblCellMar>
          <w:top w:w="0" w:type="dxa"/>
          <w:left w:w="108" w:type="dxa"/>
          <w:bottom w:w="0" w:type="dxa"/>
          <w:right w:w="108" w:type="dxa"/>
        </w:tblCellMar>
      </w:tblPr>
      <w:tblGrid>
        <w:gridCol w:w="1199"/>
        <w:gridCol w:w="1191"/>
        <w:gridCol w:w="1294"/>
        <w:gridCol w:w="3598"/>
        <w:gridCol w:w="870"/>
        <w:gridCol w:w="731"/>
        <w:gridCol w:w="1139"/>
        <w:gridCol w:w="3293"/>
        <w:gridCol w:w="704"/>
      </w:tblGrid>
      <w:tr w14:paraId="78554268">
        <w:tblPrEx>
          <w:tblCellMar>
            <w:top w:w="0" w:type="dxa"/>
            <w:left w:w="108" w:type="dxa"/>
            <w:bottom w:w="0" w:type="dxa"/>
            <w:right w:w="108" w:type="dxa"/>
          </w:tblCellMar>
        </w:tblPrEx>
        <w:trPr>
          <w:trHeight w:val="380" w:hRule="atLeast"/>
        </w:trPr>
        <w:tc>
          <w:tcPr>
            <w:tcW w:w="3684" w:type="dxa"/>
            <w:gridSpan w:val="3"/>
            <w:tcBorders>
              <w:top w:val="single" w:color="auto" w:sz="4" w:space="0"/>
              <w:left w:val="single" w:color="auto" w:sz="4" w:space="0"/>
              <w:bottom w:val="single" w:color="auto" w:sz="4" w:space="0"/>
              <w:right w:val="single" w:color="auto" w:sz="4" w:space="0"/>
            </w:tcBorders>
            <w:vAlign w:val="center"/>
          </w:tcPr>
          <w:p w14:paraId="18173929">
            <w:pPr>
              <w:widowControl/>
              <w:jc w:val="center"/>
              <w:rPr>
                <w:rFonts w:hint="eastAsia" w:ascii="仿宋_GB2312" w:hAnsi="黑体" w:cs="黑体"/>
                <w:kern w:val="0"/>
                <w:sz w:val="18"/>
                <w:szCs w:val="18"/>
              </w:rPr>
            </w:pPr>
            <w:r>
              <w:rPr>
                <w:rFonts w:ascii="仿宋_GB2312" w:hAnsi="仿宋_GB2312" w:cs="黑体"/>
                <w:kern w:val="0"/>
                <w:sz w:val="18"/>
                <w:szCs w:val="18"/>
              </w:rPr>
              <w:t>项目名称</w:t>
            </w:r>
          </w:p>
        </w:tc>
        <w:tc>
          <w:tcPr>
            <w:tcW w:w="10335" w:type="dxa"/>
            <w:gridSpan w:val="6"/>
            <w:tcBorders>
              <w:top w:val="single" w:color="auto" w:sz="4" w:space="0"/>
              <w:left w:val="nil"/>
              <w:bottom w:val="single" w:color="auto" w:sz="4" w:space="0"/>
              <w:right w:val="single" w:color="auto" w:sz="4" w:space="0"/>
            </w:tcBorders>
            <w:vAlign w:val="center"/>
          </w:tcPr>
          <w:p w14:paraId="5D5527FC">
            <w:pPr>
              <w:widowControl/>
              <w:jc w:val="center"/>
              <w:rPr>
                <w:rFonts w:ascii="仿宋_GB2312" w:hAnsi="黑体" w:cs="黑体"/>
                <w:kern w:val="0"/>
                <w:sz w:val="18"/>
                <w:szCs w:val="18"/>
              </w:rPr>
            </w:pPr>
            <w:r>
              <w:rPr>
                <w:rFonts w:hint="default" w:ascii="Times New Roman" w:hAnsi="Times New Roman" w:cs="Times New Roman"/>
                <w:kern w:val="0"/>
                <w:sz w:val="18"/>
                <w:szCs w:val="18"/>
              </w:rPr>
              <w:t>202</w:t>
            </w:r>
            <w:r>
              <w:rPr>
                <w:rFonts w:hint="default" w:ascii="Times New Roman" w:hAnsi="Times New Roman" w:cs="Times New Roman"/>
                <w:kern w:val="0"/>
                <w:sz w:val="18"/>
                <w:szCs w:val="18"/>
                <w:lang w:val="en-US" w:eastAsia="zh-CN"/>
              </w:rPr>
              <w:t>5</w:t>
            </w:r>
            <w:r>
              <w:rPr>
                <w:rFonts w:ascii="仿宋_GB2312" w:hAnsi="仿宋_GB2312" w:cs="黑体"/>
                <w:kern w:val="0"/>
                <w:sz w:val="18"/>
                <w:szCs w:val="18"/>
              </w:rPr>
              <w:t>年农作物病虫害防控项目</w:t>
            </w:r>
          </w:p>
        </w:tc>
      </w:tr>
      <w:tr w14:paraId="1FD167AB">
        <w:tblPrEx>
          <w:tblCellMar>
            <w:top w:w="0" w:type="dxa"/>
            <w:left w:w="108" w:type="dxa"/>
            <w:bottom w:w="0" w:type="dxa"/>
            <w:right w:w="108" w:type="dxa"/>
          </w:tblCellMar>
        </w:tblPrEx>
        <w:trPr>
          <w:trHeight w:val="400" w:hRule="atLeast"/>
        </w:trPr>
        <w:tc>
          <w:tcPr>
            <w:tcW w:w="3684" w:type="dxa"/>
            <w:gridSpan w:val="3"/>
            <w:tcBorders>
              <w:top w:val="single" w:color="auto" w:sz="4" w:space="0"/>
              <w:left w:val="single" w:color="auto" w:sz="4" w:space="0"/>
              <w:bottom w:val="single" w:color="auto" w:sz="4" w:space="0"/>
              <w:right w:val="single" w:color="auto" w:sz="4" w:space="0"/>
            </w:tcBorders>
            <w:vAlign w:val="center"/>
          </w:tcPr>
          <w:p w14:paraId="735F4559">
            <w:pPr>
              <w:widowControl/>
              <w:jc w:val="center"/>
              <w:rPr>
                <w:rFonts w:ascii="仿宋_GB2312" w:hAnsi="黑体" w:cs="黑体"/>
                <w:kern w:val="0"/>
                <w:sz w:val="18"/>
                <w:szCs w:val="18"/>
              </w:rPr>
            </w:pPr>
            <w:r>
              <w:rPr>
                <w:rFonts w:ascii="仿宋_GB2312" w:hAnsi="仿宋_GB2312" w:cs="黑体"/>
                <w:kern w:val="0"/>
                <w:sz w:val="18"/>
                <w:szCs w:val="18"/>
              </w:rPr>
              <w:t>农业农村厅主管部门</w:t>
            </w:r>
          </w:p>
        </w:tc>
        <w:tc>
          <w:tcPr>
            <w:tcW w:w="10335" w:type="dxa"/>
            <w:gridSpan w:val="6"/>
            <w:tcBorders>
              <w:top w:val="single" w:color="auto" w:sz="4" w:space="0"/>
              <w:left w:val="nil"/>
              <w:bottom w:val="single" w:color="auto" w:sz="4" w:space="0"/>
              <w:right w:val="single" w:color="auto" w:sz="4" w:space="0"/>
            </w:tcBorders>
            <w:vAlign w:val="center"/>
          </w:tcPr>
          <w:p w14:paraId="653559C8">
            <w:pPr>
              <w:widowControl/>
              <w:jc w:val="center"/>
              <w:rPr>
                <w:rFonts w:ascii="仿宋_GB2312" w:hAnsi="黑体" w:cs="黑体"/>
                <w:kern w:val="0"/>
                <w:sz w:val="18"/>
                <w:szCs w:val="18"/>
              </w:rPr>
            </w:pPr>
            <w:r>
              <w:rPr>
                <w:rFonts w:ascii="仿宋_GB2312" w:hAnsi="仿宋_GB2312" w:cs="黑体"/>
                <w:kern w:val="0"/>
                <w:sz w:val="18"/>
                <w:szCs w:val="18"/>
              </w:rPr>
              <w:t>农业农村厅种植业</w:t>
            </w:r>
            <w:r>
              <w:rPr>
                <w:rFonts w:hint="eastAsia" w:ascii="仿宋_GB2312" w:hAnsi="仿宋_GB2312" w:cs="黑体"/>
                <w:kern w:val="0"/>
                <w:sz w:val="18"/>
                <w:szCs w:val="18"/>
                <w:lang w:val="en-US" w:eastAsia="zh-CN"/>
              </w:rPr>
              <w:t>与种业</w:t>
            </w:r>
            <w:r>
              <w:rPr>
                <w:rFonts w:ascii="仿宋_GB2312" w:hAnsi="仿宋_GB2312" w:cs="黑体"/>
                <w:kern w:val="0"/>
                <w:sz w:val="18"/>
                <w:szCs w:val="18"/>
              </w:rPr>
              <w:t>管理处</w:t>
            </w:r>
          </w:p>
        </w:tc>
      </w:tr>
      <w:tr w14:paraId="4D1A3E58">
        <w:tblPrEx>
          <w:tblCellMar>
            <w:top w:w="0" w:type="dxa"/>
            <w:left w:w="108" w:type="dxa"/>
            <w:bottom w:w="0" w:type="dxa"/>
            <w:right w:w="108" w:type="dxa"/>
          </w:tblCellMar>
        </w:tblPrEx>
        <w:trPr>
          <w:trHeight w:val="510" w:hRule="atLeast"/>
        </w:trPr>
        <w:tc>
          <w:tcPr>
            <w:tcW w:w="3684" w:type="dxa"/>
            <w:gridSpan w:val="3"/>
            <w:tcBorders>
              <w:top w:val="single" w:color="auto" w:sz="4" w:space="0"/>
              <w:left w:val="single" w:color="auto" w:sz="4" w:space="0"/>
              <w:bottom w:val="single" w:color="auto" w:sz="4" w:space="0"/>
              <w:right w:val="single" w:color="auto" w:sz="4" w:space="0"/>
            </w:tcBorders>
            <w:vAlign w:val="center"/>
          </w:tcPr>
          <w:p w14:paraId="78B05A9D">
            <w:pPr>
              <w:widowControl/>
              <w:jc w:val="center"/>
              <w:rPr>
                <w:rFonts w:ascii="仿宋_GB2312" w:hAnsi="黑体" w:cs="黑体"/>
                <w:kern w:val="0"/>
                <w:sz w:val="18"/>
                <w:szCs w:val="18"/>
              </w:rPr>
            </w:pPr>
            <w:r>
              <w:rPr>
                <w:rFonts w:ascii="仿宋_GB2312" w:hAnsi="仿宋_GB2312" w:cs="黑体"/>
                <w:kern w:val="0"/>
                <w:sz w:val="18"/>
                <w:szCs w:val="18"/>
              </w:rPr>
              <w:t>项目市、县（区）主管部门</w:t>
            </w:r>
          </w:p>
        </w:tc>
        <w:tc>
          <w:tcPr>
            <w:tcW w:w="5199" w:type="dxa"/>
            <w:gridSpan w:val="3"/>
            <w:tcBorders>
              <w:top w:val="nil"/>
              <w:left w:val="nil"/>
              <w:bottom w:val="single" w:color="auto" w:sz="4" w:space="0"/>
              <w:right w:val="single" w:color="auto" w:sz="4" w:space="0"/>
            </w:tcBorders>
            <w:vAlign w:val="center"/>
          </w:tcPr>
          <w:p w14:paraId="1D6B8649">
            <w:pPr>
              <w:widowControl/>
              <w:jc w:val="left"/>
              <w:rPr>
                <w:rFonts w:ascii="仿宋_GB2312" w:hAnsi="黑体" w:cs="黑体"/>
                <w:kern w:val="0"/>
                <w:sz w:val="18"/>
                <w:szCs w:val="18"/>
              </w:rPr>
            </w:pPr>
            <w:r>
              <w:rPr>
                <w:rFonts w:ascii="仿宋_GB2312" w:hAnsi="仿宋_GB2312" w:cs="黑体"/>
                <w:kern w:val="0"/>
                <w:sz w:val="18"/>
                <w:szCs w:val="18"/>
              </w:rPr>
              <w:t>　</w:t>
            </w:r>
            <w:r>
              <w:rPr>
                <w:rFonts w:hint="eastAsia" w:ascii="仿宋_GB2312" w:hAnsi="仿宋_GB2312" w:cs="黑体"/>
                <w:kern w:val="0"/>
                <w:sz w:val="18"/>
                <w:szCs w:val="18"/>
                <w:lang w:val="en-US" w:eastAsia="zh-CN"/>
              </w:rPr>
              <w:t>青铜峡市</w:t>
            </w:r>
            <w:r>
              <w:rPr>
                <w:rFonts w:ascii="仿宋_GB2312" w:hAnsi="仿宋_GB2312" w:cs="黑体"/>
                <w:kern w:val="0"/>
                <w:sz w:val="18"/>
                <w:szCs w:val="18"/>
              </w:rPr>
              <w:t>农业农村局</w:t>
            </w:r>
          </w:p>
        </w:tc>
        <w:tc>
          <w:tcPr>
            <w:tcW w:w="1139" w:type="dxa"/>
            <w:tcBorders>
              <w:top w:val="nil"/>
              <w:left w:val="nil"/>
              <w:bottom w:val="single" w:color="auto" w:sz="4" w:space="0"/>
              <w:right w:val="single" w:color="auto" w:sz="4" w:space="0"/>
            </w:tcBorders>
            <w:vAlign w:val="center"/>
          </w:tcPr>
          <w:p w14:paraId="7885D25D">
            <w:pPr>
              <w:widowControl/>
              <w:jc w:val="left"/>
              <w:rPr>
                <w:rFonts w:ascii="仿宋_GB2312" w:hAnsi="黑体" w:cs="黑体"/>
                <w:kern w:val="0"/>
                <w:sz w:val="18"/>
                <w:szCs w:val="18"/>
              </w:rPr>
            </w:pPr>
            <w:r>
              <w:rPr>
                <w:rFonts w:ascii="仿宋_GB2312" w:hAnsi="仿宋_GB2312" w:cs="黑体"/>
                <w:kern w:val="0"/>
                <w:sz w:val="18"/>
                <w:szCs w:val="18"/>
              </w:rPr>
              <w:t>实施单位</w:t>
            </w:r>
            <w:r>
              <w:rPr>
                <w:rFonts w:ascii="仿宋_GB2312" w:hAnsi="黑体" w:cs="黑体"/>
                <w:kern w:val="0"/>
                <w:sz w:val="18"/>
                <w:szCs w:val="18"/>
              </w:rPr>
              <w:t xml:space="preserve"> </w:t>
            </w:r>
          </w:p>
        </w:tc>
        <w:tc>
          <w:tcPr>
            <w:tcW w:w="3997" w:type="dxa"/>
            <w:gridSpan w:val="2"/>
            <w:tcBorders>
              <w:top w:val="single" w:color="auto" w:sz="4" w:space="0"/>
              <w:left w:val="nil"/>
              <w:bottom w:val="single" w:color="auto" w:sz="4" w:space="0"/>
              <w:right w:val="single" w:color="auto" w:sz="4" w:space="0"/>
            </w:tcBorders>
            <w:vAlign w:val="center"/>
          </w:tcPr>
          <w:p w14:paraId="604CBD2C">
            <w:pPr>
              <w:widowControl/>
              <w:jc w:val="center"/>
              <w:rPr>
                <w:rFonts w:ascii="仿宋_GB2312" w:hAnsi="黑体" w:cs="黑体"/>
                <w:kern w:val="0"/>
                <w:sz w:val="18"/>
                <w:szCs w:val="18"/>
              </w:rPr>
            </w:pPr>
            <w:r>
              <w:rPr>
                <w:rFonts w:hint="eastAsia" w:ascii="仿宋_GB2312" w:hAnsi="仿宋_GB2312" w:cs="黑体"/>
                <w:kern w:val="0"/>
                <w:sz w:val="18"/>
                <w:szCs w:val="18"/>
                <w:lang w:val="en-US" w:eastAsia="zh-CN"/>
              </w:rPr>
              <w:t>青铜峡市</w:t>
            </w:r>
            <w:r>
              <w:rPr>
                <w:rFonts w:ascii="仿宋_GB2312" w:hAnsi="仿宋_GB2312" w:cs="黑体"/>
                <w:kern w:val="0"/>
                <w:sz w:val="18"/>
                <w:szCs w:val="18"/>
              </w:rPr>
              <w:t>农业技术</w:t>
            </w:r>
            <w:r>
              <w:rPr>
                <w:rFonts w:hint="eastAsia" w:ascii="仿宋_GB2312" w:hAnsi="仿宋_GB2312" w:cs="黑体"/>
                <w:kern w:val="0"/>
                <w:sz w:val="18"/>
                <w:szCs w:val="18"/>
                <w:lang w:val="en-US" w:eastAsia="zh-CN"/>
              </w:rPr>
              <w:t>和农机化</w:t>
            </w:r>
            <w:r>
              <w:rPr>
                <w:rFonts w:ascii="仿宋_GB2312" w:hAnsi="仿宋_GB2312" w:cs="黑体"/>
                <w:kern w:val="0"/>
                <w:sz w:val="18"/>
                <w:szCs w:val="18"/>
              </w:rPr>
              <w:t>推广服务中心　</w:t>
            </w:r>
          </w:p>
        </w:tc>
      </w:tr>
      <w:tr w14:paraId="4125EB60">
        <w:tblPrEx>
          <w:tblCellMar>
            <w:top w:w="0" w:type="dxa"/>
            <w:left w:w="108" w:type="dxa"/>
            <w:bottom w:w="0" w:type="dxa"/>
            <w:right w:w="108" w:type="dxa"/>
          </w:tblCellMar>
        </w:tblPrEx>
        <w:trPr>
          <w:trHeight w:val="510" w:hRule="atLeast"/>
        </w:trPr>
        <w:tc>
          <w:tcPr>
            <w:tcW w:w="3684" w:type="dxa"/>
            <w:gridSpan w:val="3"/>
            <w:tcBorders>
              <w:top w:val="single" w:color="auto" w:sz="4" w:space="0"/>
              <w:left w:val="single" w:color="auto" w:sz="4" w:space="0"/>
              <w:bottom w:val="single" w:color="auto" w:sz="4" w:space="0"/>
              <w:right w:val="single" w:color="auto" w:sz="4" w:space="0"/>
            </w:tcBorders>
            <w:vAlign w:val="center"/>
          </w:tcPr>
          <w:p w14:paraId="207B220C">
            <w:pPr>
              <w:widowControl/>
              <w:jc w:val="center"/>
              <w:rPr>
                <w:rFonts w:ascii="仿宋_GB2312" w:hAnsi="黑体" w:cs="黑体"/>
                <w:kern w:val="0"/>
                <w:sz w:val="18"/>
                <w:szCs w:val="18"/>
              </w:rPr>
            </w:pPr>
            <w:r>
              <w:rPr>
                <w:rFonts w:ascii="仿宋_GB2312" w:hAnsi="仿宋_GB2312" w:cs="黑体"/>
                <w:kern w:val="0"/>
                <w:sz w:val="18"/>
                <w:szCs w:val="18"/>
              </w:rPr>
              <w:t>项目总资金：</w:t>
            </w:r>
            <w:r>
              <w:rPr>
                <w:rFonts w:hint="default" w:ascii="Times New Roman" w:hAnsi="Times New Roman" w:cs="Times New Roman"/>
                <w:kern w:val="0"/>
                <w:sz w:val="18"/>
                <w:szCs w:val="18"/>
                <w:lang w:val="en-US" w:eastAsia="zh-CN"/>
              </w:rPr>
              <w:t>37</w:t>
            </w:r>
            <w:r>
              <w:rPr>
                <w:rFonts w:ascii="仿宋_GB2312" w:hAnsi="仿宋_GB2312" w:cs="黑体"/>
                <w:kern w:val="0"/>
                <w:sz w:val="18"/>
                <w:szCs w:val="18"/>
              </w:rPr>
              <w:t>万元</w:t>
            </w:r>
          </w:p>
        </w:tc>
        <w:tc>
          <w:tcPr>
            <w:tcW w:w="5199" w:type="dxa"/>
            <w:gridSpan w:val="3"/>
            <w:tcBorders>
              <w:top w:val="nil"/>
              <w:left w:val="nil"/>
              <w:bottom w:val="single" w:color="auto" w:sz="4" w:space="0"/>
              <w:right w:val="single" w:color="auto" w:sz="4" w:space="0"/>
            </w:tcBorders>
            <w:vAlign w:val="center"/>
          </w:tcPr>
          <w:p w14:paraId="085B49A6">
            <w:pPr>
              <w:widowControl/>
              <w:jc w:val="left"/>
              <w:rPr>
                <w:rFonts w:ascii="仿宋_GB2312" w:hAnsi="黑体" w:cs="黑体"/>
                <w:kern w:val="0"/>
                <w:sz w:val="18"/>
                <w:szCs w:val="18"/>
              </w:rPr>
            </w:pPr>
            <w:r>
              <w:rPr>
                <w:rFonts w:ascii="仿宋_GB2312" w:hAnsi="仿宋_GB2312" w:cs="黑体"/>
                <w:kern w:val="0"/>
                <w:sz w:val="18"/>
                <w:szCs w:val="18"/>
              </w:rPr>
              <w:t>年度下达资金</w:t>
            </w:r>
          </w:p>
        </w:tc>
        <w:tc>
          <w:tcPr>
            <w:tcW w:w="5136" w:type="dxa"/>
            <w:gridSpan w:val="3"/>
            <w:tcBorders>
              <w:top w:val="nil"/>
              <w:left w:val="nil"/>
              <w:bottom w:val="single" w:color="auto" w:sz="4" w:space="0"/>
              <w:right w:val="single" w:color="auto" w:sz="4" w:space="0"/>
            </w:tcBorders>
            <w:vAlign w:val="center"/>
          </w:tcPr>
          <w:p w14:paraId="0E6FBEB4">
            <w:pPr>
              <w:widowControl/>
              <w:jc w:val="left"/>
              <w:rPr>
                <w:rFonts w:ascii="仿宋_GB2312" w:hAnsi="黑体" w:cs="黑体"/>
                <w:kern w:val="0"/>
                <w:sz w:val="18"/>
                <w:szCs w:val="18"/>
              </w:rPr>
            </w:pPr>
            <w:r>
              <w:rPr>
                <w:rFonts w:hint="default" w:ascii="Times New Roman" w:hAnsi="Times New Roman" w:cs="Times New Roman"/>
                <w:kern w:val="0"/>
                <w:sz w:val="18"/>
                <w:szCs w:val="18"/>
                <w:lang w:val="en-US" w:eastAsia="zh-CN"/>
              </w:rPr>
              <w:t>37</w:t>
            </w:r>
            <w:r>
              <w:rPr>
                <w:rFonts w:ascii="仿宋_GB2312" w:hAnsi="仿宋_GB2312" w:cs="黑体"/>
                <w:kern w:val="0"/>
                <w:sz w:val="18"/>
                <w:szCs w:val="18"/>
              </w:rPr>
              <w:t>万元</w:t>
            </w:r>
          </w:p>
        </w:tc>
      </w:tr>
      <w:tr w14:paraId="7B2ACBAF">
        <w:tblPrEx>
          <w:tblCellMar>
            <w:top w:w="0" w:type="dxa"/>
            <w:left w:w="108" w:type="dxa"/>
            <w:bottom w:w="0" w:type="dxa"/>
            <w:right w:w="108" w:type="dxa"/>
          </w:tblCellMar>
        </w:tblPrEx>
        <w:trPr>
          <w:trHeight w:val="510" w:hRule="atLeast"/>
        </w:trPr>
        <w:tc>
          <w:tcPr>
            <w:tcW w:w="3684" w:type="dxa"/>
            <w:gridSpan w:val="3"/>
            <w:tcBorders>
              <w:top w:val="single" w:color="auto" w:sz="4" w:space="0"/>
              <w:left w:val="single" w:color="auto" w:sz="4" w:space="0"/>
              <w:bottom w:val="single" w:color="auto" w:sz="4" w:space="0"/>
              <w:right w:val="single" w:color="auto" w:sz="4" w:space="0"/>
            </w:tcBorders>
            <w:vAlign w:val="center"/>
          </w:tcPr>
          <w:p w14:paraId="15BBDF86">
            <w:pPr>
              <w:widowControl/>
              <w:jc w:val="center"/>
              <w:rPr>
                <w:rFonts w:ascii="仿宋_GB2312" w:hAnsi="黑体" w:cs="黑体"/>
                <w:kern w:val="0"/>
                <w:sz w:val="18"/>
                <w:szCs w:val="18"/>
              </w:rPr>
            </w:pPr>
            <w:r>
              <w:rPr>
                <w:rFonts w:ascii="仿宋_GB2312" w:hAnsi="仿宋_GB2312" w:cs="黑体"/>
                <w:kern w:val="0"/>
                <w:sz w:val="18"/>
                <w:szCs w:val="18"/>
              </w:rPr>
              <w:t>年度项目总目标</w:t>
            </w:r>
          </w:p>
        </w:tc>
        <w:tc>
          <w:tcPr>
            <w:tcW w:w="10335" w:type="dxa"/>
            <w:gridSpan w:val="6"/>
            <w:tcBorders>
              <w:top w:val="single" w:color="auto" w:sz="4" w:space="0"/>
              <w:left w:val="nil"/>
              <w:bottom w:val="single" w:color="auto" w:sz="4" w:space="0"/>
              <w:right w:val="single" w:color="000000" w:sz="4" w:space="0"/>
            </w:tcBorders>
            <w:vAlign w:val="center"/>
          </w:tcPr>
          <w:p w14:paraId="16353D19">
            <w:pPr>
              <w:widowControl/>
              <w:jc w:val="left"/>
              <w:rPr>
                <w:rFonts w:ascii="仿宋_GB2312" w:hAnsi="黑体" w:cs="黑体"/>
                <w:kern w:val="0"/>
                <w:sz w:val="18"/>
                <w:szCs w:val="18"/>
              </w:rPr>
            </w:pPr>
            <w:r>
              <w:rPr>
                <w:rFonts w:ascii="仿宋_GB2312" w:hAnsi="仿宋_GB2312" w:cs="黑体"/>
                <w:kern w:val="0"/>
                <w:sz w:val="18"/>
                <w:szCs w:val="18"/>
              </w:rPr>
              <w:t>农作物病虫害中短期预报准确率达到</w:t>
            </w:r>
            <w:r>
              <w:rPr>
                <w:rFonts w:hint="default" w:ascii="Times New Roman" w:hAnsi="Times New Roman" w:cs="Times New Roman"/>
                <w:kern w:val="0"/>
                <w:sz w:val="18"/>
                <w:szCs w:val="18"/>
              </w:rPr>
              <w:t>90</w:t>
            </w:r>
            <w:r>
              <w:rPr>
                <w:rFonts w:ascii="仿宋_GB2312" w:hAnsi="仿宋_GB2312" w:cs="黑体"/>
                <w:kern w:val="0"/>
                <w:sz w:val="18"/>
                <w:szCs w:val="18"/>
              </w:rPr>
              <w:t>%以上，建立专业化统防统治及绿色防控示范区，示范区病虫危害损失率控制在</w:t>
            </w:r>
            <w:r>
              <w:rPr>
                <w:rFonts w:hint="default" w:ascii="Times New Roman" w:hAnsi="Times New Roman" w:cs="Times New Roman"/>
                <w:kern w:val="0"/>
                <w:sz w:val="18"/>
                <w:szCs w:val="18"/>
              </w:rPr>
              <w:t>5</w:t>
            </w:r>
            <w:r>
              <w:rPr>
                <w:rFonts w:ascii="仿宋_GB2312" w:hAnsi="仿宋_GB2312" w:cs="黑体"/>
                <w:kern w:val="0"/>
                <w:sz w:val="18"/>
                <w:szCs w:val="18"/>
              </w:rPr>
              <w:t>%以内，疫情监测防控做到全覆盖。</w:t>
            </w:r>
          </w:p>
        </w:tc>
      </w:tr>
      <w:tr w14:paraId="47C7A8CC">
        <w:tblPrEx>
          <w:tblCellMar>
            <w:top w:w="0" w:type="dxa"/>
            <w:left w:w="108" w:type="dxa"/>
            <w:bottom w:w="0" w:type="dxa"/>
            <w:right w:w="108" w:type="dxa"/>
          </w:tblCellMar>
        </w:tblPrEx>
        <w:trPr>
          <w:trHeight w:val="510" w:hRule="atLeast"/>
        </w:trPr>
        <w:tc>
          <w:tcPr>
            <w:tcW w:w="1199" w:type="dxa"/>
            <w:tcBorders>
              <w:top w:val="nil"/>
              <w:left w:val="single" w:color="auto" w:sz="4" w:space="0"/>
              <w:bottom w:val="single" w:color="auto" w:sz="4" w:space="0"/>
              <w:right w:val="single" w:color="auto" w:sz="4" w:space="0"/>
            </w:tcBorders>
            <w:vAlign w:val="center"/>
          </w:tcPr>
          <w:p w14:paraId="0297D512">
            <w:pPr>
              <w:widowControl/>
              <w:jc w:val="center"/>
              <w:rPr>
                <w:rFonts w:ascii="仿宋_GB2312" w:hAnsi="黑体" w:cs="黑体"/>
                <w:kern w:val="0"/>
                <w:sz w:val="18"/>
                <w:szCs w:val="18"/>
              </w:rPr>
            </w:pPr>
            <w:r>
              <w:rPr>
                <w:rFonts w:ascii="仿宋_GB2312" w:hAnsi="仿宋_GB2312" w:cs="黑体"/>
                <w:kern w:val="0"/>
                <w:sz w:val="18"/>
                <w:szCs w:val="18"/>
              </w:rPr>
              <w:t>一级指标</w:t>
            </w:r>
          </w:p>
        </w:tc>
        <w:tc>
          <w:tcPr>
            <w:tcW w:w="1191" w:type="dxa"/>
            <w:tcBorders>
              <w:top w:val="nil"/>
              <w:left w:val="nil"/>
              <w:bottom w:val="single" w:color="auto" w:sz="4" w:space="0"/>
              <w:right w:val="single" w:color="auto" w:sz="4" w:space="0"/>
            </w:tcBorders>
            <w:vAlign w:val="center"/>
          </w:tcPr>
          <w:p w14:paraId="76B89FEC">
            <w:pPr>
              <w:widowControl/>
              <w:jc w:val="center"/>
              <w:rPr>
                <w:rFonts w:ascii="仿宋_GB2312" w:hAnsi="黑体" w:cs="黑体"/>
                <w:kern w:val="0"/>
                <w:sz w:val="18"/>
                <w:szCs w:val="18"/>
              </w:rPr>
            </w:pPr>
            <w:r>
              <w:rPr>
                <w:rFonts w:ascii="仿宋_GB2312" w:hAnsi="仿宋_GB2312" w:cs="黑体"/>
                <w:kern w:val="0"/>
                <w:sz w:val="18"/>
                <w:szCs w:val="18"/>
              </w:rPr>
              <w:t>二级指标</w:t>
            </w:r>
          </w:p>
        </w:tc>
        <w:tc>
          <w:tcPr>
            <w:tcW w:w="1294" w:type="dxa"/>
            <w:tcBorders>
              <w:top w:val="nil"/>
              <w:left w:val="nil"/>
              <w:bottom w:val="single" w:color="auto" w:sz="4" w:space="0"/>
              <w:right w:val="single" w:color="auto" w:sz="4" w:space="0"/>
            </w:tcBorders>
            <w:vAlign w:val="center"/>
          </w:tcPr>
          <w:p w14:paraId="241E7589">
            <w:pPr>
              <w:widowControl/>
              <w:jc w:val="center"/>
              <w:rPr>
                <w:rFonts w:ascii="仿宋_GB2312" w:hAnsi="黑体" w:cs="黑体"/>
                <w:kern w:val="0"/>
                <w:sz w:val="18"/>
                <w:szCs w:val="18"/>
              </w:rPr>
            </w:pPr>
            <w:r>
              <w:rPr>
                <w:rFonts w:ascii="仿宋_GB2312" w:hAnsi="仿宋_GB2312" w:cs="黑体"/>
                <w:kern w:val="0"/>
                <w:sz w:val="18"/>
                <w:szCs w:val="18"/>
              </w:rPr>
              <w:t>三级指标</w:t>
            </w:r>
          </w:p>
        </w:tc>
        <w:tc>
          <w:tcPr>
            <w:tcW w:w="3598" w:type="dxa"/>
            <w:tcBorders>
              <w:top w:val="nil"/>
              <w:left w:val="nil"/>
              <w:bottom w:val="single" w:color="auto" w:sz="4" w:space="0"/>
              <w:right w:val="single" w:color="auto" w:sz="4" w:space="0"/>
            </w:tcBorders>
            <w:vAlign w:val="center"/>
          </w:tcPr>
          <w:p w14:paraId="57F1B3F9">
            <w:pPr>
              <w:widowControl/>
              <w:jc w:val="center"/>
              <w:rPr>
                <w:rFonts w:ascii="仿宋_GB2312" w:hAnsi="黑体" w:cs="黑体"/>
                <w:kern w:val="0"/>
                <w:sz w:val="18"/>
                <w:szCs w:val="18"/>
              </w:rPr>
            </w:pPr>
            <w:r>
              <w:rPr>
                <w:rFonts w:ascii="仿宋_GB2312" w:hAnsi="仿宋_GB2312" w:cs="黑体"/>
                <w:kern w:val="0"/>
                <w:sz w:val="18"/>
                <w:szCs w:val="18"/>
              </w:rPr>
              <w:t>考核内容</w:t>
            </w:r>
          </w:p>
        </w:tc>
        <w:tc>
          <w:tcPr>
            <w:tcW w:w="870" w:type="dxa"/>
            <w:tcBorders>
              <w:top w:val="nil"/>
              <w:left w:val="nil"/>
              <w:bottom w:val="single" w:color="auto" w:sz="4" w:space="0"/>
              <w:right w:val="single" w:color="auto" w:sz="4" w:space="0"/>
            </w:tcBorders>
            <w:vAlign w:val="center"/>
          </w:tcPr>
          <w:p w14:paraId="290DE538">
            <w:pPr>
              <w:widowControl/>
              <w:jc w:val="center"/>
              <w:rPr>
                <w:rFonts w:ascii="仿宋_GB2312" w:hAnsi="黑体" w:cs="黑体"/>
                <w:kern w:val="0"/>
                <w:sz w:val="18"/>
                <w:szCs w:val="18"/>
              </w:rPr>
            </w:pPr>
            <w:r>
              <w:rPr>
                <w:rFonts w:ascii="仿宋_GB2312" w:hAnsi="仿宋_GB2312" w:cs="黑体"/>
                <w:kern w:val="0"/>
                <w:sz w:val="18"/>
                <w:szCs w:val="18"/>
              </w:rPr>
              <w:t>目标值</w:t>
            </w:r>
          </w:p>
        </w:tc>
        <w:tc>
          <w:tcPr>
            <w:tcW w:w="731" w:type="dxa"/>
            <w:tcBorders>
              <w:top w:val="nil"/>
              <w:left w:val="nil"/>
              <w:bottom w:val="single" w:color="auto" w:sz="4" w:space="0"/>
              <w:right w:val="single" w:color="auto" w:sz="4" w:space="0"/>
            </w:tcBorders>
            <w:vAlign w:val="center"/>
          </w:tcPr>
          <w:p w14:paraId="2CEA621A">
            <w:pPr>
              <w:widowControl/>
              <w:jc w:val="center"/>
              <w:rPr>
                <w:rFonts w:ascii="仿宋_GB2312" w:hAnsi="黑体" w:cs="黑体"/>
                <w:kern w:val="0"/>
                <w:sz w:val="18"/>
                <w:szCs w:val="18"/>
              </w:rPr>
            </w:pPr>
            <w:r>
              <w:rPr>
                <w:rFonts w:ascii="仿宋_GB2312" w:hAnsi="仿宋_GB2312" w:cs="黑体"/>
                <w:kern w:val="0"/>
                <w:sz w:val="18"/>
                <w:szCs w:val="18"/>
              </w:rPr>
              <w:t>分值</w:t>
            </w:r>
          </w:p>
        </w:tc>
        <w:tc>
          <w:tcPr>
            <w:tcW w:w="4432" w:type="dxa"/>
            <w:gridSpan w:val="2"/>
            <w:tcBorders>
              <w:top w:val="nil"/>
              <w:left w:val="nil"/>
              <w:bottom w:val="single" w:color="auto" w:sz="4" w:space="0"/>
              <w:right w:val="single" w:color="auto" w:sz="4" w:space="0"/>
            </w:tcBorders>
            <w:vAlign w:val="center"/>
          </w:tcPr>
          <w:p w14:paraId="221B48BE">
            <w:pPr>
              <w:widowControl/>
              <w:jc w:val="center"/>
              <w:rPr>
                <w:rFonts w:ascii="仿宋_GB2312" w:hAnsi="黑体" w:cs="黑体"/>
                <w:kern w:val="0"/>
                <w:sz w:val="18"/>
                <w:szCs w:val="18"/>
              </w:rPr>
            </w:pPr>
            <w:r>
              <w:rPr>
                <w:rFonts w:ascii="仿宋_GB2312" w:hAnsi="仿宋_GB2312" w:cs="黑体"/>
                <w:kern w:val="0"/>
                <w:sz w:val="18"/>
                <w:szCs w:val="18"/>
              </w:rPr>
              <w:t>评分办法</w:t>
            </w:r>
          </w:p>
        </w:tc>
        <w:tc>
          <w:tcPr>
            <w:tcW w:w="704" w:type="dxa"/>
            <w:tcBorders>
              <w:top w:val="nil"/>
              <w:left w:val="nil"/>
              <w:bottom w:val="single" w:color="auto" w:sz="4" w:space="0"/>
              <w:right w:val="single" w:color="auto" w:sz="4" w:space="0"/>
            </w:tcBorders>
            <w:vAlign w:val="center"/>
          </w:tcPr>
          <w:p w14:paraId="4B3B10F8">
            <w:pPr>
              <w:widowControl/>
              <w:jc w:val="left"/>
              <w:rPr>
                <w:rFonts w:ascii="仿宋_GB2312" w:hAnsi="黑体" w:cs="黑体"/>
                <w:b/>
                <w:bCs/>
                <w:kern w:val="0"/>
                <w:sz w:val="18"/>
                <w:szCs w:val="18"/>
              </w:rPr>
            </w:pPr>
            <w:r>
              <w:rPr>
                <w:rFonts w:ascii="仿宋_GB2312" w:hAnsi="仿宋_GB2312" w:cs="黑体"/>
                <w:b/>
                <w:bCs/>
                <w:kern w:val="0"/>
                <w:sz w:val="18"/>
                <w:szCs w:val="18"/>
              </w:rPr>
              <w:t>自评得分</w:t>
            </w:r>
          </w:p>
        </w:tc>
      </w:tr>
      <w:tr w14:paraId="4C633097">
        <w:tblPrEx>
          <w:tblCellMar>
            <w:top w:w="0" w:type="dxa"/>
            <w:left w:w="108" w:type="dxa"/>
            <w:bottom w:w="0" w:type="dxa"/>
            <w:right w:w="108" w:type="dxa"/>
          </w:tblCellMar>
        </w:tblPrEx>
        <w:trPr>
          <w:trHeight w:val="510" w:hRule="atLeast"/>
        </w:trPr>
        <w:tc>
          <w:tcPr>
            <w:tcW w:w="1199" w:type="dxa"/>
            <w:vMerge w:val="restart"/>
            <w:tcBorders>
              <w:top w:val="nil"/>
              <w:left w:val="single" w:color="auto" w:sz="4" w:space="0"/>
              <w:bottom w:val="single" w:color="000000" w:sz="4" w:space="0"/>
              <w:right w:val="single" w:color="auto" w:sz="4" w:space="0"/>
            </w:tcBorders>
            <w:vAlign w:val="center"/>
          </w:tcPr>
          <w:p w14:paraId="214A4898">
            <w:pPr>
              <w:widowControl/>
              <w:jc w:val="center"/>
              <w:rPr>
                <w:rFonts w:ascii="仿宋_GB2312" w:hAnsi="黑体" w:cs="黑体"/>
                <w:kern w:val="0"/>
                <w:sz w:val="18"/>
                <w:szCs w:val="18"/>
              </w:rPr>
            </w:pPr>
            <w:r>
              <w:rPr>
                <w:rFonts w:ascii="仿宋_GB2312" w:hAnsi="仿宋_GB2312" w:cs="黑体"/>
                <w:kern w:val="0"/>
                <w:sz w:val="18"/>
                <w:szCs w:val="18"/>
              </w:rPr>
              <w:t>项目管理</w:t>
            </w:r>
          </w:p>
          <w:p w14:paraId="30CBC926">
            <w:pPr>
              <w:widowControl/>
              <w:jc w:val="center"/>
              <w:rPr>
                <w:rFonts w:ascii="仿宋_GB2312" w:hAnsi="黑体" w:cs="黑体"/>
                <w:kern w:val="0"/>
                <w:sz w:val="18"/>
                <w:szCs w:val="18"/>
              </w:rPr>
            </w:pPr>
            <w:r>
              <w:rPr>
                <w:rFonts w:ascii="仿宋_GB2312" w:hAnsi="仿宋_GB2312" w:cs="黑体"/>
                <w:kern w:val="0"/>
                <w:sz w:val="18"/>
                <w:szCs w:val="18"/>
              </w:rPr>
              <w:t>（</w:t>
            </w:r>
            <w:r>
              <w:rPr>
                <w:rFonts w:hint="default" w:ascii="Times New Roman" w:hAnsi="Times New Roman" w:cs="Times New Roman"/>
                <w:kern w:val="0"/>
                <w:sz w:val="18"/>
                <w:szCs w:val="18"/>
              </w:rPr>
              <w:t>30</w:t>
            </w:r>
            <w:r>
              <w:rPr>
                <w:rFonts w:ascii="仿宋_GB2312" w:hAnsi="仿宋_GB2312" w:cs="黑体"/>
                <w:kern w:val="0"/>
                <w:sz w:val="18"/>
                <w:szCs w:val="18"/>
              </w:rPr>
              <w:t>分）</w:t>
            </w:r>
          </w:p>
        </w:tc>
        <w:tc>
          <w:tcPr>
            <w:tcW w:w="1191" w:type="dxa"/>
            <w:tcBorders>
              <w:top w:val="nil"/>
              <w:left w:val="nil"/>
              <w:bottom w:val="single" w:color="auto" w:sz="4" w:space="0"/>
              <w:right w:val="single" w:color="auto" w:sz="4" w:space="0"/>
            </w:tcBorders>
            <w:vAlign w:val="center"/>
          </w:tcPr>
          <w:p w14:paraId="6CAC73C1">
            <w:pPr>
              <w:widowControl/>
              <w:jc w:val="center"/>
              <w:rPr>
                <w:rFonts w:ascii="仿宋_GB2312" w:hAnsi="黑体" w:cs="黑体"/>
                <w:kern w:val="0"/>
                <w:sz w:val="18"/>
                <w:szCs w:val="18"/>
              </w:rPr>
            </w:pPr>
            <w:r>
              <w:rPr>
                <w:rFonts w:ascii="仿宋_GB2312" w:hAnsi="仿宋_GB2312" w:cs="黑体"/>
                <w:kern w:val="0"/>
                <w:sz w:val="18"/>
                <w:szCs w:val="18"/>
              </w:rPr>
              <w:t>组织管理（</w:t>
            </w:r>
            <w:r>
              <w:rPr>
                <w:rFonts w:hint="default" w:ascii="Times New Roman" w:hAnsi="Times New Roman" w:cs="Times New Roman"/>
                <w:kern w:val="0"/>
                <w:sz w:val="18"/>
                <w:szCs w:val="18"/>
              </w:rPr>
              <w:t>5</w:t>
            </w:r>
            <w:r>
              <w:rPr>
                <w:rFonts w:ascii="仿宋_GB2312" w:hAnsi="仿宋_GB2312" w:cs="黑体"/>
                <w:kern w:val="0"/>
                <w:sz w:val="18"/>
                <w:szCs w:val="18"/>
              </w:rPr>
              <w:t>分）</w:t>
            </w:r>
          </w:p>
        </w:tc>
        <w:tc>
          <w:tcPr>
            <w:tcW w:w="1294" w:type="dxa"/>
            <w:tcBorders>
              <w:top w:val="nil"/>
              <w:left w:val="nil"/>
              <w:bottom w:val="single" w:color="auto" w:sz="4" w:space="0"/>
              <w:right w:val="single" w:color="auto" w:sz="4" w:space="0"/>
            </w:tcBorders>
            <w:vAlign w:val="center"/>
          </w:tcPr>
          <w:p w14:paraId="1478F264">
            <w:pPr>
              <w:widowControl/>
              <w:jc w:val="center"/>
              <w:rPr>
                <w:rFonts w:ascii="仿宋_GB2312" w:hAnsi="黑体" w:cs="黑体"/>
                <w:kern w:val="0"/>
                <w:sz w:val="18"/>
                <w:szCs w:val="18"/>
              </w:rPr>
            </w:pPr>
            <w:r>
              <w:rPr>
                <w:rFonts w:ascii="仿宋_GB2312" w:hAnsi="仿宋_GB2312" w:cs="黑体"/>
                <w:kern w:val="0"/>
                <w:sz w:val="18"/>
                <w:szCs w:val="18"/>
              </w:rPr>
              <w:t>组织机构</w:t>
            </w:r>
          </w:p>
        </w:tc>
        <w:tc>
          <w:tcPr>
            <w:tcW w:w="3598" w:type="dxa"/>
            <w:tcBorders>
              <w:top w:val="nil"/>
              <w:left w:val="nil"/>
              <w:bottom w:val="single" w:color="auto" w:sz="4" w:space="0"/>
              <w:right w:val="single" w:color="auto" w:sz="4" w:space="0"/>
            </w:tcBorders>
            <w:vAlign w:val="center"/>
          </w:tcPr>
          <w:p w14:paraId="58E4AF19">
            <w:pPr>
              <w:widowControl/>
              <w:jc w:val="left"/>
              <w:rPr>
                <w:rFonts w:ascii="仿宋_GB2312" w:hAnsi="黑体" w:cs="黑体"/>
                <w:kern w:val="0"/>
                <w:sz w:val="18"/>
                <w:szCs w:val="18"/>
              </w:rPr>
            </w:pPr>
            <w:r>
              <w:rPr>
                <w:rFonts w:ascii="仿宋_GB2312" w:hAnsi="仿宋_GB2312" w:cs="黑体"/>
                <w:kern w:val="0"/>
                <w:sz w:val="18"/>
                <w:szCs w:val="18"/>
              </w:rPr>
              <w:t>成立项目领导小组和技术小组，有成员名单和责任分工</w:t>
            </w:r>
          </w:p>
        </w:tc>
        <w:tc>
          <w:tcPr>
            <w:tcW w:w="870" w:type="dxa"/>
            <w:tcBorders>
              <w:top w:val="nil"/>
              <w:left w:val="nil"/>
              <w:bottom w:val="single" w:color="auto" w:sz="4" w:space="0"/>
              <w:right w:val="single" w:color="auto" w:sz="4" w:space="0"/>
            </w:tcBorders>
            <w:vAlign w:val="center"/>
          </w:tcPr>
          <w:p w14:paraId="620F7EF3">
            <w:pPr>
              <w:widowControl/>
              <w:jc w:val="center"/>
              <w:rPr>
                <w:rFonts w:ascii="仿宋_GB2312" w:hAnsi="黑体" w:cs="黑体"/>
                <w:kern w:val="0"/>
                <w:sz w:val="18"/>
                <w:szCs w:val="18"/>
              </w:rPr>
            </w:pPr>
            <w:r>
              <w:rPr>
                <w:rFonts w:ascii="仿宋_GB2312" w:hAnsi="仿宋_GB2312" w:cs="黑体"/>
                <w:kern w:val="0"/>
                <w:sz w:val="18"/>
                <w:szCs w:val="18"/>
              </w:rPr>
              <w:t>是</w:t>
            </w:r>
          </w:p>
        </w:tc>
        <w:tc>
          <w:tcPr>
            <w:tcW w:w="731" w:type="dxa"/>
            <w:tcBorders>
              <w:top w:val="nil"/>
              <w:left w:val="nil"/>
              <w:bottom w:val="single" w:color="auto" w:sz="4" w:space="0"/>
              <w:right w:val="single" w:color="auto" w:sz="4" w:space="0"/>
            </w:tcBorders>
            <w:vAlign w:val="center"/>
          </w:tcPr>
          <w:p w14:paraId="31C670DA">
            <w:pPr>
              <w:widowControl/>
              <w:jc w:val="center"/>
              <w:rPr>
                <w:rFonts w:ascii="仿宋_GB2312" w:hAnsi="黑体" w:cs="黑体"/>
                <w:kern w:val="0"/>
                <w:sz w:val="18"/>
                <w:szCs w:val="18"/>
              </w:rPr>
            </w:pPr>
            <w:r>
              <w:rPr>
                <w:rFonts w:hint="default" w:ascii="Times New Roman" w:hAnsi="Times New Roman" w:cs="Times New Roman"/>
                <w:kern w:val="0"/>
                <w:sz w:val="18"/>
                <w:szCs w:val="18"/>
              </w:rPr>
              <w:t>5</w:t>
            </w:r>
            <w:r>
              <w:rPr>
                <w:rFonts w:ascii="仿宋_GB2312" w:hAnsi="仿宋_GB2312" w:cs="黑体"/>
                <w:kern w:val="0"/>
                <w:sz w:val="18"/>
                <w:szCs w:val="18"/>
              </w:rPr>
              <w:t>分</w:t>
            </w:r>
          </w:p>
        </w:tc>
        <w:tc>
          <w:tcPr>
            <w:tcW w:w="4432" w:type="dxa"/>
            <w:gridSpan w:val="2"/>
            <w:tcBorders>
              <w:top w:val="nil"/>
              <w:left w:val="nil"/>
              <w:bottom w:val="single" w:color="auto" w:sz="4" w:space="0"/>
              <w:right w:val="single" w:color="auto" w:sz="4" w:space="0"/>
            </w:tcBorders>
            <w:vAlign w:val="center"/>
          </w:tcPr>
          <w:p w14:paraId="6F1CE424">
            <w:pPr>
              <w:widowControl/>
              <w:jc w:val="left"/>
              <w:rPr>
                <w:rFonts w:ascii="仿宋_GB2312" w:hAnsi="黑体" w:cs="黑体"/>
                <w:kern w:val="0"/>
                <w:sz w:val="18"/>
                <w:szCs w:val="18"/>
              </w:rPr>
            </w:pPr>
            <w:r>
              <w:rPr>
                <w:rFonts w:ascii="仿宋_GB2312" w:hAnsi="仿宋_GB2312" w:cs="黑体"/>
                <w:kern w:val="0"/>
                <w:sz w:val="18"/>
                <w:szCs w:val="18"/>
              </w:rPr>
              <w:t>有则得</w:t>
            </w:r>
            <w:r>
              <w:rPr>
                <w:rFonts w:hint="default" w:ascii="Times New Roman" w:hAnsi="Times New Roman" w:cs="Times New Roman"/>
                <w:kern w:val="0"/>
                <w:sz w:val="18"/>
                <w:szCs w:val="18"/>
              </w:rPr>
              <w:t>5</w:t>
            </w:r>
            <w:r>
              <w:rPr>
                <w:rFonts w:ascii="仿宋_GB2312" w:hAnsi="仿宋_GB2312" w:cs="黑体"/>
                <w:kern w:val="0"/>
                <w:sz w:val="18"/>
                <w:szCs w:val="18"/>
              </w:rPr>
              <w:t>分，没有不得分。</w:t>
            </w:r>
          </w:p>
        </w:tc>
        <w:tc>
          <w:tcPr>
            <w:tcW w:w="704" w:type="dxa"/>
            <w:tcBorders>
              <w:top w:val="nil"/>
              <w:left w:val="nil"/>
              <w:bottom w:val="single" w:color="auto" w:sz="4" w:space="0"/>
              <w:right w:val="single" w:color="auto" w:sz="4" w:space="0"/>
            </w:tcBorders>
            <w:vAlign w:val="center"/>
          </w:tcPr>
          <w:p w14:paraId="6B1168A4">
            <w:pPr>
              <w:widowControl/>
              <w:jc w:val="left"/>
              <w:rPr>
                <w:rFonts w:ascii="仿宋_GB2312" w:hAnsi="黑体" w:cs="黑体"/>
                <w:kern w:val="0"/>
                <w:sz w:val="18"/>
                <w:szCs w:val="18"/>
              </w:rPr>
            </w:pPr>
            <w:r>
              <w:rPr>
                <w:rFonts w:ascii="仿宋_GB2312" w:hAnsi="仿宋_GB2312" w:cs="黑体"/>
                <w:kern w:val="0"/>
                <w:sz w:val="18"/>
                <w:szCs w:val="18"/>
              </w:rPr>
              <w:t>　</w:t>
            </w:r>
          </w:p>
        </w:tc>
      </w:tr>
      <w:tr w14:paraId="6BAC008B">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14:paraId="2E1BABF3">
            <w:pPr>
              <w:widowControl/>
              <w:jc w:val="left"/>
              <w:rPr>
                <w:rFonts w:ascii="仿宋_GB2312" w:hAnsi="黑体" w:cs="黑体"/>
                <w:kern w:val="0"/>
                <w:sz w:val="18"/>
                <w:szCs w:val="18"/>
              </w:rPr>
            </w:pPr>
          </w:p>
        </w:tc>
        <w:tc>
          <w:tcPr>
            <w:tcW w:w="1191" w:type="dxa"/>
            <w:vMerge w:val="restart"/>
            <w:tcBorders>
              <w:top w:val="nil"/>
              <w:left w:val="nil"/>
              <w:bottom w:val="nil"/>
              <w:right w:val="single" w:color="auto" w:sz="4" w:space="0"/>
            </w:tcBorders>
            <w:vAlign w:val="center"/>
          </w:tcPr>
          <w:p w14:paraId="1346FD40">
            <w:pPr>
              <w:widowControl/>
              <w:jc w:val="center"/>
              <w:rPr>
                <w:rFonts w:ascii="仿宋_GB2312" w:hAnsi="黑体" w:cs="黑体"/>
                <w:kern w:val="0"/>
                <w:sz w:val="18"/>
                <w:szCs w:val="18"/>
              </w:rPr>
            </w:pPr>
            <w:r>
              <w:rPr>
                <w:rFonts w:ascii="仿宋_GB2312" w:hAnsi="仿宋_GB2312" w:cs="黑体"/>
                <w:kern w:val="0"/>
                <w:sz w:val="18"/>
                <w:szCs w:val="18"/>
              </w:rPr>
              <w:t>项目实施</w:t>
            </w:r>
          </w:p>
          <w:p w14:paraId="1A0037FF">
            <w:pPr>
              <w:widowControl/>
              <w:jc w:val="center"/>
              <w:rPr>
                <w:rFonts w:ascii="仿宋_GB2312" w:hAnsi="黑体" w:cs="黑体"/>
                <w:kern w:val="0"/>
                <w:sz w:val="18"/>
                <w:szCs w:val="18"/>
              </w:rPr>
            </w:pPr>
            <w:r>
              <w:rPr>
                <w:rFonts w:ascii="仿宋_GB2312" w:hAnsi="仿宋_GB2312" w:cs="黑体"/>
                <w:kern w:val="0"/>
                <w:sz w:val="18"/>
                <w:szCs w:val="18"/>
              </w:rPr>
              <w:t>管理</w:t>
            </w:r>
          </w:p>
          <w:p w14:paraId="5C500E0D">
            <w:pPr>
              <w:widowControl/>
              <w:jc w:val="center"/>
              <w:rPr>
                <w:rFonts w:ascii="仿宋_GB2312" w:hAnsi="黑体" w:cs="黑体"/>
                <w:kern w:val="0"/>
                <w:sz w:val="18"/>
                <w:szCs w:val="18"/>
              </w:rPr>
            </w:pPr>
            <w:r>
              <w:rPr>
                <w:rFonts w:ascii="仿宋_GB2312" w:hAnsi="仿宋_GB2312" w:cs="黑体"/>
                <w:kern w:val="0"/>
                <w:sz w:val="18"/>
                <w:szCs w:val="18"/>
              </w:rPr>
              <w:t>（</w:t>
            </w:r>
            <w:r>
              <w:rPr>
                <w:rFonts w:hint="default" w:ascii="Times New Roman" w:hAnsi="Times New Roman" w:cs="Times New Roman"/>
                <w:kern w:val="0"/>
                <w:sz w:val="18"/>
                <w:szCs w:val="18"/>
              </w:rPr>
              <w:t>15</w:t>
            </w:r>
            <w:r>
              <w:rPr>
                <w:rFonts w:ascii="仿宋_GB2312" w:hAnsi="仿宋_GB2312" w:cs="黑体"/>
                <w:kern w:val="0"/>
                <w:sz w:val="18"/>
                <w:szCs w:val="18"/>
              </w:rPr>
              <w:t>分）</w:t>
            </w:r>
          </w:p>
        </w:tc>
        <w:tc>
          <w:tcPr>
            <w:tcW w:w="1294" w:type="dxa"/>
            <w:tcBorders>
              <w:top w:val="single" w:color="auto" w:sz="4" w:space="0"/>
              <w:left w:val="nil"/>
              <w:bottom w:val="single" w:color="auto" w:sz="4" w:space="0"/>
              <w:right w:val="single" w:color="auto" w:sz="4" w:space="0"/>
            </w:tcBorders>
            <w:vAlign w:val="center"/>
          </w:tcPr>
          <w:p w14:paraId="251CA515">
            <w:pPr>
              <w:widowControl/>
              <w:jc w:val="center"/>
              <w:rPr>
                <w:rFonts w:ascii="仿宋_GB2312" w:hAnsi="黑体" w:cs="黑体"/>
                <w:kern w:val="0"/>
                <w:sz w:val="18"/>
                <w:szCs w:val="18"/>
              </w:rPr>
            </w:pPr>
            <w:r>
              <w:rPr>
                <w:rFonts w:ascii="仿宋_GB2312" w:hAnsi="仿宋_GB2312" w:cs="黑体"/>
                <w:kern w:val="0"/>
                <w:sz w:val="18"/>
                <w:szCs w:val="18"/>
              </w:rPr>
              <w:t>实施方案</w:t>
            </w:r>
          </w:p>
        </w:tc>
        <w:tc>
          <w:tcPr>
            <w:tcW w:w="3598" w:type="dxa"/>
            <w:tcBorders>
              <w:top w:val="nil"/>
              <w:left w:val="nil"/>
              <w:bottom w:val="single" w:color="auto" w:sz="4" w:space="0"/>
              <w:right w:val="single" w:color="auto" w:sz="4" w:space="0"/>
            </w:tcBorders>
            <w:vAlign w:val="center"/>
          </w:tcPr>
          <w:p w14:paraId="44CC8E32">
            <w:pPr>
              <w:widowControl/>
              <w:jc w:val="left"/>
              <w:rPr>
                <w:rFonts w:ascii="仿宋_GB2312" w:hAnsi="黑体" w:cs="黑体"/>
                <w:kern w:val="0"/>
                <w:sz w:val="18"/>
                <w:szCs w:val="18"/>
              </w:rPr>
            </w:pPr>
            <w:r>
              <w:rPr>
                <w:rFonts w:ascii="仿宋_GB2312" w:hAnsi="仿宋_GB2312" w:cs="黑体"/>
                <w:kern w:val="0"/>
                <w:sz w:val="18"/>
                <w:szCs w:val="18"/>
              </w:rPr>
              <w:t>制定了符合当地的实施方案和绩效评价方案并及时报送农业农村厅备案</w:t>
            </w:r>
          </w:p>
        </w:tc>
        <w:tc>
          <w:tcPr>
            <w:tcW w:w="870" w:type="dxa"/>
            <w:tcBorders>
              <w:top w:val="nil"/>
              <w:left w:val="nil"/>
              <w:bottom w:val="single" w:color="auto" w:sz="4" w:space="0"/>
              <w:right w:val="single" w:color="auto" w:sz="4" w:space="0"/>
            </w:tcBorders>
            <w:vAlign w:val="center"/>
          </w:tcPr>
          <w:p w14:paraId="4EB5B5FE">
            <w:pPr>
              <w:widowControl/>
              <w:jc w:val="center"/>
              <w:rPr>
                <w:rFonts w:ascii="仿宋_GB2312" w:hAnsi="黑体" w:cs="黑体"/>
                <w:kern w:val="0"/>
                <w:sz w:val="18"/>
                <w:szCs w:val="18"/>
              </w:rPr>
            </w:pPr>
            <w:r>
              <w:rPr>
                <w:rFonts w:ascii="仿宋_GB2312" w:hAnsi="仿宋_GB2312" w:cs="黑体"/>
                <w:kern w:val="0"/>
                <w:sz w:val="18"/>
                <w:szCs w:val="18"/>
              </w:rPr>
              <w:t>是</w:t>
            </w:r>
          </w:p>
        </w:tc>
        <w:tc>
          <w:tcPr>
            <w:tcW w:w="731" w:type="dxa"/>
            <w:tcBorders>
              <w:top w:val="nil"/>
              <w:left w:val="nil"/>
              <w:bottom w:val="single" w:color="auto" w:sz="4" w:space="0"/>
              <w:right w:val="single" w:color="auto" w:sz="4" w:space="0"/>
            </w:tcBorders>
            <w:vAlign w:val="center"/>
          </w:tcPr>
          <w:p w14:paraId="25E9D7CE">
            <w:pPr>
              <w:widowControl/>
              <w:jc w:val="center"/>
              <w:rPr>
                <w:rFonts w:ascii="仿宋_GB2312" w:hAnsi="黑体" w:cs="黑体"/>
                <w:kern w:val="0"/>
                <w:sz w:val="18"/>
                <w:szCs w:val="18"/>
              </w:rPr>
            </w:pPr>
            <w:r>
              <w:rPr>
                <w:rFonts w:hint="default" w:ascii="Times New Roman" w:hAnsi="Times New Roman" w:cs="Times New Roman"/>
                <w:kern w:val="0"/>
                <w:sz w:val="18"/>
                <w:szCs w:val="18"/>
                <w:lang w:val="en-US" w:eastAsia="zh-CN"/>
              </w:rPr>
              <w:t>6</w:t>
            </w:r>
            <w:r>
              <w:rPr>
                <w:rFonts w:ascii="仿宋_GB2312" w:hAnsi="仿宋_GB2312" w:cs="黑体"/>
                <w:kern w:val="0"/>
                <w:sz w:val="18"/>
                <w:szCs w:val="18"/>
              </w:rPr>
              <w:t>分</w:t>
            </w:r>
          </w:p>
        </w:tc>
        <w:tc>
          <w:tcPr>
            <w:tcW w:w="4432" w:type="dxa"/>
            <w:gridSpan w:val="2"/>
            <w:tcBorders>
              <w:top w:val="nil"/>
              <w:left w:val="nil"/>
              <w:bottom w:val="single" w:color="auto" w:sz="4" w:space="0"/>
              <w:right w:val="single" w:color="auto" w:sz="4" w:space="0"/>
            </w:tcBorders>
            <w:vAlign w:val="center"/>
          </w:tcPr>
          <w:p w14:paraId="7296E2FF">
            <w:pPr>
              <w:widowControl/>
              <w:jc w:val="left"/>
              <w:rPr>
                <w:rFonts w:ascii="仿宋_GB2312" w:hAnsi="黑体" w:cs="黑体"/>
                <w:kern w:val="0"/>
                <w:sz w:val="18"/>
                <w:szCs w:val="18"/>
              </w:rPr>
            </w:pPr>
            <w:r>
              <w:rPr>
                <w:rFonts w:ascii="仿宋_GB2312" w:hAnsi="仿宋_GB2312" w:cs="黑体"/>
                <w:kern w:val="0"/>
                <w:sz w:val="18"/>
                <w:szCs w:val="18"/>
              </w:rPr>
              <w:t>实施方案目标明确、任务清单、进度安排、绩效目标、考核办法完整、及时报送得</w:t>
            </w:r>
            <w:r>
              <w:rPr>
                <w:rFonts w:hint="default" w:ascii="Times New Roman" w:hAnsi="Times New Roman" w:cs="Times New Roman"/>
                <w:kern w:val="0"/>
                <w:sz w:val="18"/>
                <w:szCs w:val="18"/>
                <w:lang w:val="en-US" w:eastAsia="zh-CN"/>
              </w:rPr>
              <w:t>6</w:t>
            </w:r>
            <w:r>
              <w:rPr>
                <w:rFonts w:ascii="仿宋_GB2312" w:hAnsi="仿宋_GB2312" w:cs="黑体"/>
                <w:kern w:val="0"/>
                <w:sz w:val="18"/>
                <w:szCs w:val="18"/>
              </w:rPr>
              <w:t>分，不完整扣</w:t>
            </w:r>
            <w:r>
              <w:rPr>
                <w:rFonts w:hint="default" w:ascii="Times New Roman" w:hAnsi="Times New Roman" w:cs="Times New Roman"/>
                <w:kern w:val="0"/>
                <w:sz w:val="18"/>
                <w:szCs w:val="18"/>
              </w:rPr>
              <w:t>3</w:t>
            </w:r>
            <w:r>
              <w:rPr>
                <w:rFonts w:ascii="仿宋_GB2312" w:hAnsi="仿宋_GB2312" w:cs="黑体"/>
                <w:kern w:val="0"/>
                <w:sz w:val="18"/>
                <w:szCs w:val="18"/>
              </w:rPr>
              <w:t>分。</w:t>
            </w:r>
          </w:p>
        </w:tc>
        <w:tc>
          <w:tcPr>
            <w:tcW w:w="704" w:type="dxa"/>
            <w:tcBorders>
              <w:top w:val="nil"/>
              <w:left w:val="nil"/>
              <w:bottom w:val="single" w:color="auto" w:sz="4" w:space="0"/>
              <w:right w:val="single" w:color="auto" w:sz="4" w:space="0"/>
            </w:tcBorders>
            <w:vAlign w:val="center"/>
          </w:tcPr>
          <w:p w14:paraId="50059C87">
            <w:pPr>
              <w:widowControl/>
              <w:jc w:val="left"/>
              <w:rPr>
                <w:rFonts w:ascii="仿宋_GB2312" w:hAnsi="黑体" w:cs="黑体"/>
                <w:kern w:val="0"/>
                <w:sz w:val="18"/>
                <w:szCs w:val="18"/>
              </w:rPr>
            </w:pPr>
            <w:r>
              <w:rPr>
                <w:rFonts w:ascii="仿宋_GB2312" w:hAnsi="仿宋_GB2312" w:cs="黑体"/>
                <w:kern w:val="0"/>
                <w:sz w:val="18"/>
                <w:szCs w:val="18"/>
              </w:rPr>
              <w:t>　</w:t>
            </w:r>
          </w:p>
        </w:tc>
      </w:tr>
      <w:tr w14:paraId="6C2B45B8">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14:paraId="2A5C9844">
            <w:pPr>
              <w:widowControl/>
              <w:jc w:val="left"/>
              <w:rPr>
                <w:rFonts w:ascii="仿宋_GB2312" w:hAnsi="黑体" w:cs="黑体"/>
                <w:kern w:val="0"/>
                <w:sz w:val="18"/>
                <w:szCs w:val="18"/>
              </w:rPr>
            </w:pPr>
          </w:p>
        </w:tc>
        <w:tc>
          <w:tcPr>
            <w:tcW w:w="1191" w:type="dxa"/>
            <w:vMerge w:val="continue"/>
            <w:tcBorders>
              <w:top w:val="nil"/>
              <w:left w:val="nil"/>
              <w:bottom w:val="nil"/>
              <w:right w:val="single" w:color="auto" w:sz="4" w:space="0"/>
            </w:tcBorders>
            <w:vAlign w:val="center"/>
          </w:tcPr>
          <w:p w14:paraId="3C593120">
            <w:pPr>
              <w:widowControl/>
              <w:jc w:val="left"/>
              <w:rPr>
                <w:rFonts w:ascii="仿宋_GB2312" w:hAnsi="黑体" w:cs="黑体"/>
                <w:kern w:val="0"/>
                <w:sz w:val="18"/>
                <w:szCs w:val="18"/>
              </w:rPr>
            </w:pPr>
          </w:p>
        </w:tc>
        <w:tc>
          <w:tcPr>
            <w:tcW w:w="1294" w:type="dxa"/>
            <w:tcBorders>
              <w:top w:val="nil"/>
              <w:left w:val="nil"/>
              <w:bottom w:val="single" w:color="auto" w:sz="4" w:space="0"/>
              <w:right w:val="single" w:color="auto" w:sz="4" w:space="0"/>
            </w:tcBorders>
            <w:vAlign w:val="center"/>
          </w:tcPr>
          <w:p w14:paraId="298D651F">
            <w:pPr>
              <w:widowControl/>
              <w:jc w:val="center"/>
              <w:rPr>
                <w:rFonts w:ascii="仿宋_GB2312" w:hAnsi="黑体" w:cs="黑体"/>
                <w:kern w:val="0"/>
                <w:sz w:val="18"/>
                <w:szCs w:val="18"/>
              </w:rPr>
            </w:pPr>
            <w:r>
              <w:rPr>
                <w:rFonts w:ascii="仿宋_GB2312" w:hAnsi="仿宋_GB2312" w:cs="黑体"/>
                <w:kern w:val="0"/>
                <w:sz w:val="18"/>
                <w:szCs w:val="18"/>
              </w:rPr>
              <w:t>档案管理</w:t>
            </w:r>
          </w:p>
        </w:tc>
        <w:tc>
          <w:tcPr>
            <w:tcW w:w="3598" w:type="dxa"/>
            <w:tcBorders>
              <w:top w:val="nil"/>
              <w:left w:val="nil"/>
              <w:bottom w:val="single" w:color="auto" w:sz="4" w:space="0"/>
              <w:right w:val="single" w:color="auto" w:sz="4" w:space="0"/>
            </w:tcBorders>
            <w:vAlign w:val="center"/>
          </w:tcPr>
          <w:p w14:paraId="5E1FC830">
            <w:pPr>
              <w:widowControl/>
              <w:jc w:val="left"/>
              <w:rPr>
                <w:rFonts w:ascii="仿宋_GB2312" w:hAnsi="黑体" w:cs="黑体"/>
                <w:kern w:val="0"/>
                <w:sz w:val="18"/>
                <w:szCs w:val="18"/>
              </w:rPr>
            </w:pPr>
            <w:r>
              <w:rPr>
                <w:rFonts w:ascii="仿宋_GB2312" w:hAnsi="仿宋_GB2312" w:cs="黑体"/>
                <w:kern w:val="0"/>
                <w:sz w:val="18"/>
                <w:szCs w:val="18"/>
              </w:rPr>
              <w:t>项目档案完整、项目资金使用分类记账管理，明确档案管理人员</w:t>
            </w:r>
          </w:p>
        </w:tc>
        <w:tc>
          <w:tcPr>
            <w:tcW w:w="870" w:type="dxa"/>
            <w:tcBorders>
              <w:top w:val="nil"/>
              <w:left w:val="nil"/>
              <w:bottom w:val="single" w:color="auto" w:sz="4" w:space="0"/>
              <w:right w:val="single" w:color="auto" w:sz="4" w:space="0"/>
            </w:tcBorders>
            <w:vAlign w:val="center"/>
          </w:tcPr>
          <w:p w14:paraId="5F4B672F">
            <w:pPr>
              <w:widowControl/>
              <w:jc w:val="center"/>
              <w:rPr>
                <w:rFonts w:ascii="仿宋_GB2312" w:hAnsi="黑体" w:cs="黑体"/>
                <w:kern w:val="0"/>
                <w:sz w:val="18"/>
                <w:szCs w:val="18"/>
              </w:rPr>
            </w:pPr>
            <w:r>
              <w:rPr>
                <w:rFonts w:ascii="仿宋_GB2312" w:hAnsi="仿宋_GB2312" w:cs="黑体"/>
                <w:kern w:val="0"/>
                <w:sz w:val="18"/>
                <w:szCs w:val="18"/>
              </w:rPr>
              <w:t>是</w:t>
            </w:r>
          </w:p>
        </w:tc>
        <w:tc>
          <w:tcPr>
            <w:tcW w:w="731" w:type="dxa"/>
            <w:tcBorders>
              <w:top w:val="nil"/>
              <w:left w:val="nil"/>
              <w:bottom w:val="single" w:color="auto" w:sz="4" w:space="0"/>
              <w:right w:val="single" w:color="auto" w:sz="4" w:space="0"/>
            </w:tcBorders>
            <w:vAlign w:val="center"/>
          </w:tcPr>
          <w:p w14:paraId="53CA77AF">
            <w:pPr>
              <w:widowControl/>
              <w:jc w:val="center"/>
              <w:rPr>
                <w:rFonts w:ascii="仿宋_GB2312" w:hAnsi="黑体" w:cs="黑体"/>
                <w:kern w:val="0"/>
                <w:sz w:val="18"/>
                <w:szCs w:val="18"/>
              </w:rPr>
            </w:pPr>
            <w:r>
              <w:rPr>
                <w:rFonts w:hint="default" w:ascii="Times New Roman" w:hAnsi="Times New Roman" w:cs="Times New Roman"/>
                <w:kern w:val="0"/>
                <w:sz w:val="18"/>
                <w:szCs w:val="18"/>
              </w:rPr>
              <w:t>5</w:t>
            </w:r>
            <w:r>
              <w:rPr>
                <w:rFonts w:ascii="仿宋_GB2312" w:hAnsi="仿宋_GB2312" w:cs="黑体"/>
                <w:kern w:val="0"/>
                <w:sz w:val="18"/>
                <w:szCs w:val="18"/>
              </w:rPr>
              <w:t>分</w:t>
            </w:r>
          </w:p>
        </w:tc>
        <w:tc>
          <w:tcPr>
            <w:tcW w:w="4432" w:type="dxa"/>
            <w:gridSpan w:val="2"/>
            <w:tcBorders>
              <w:top w:val="nil"/>
              <w:left w:val="nil"/>
              <w:bottom w:val="single" w:color="auto" w:sz="4" w:space="0"/>
              <w:right w:val="single" w:color="auto" w:sz="4" w:space="0"/>
            </w:tcBorders>
            <w:vAlign w:val="center"/>
          </w:tcPr>
          <w:p w14:paraId="7D1FCFC4">
            <w:pPr>
              <w:widowControl/>
              <w:jc w:val="left"/>
              <w:rPr>
                <w:rFonts w:ascii="仿宋_GB2312" w:hAnsi="黑体" w:cs="黑体"/>
                <w:kern w:val="0"/>
                <w:sz w:val="18"/>
                <w:szCs w:val="18"/>
              </w:rPr>
            </w:pPr>
            <w:r>
              <w:rPr>
                <w:rFonts w:ascii="仿宋_GB2312" w:hAnsi="仿宋_GB2312" w:cs="黑体"/>
                <w:kern w:val="0"/>
                <w:sz w:val="18"/>
                <w:szCs w:val="18"/>
              </w:rPr>
              <w:t>档案完整、清晰得</w:t>
            </w:r>
            <w:r>
              <w:rPr>
                <w:rFonts w:hint="default" w:ascii="Times New Roman" w:hAnsi="Times New Roman" w:cs="Times New Roman"/>
                <w:kern w:val="0"/>
                <w:sz w:val="18"/>
                <w:szCs w:val="18"/>
              </w:rPr>
              <w:t>5</w:t>
            </w:r>
            <w:r>
              <w:rPr>
                <w:rFonts w:ascii="仿宋_GB2312" w:hAnsi="仿宋_GB2312" w:cs="黑体"/>
                <w:kern w:val="0"/>
                <w:sz w:val="18"/>
                <w:szCs w:val="18"/>
              </w:rPr>
              <w:t>分，档案不完整或资金分类不规范酌情扣分，没有建立项目管理档案或资金分类账目的不得分。</w:t>
            </w:r>
          </w:p>
        </w:tc>
        <w:tc>
          <w:tcPr>
            <w:tcW w:w="704" w:type="dxa"/>
            <w:tcBorders>
              <w:top w:val="nil"/>
              <w:left w:val="nil"/>
              <w:bottom w:val="single" w:color="auto" w:sz="4" w:space="0"/>
              <w:right w:val="single" w:color="auto" w:sz="4" w:space="0"/>
            </w:tcBorders>
            <w:vAlign w:val="center"/>
          </w:tcPr>
          <w:p w14:paraId="62A895D1">
            <w:pPr>
              <w:widowControl/>
              <w:jc w:val="left"/>
              <w:rPr>
                <w:rFonts w:ascii="仿宋_GB2312" w:hAnsi="黑体" w:cs="黑体"/>
                <w:kern w:val="0"/>
                <w:sz w:val="18"/>
                <w:szCs w:val="18"/>
              </w:rPr>
            </w:pPr>
            <w:r>
              <w:rPr>
                <w:rFonts w:ascii="仿宋_GB2312" w:hAnsi="仿宋_GB2312" w:cs="黑体"/>
                <w:kern w:val="0"/>
                <w:sz w:val="18"/>
                <w:szCs w:val="18"/>
              </w:rPr>
              <w:t>　</w:t>
            </w:r>
          </w:p>
        </w:tc>
      </w:tr>
      <w:tr w14:paraId="5CAF034F">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14:paraId="750A931F">
            <w:pPr>
              <w:widowControl/>
              <w:jc w:val="left"/>
              <w:rPr>
                <w:rFonts w:ascii="仿宋_GB2312" w:hAnsi="黑体" w:cs="黑体"/>
                <w:kern w:val="0"/>
                <w:sz w:val="18"/>
                <w:szCs w:val="18"/>
              </w:rPr>
            </w:pPr>
          </w:p>
        </w:tc>
        <w:tc>
          <w:tcPr>
            <w:tcW w:w="1191" w:type="dxa"/>
            <w:vMerge w:val="continue"/>
            <w:tcBorders>
              <w:top w:val="nil"/>
              <w:left w:val="nil"/>
              <w:bottom w:val="nil"/>
              <w:right w:val="single" w:color="auto" w:sz="4" w:space="0"/>
            </w:tcBorders>
            <w:vAlign w:val="center"/>
          </w:tcPr>
          <w:p w14:paraId="0D461175">
            <w:pPr>
              <w:widowControl/>
              <w:jc w:val="left"/>
              <w:rPr>
                <w:rFonts w:ascii="仿宋_GB2312" w:hAnsi="黑体" w:cs="黑体"/>
                <w:kern w:val="0"/>
                <w:sz w:val="18"/>
                <w:szCs w:val="18"/>
              </w:rPr>
            </w:pPr>
          </w:p>
        </w:tc>
        <w:tc>
          <w:tcPr>
            <w:tcW w:w="1294" w:type="dxa"/>
            <w:tcBorders>
              <w:top w:val="nil"/>
              <w:left w:val="nil"/>
              <w:bottom w:val="single" w:color="auto" w:sz="4" w:space="0"/>
              <w:right w:val="single" w:color="auto" w:sz="4" w:space="0"/>
            </w:tcBorders>
            <w:vAlign w:val="center"/>
          </w:tcPr>
          <w:p w14:paraId="08D50BA4">
            <w:pPr>
              <w:widowControl/>
              <w:spacing w:line="240" w:lineRule="exact"/>
              <w:jc w:val="center"/>
              <w:textAlignment w:val="center"/>
              <w:rPr>
                <w:rFonts w:ascii="仿宋_GB2312" w:hAnsi="黑体" w:cs="黑体"/>
                <w:kern w:val="0"/>
                <w:sz w:val="18"/>
                <w:szCs w:val="18"/>
              </w:rPr>
            </w:pPr>
            <w:r>
              <w:rPr>
                <w:rFonts w:ascii="仿宋_GB2312" w:hAnsi="仿宋_GB2312" w:cs="黑体"/>
                <w:color w:val="000000"/>
                <w:kern w:val="0"/>
                <w:sz w:val="18"/>
                <w:szCs w:val="18"/>
              </w:rPr>
              <w:t>总结验收</w:t>
            </w:r>
          </w:p>
        </w:tc>
        <w:tc>
          <w:tcPr>
            <w:tcW w:w="3598" w:type="dxa"/>
            <w:tcBorders>
              <w:top w:val="nil"/>
              <w:left w:val="nil"/>
              <w:bottom w:val="single" w:color="auto" w:sz="4" w:space="0"/>
              <w:right w:val="single" w:color="auto" w:sz="4" w:space="0"/>
            </w:tcBorders>
            <w:vAlign w:val="center"/>
          </w:tcPr>
          <w:p w14:paraId="0B70694A">
            <w:pPr>
              <w:widowControl/>
              <w:spacing w:line="240" w:lineRule="exact"/>
              <w:textAlignment w:val="center"/>
              <w:rPr>
                <w:rFonts w:ascii="仿宋_GB2312" w:hAnsi="黑体" w:cs="黑体"/>
                <w:kern w:val="0"/>
                <w:sz w:val="18"/>
                <w:szCs w:val="18"/>
              </w:rPr>
            </w:pPr>
            <w:r>
              <w:rPr>
                <w:rFonts w:ascii="仿宋_GB2312" w:hAnsi="仿宋_GB2312" w:cs="黑体"/>
                <w:color w:val="000000"/>
                <w:kern w:val="0"/>
                <w:sz w:val="18"/>
                <w:szCs w:val="18"/>
              </w:rPr>
              <w:t>项目实施中期和结束后，适时组织开展自查验收，总结汇总，及时报送农业农村厅主管部门</w:t>
            </w:r>
          </w:p>
        </w:tc>
        <w:tc>
          <w:tcPr>
            <w:tcW w:w="870" w:type="dxa"/>
            <w:tcBorders>
              <w:top w:val="nil"/>
              <w:left w:val="nil"/>
              <w:bottom w:val="single" w:color="auto" w:sz="4" w:space="0"/>
              <w:right w:val="single" w:color="auto" w:sz="4" w:space="0"/>
            </w:tcBorders>
            <w:vAlign w:val="center"/>
          </w:tcPr>
          <w:p w14:paraId="6BFD0273">
            <w:pPr>
              <w:widowControl/>
              <w:spacing w:line="240" w:lineRule="exact"/>
              <w:jc w:val="center"/>
              <w:textAlignment w:val="center"/>
              <w:rPr>
                <w:rFonts w:ascii="仿宋_GB2312" w:hAnsi="黑体" w:cs="黑体"/>
                <w:kern w:val="0"/>
                <w:sz w:val="18"/>
                <w:szCs w:val="18"/>
              </w:rPr>
            </w:pPr>
            <w:r>
              <w:rPr>
                <w:rFonts w:ascii="仿宋_GB2312" w:hAnsi="仿宋_GB2312" w:cs="黑体"/>
                <w:color w:val="000000"/>
                <w:sz w:val="18"/>
                <w:szCs w:val="18"/>
              </w:rPr>
              <w:t>是</w:t>
            </w:r>
          </w:p>
        </w:tc>
        <w:tc>
          <w:tcPr>
            <w:tcW w:w="731" w:type="dxa"/>
            <w:tcBorders>
              <w:top w:val="nil"/>
              <w:left w:val="nil"/>
              <w:bottom w:val="single" w:color="auto" w:sz="4" w:space="0"/>
              <w:right w:val="single" w:color="auto" w:sz="4" w:space="0"/>
            </w:tcBorders>
            <w:vAlign w:val="center"/>
          </w:tcPr>
          <w:p w14:paraId="6014B38F">
            <w:pPr>
              <w:widowControl/>
              <w:spacing w:line="240" w:lineRule="exact"/>
              <w:jc w:val="center"/>
              <w:textAlignment w:val="center"/>
              <w:rPr>
                <w:rFonts w:ascii="仿宋_GB2312" w:hAnsi="黑体" w:cs="黑体"/>
                <w:kern w:val="0"/>
                <w:sz w:val="18"/>
                <w:szCs w:val="18"/>
              </w:rPr>
            </w:pPr>
            <w:r>
              <w:rPr>
                <w:rFonts w:hint="default" w:ascii="Times New Roman" w:hAnsi="Times New Roman" w:cs="Times New Roman"/>
                <w:color w:val="000000"/>
                <w:kern w:val="0"/>
                <w:sz w:val="18"/>
                <w:szCs w:val="18"/>
                <w:lang w:val="en-US" w:eastAsia="zh-CN"/>
              </w:rPr>
              <w:t>6</w:t>
            </w:r>
            <w:r>
              <w:rPr>
                <w:rFonts w:ascii="仿宋_GB2312" w:hAnsi="仿宋_GB2312" w:cs="黑体"/>
                <w:color w:val="000000"/>
                <w:kern w:val="0"/>
                <w:sz w:val="18"/>
                <w:szCs w:val="18"/>
              </w:rPr>
              <w:t>分</w:t>
            </w:r>
          </w:p>
        </w:tc>
        <w:tc>
          <w:tcPr>
            <w:tcW w:w="4432" w:type="dxa"/>
            <w:gridSpan w:val="2"/>
            <w:tcBorders>
              <w:top w:val="nil"/>
              <w:left w:val="nil"/>
              <w:bottom w:val="single" w:color="auto" w:sz="4" w:space="0"/>
              <w:right w:val="single" w:color="auto" w:sz="4" w:space="0"/>
            </w:tcBorders>
            <w:vAlign w:val="center"/>
          </w:tcPr>
          <w:p w14:paraId="788220A6">
            <w:pPr>
              <w:widowControl/>
              <w:spacing w:line="240" w:lineRule="exact"/>
              <w:textAlignment w:val="center"/>
              <w:rPr>
                <w:rFonts w:ascii="仿宋_GB2312" w:hAnsi="黑体" w:cs="黑体"/>
                <w:spacing w:val="-20"/>
                <w:kern w:val="0"/>
                <w:sz w:val="18"/>
                <w:szCs w:val="18"/>
              </w:rPr>
            </w:pPr>
            <w:r>
              <w:rPr>
                <w:rFonts w:ascii="仿宋_GB2312" w:hAnsi="仿宋_GB2312" w:cs="黑体"/>
                <w:color w:val="000000"/>
                <w:sz w:val="18"/>
                <w:szCs w:val="18"/>
              </w:rPr>
              <w:t>及时组织总结验收并上报总结得满分，未组织自验扣</w:t>
            </w:r>
            <w:r>
              <w:rPr>
                <w:rFonts w:hint="default" w:ascii="Times New Roman" w:hAnsi="Times New Roman" w:cs="Times New Roman"/>
                <w:color w:val="000000"/>
                <w:sz w:val="18"/>
                <w:szCs w:val="18"/>
              </w:rPr>
              <w:t>1</w:t>
            </w:r>
            <w:r>
              <w:rPr>
                <w:rFonts w:ascii="仿宋_GB2312" w:hAnsi="仿宋_GB2312" w:cs="黑体"/>
                <w:color w:val="000000"/>
                <w:sz w:val="18"/>
                <w:szCs w:val="18"/>
              </w:rPr>
              <w:t>分，少一项总结扣</w:t>
            </w:r>
            <w:r>
              <w:rPr>
                <w:rFonts w:hint="default" w:ascii="Times New Roman" w:hAnsi="Times New Roman" w:cs="Times New Roman"/>
                <w:color w:val="000000"/>
                <w:sz w:val="18"/>
                <w:szCs w:val="18"/>
              </w:rPr>
              <w:t>1</w:t>
            </w:r>
            <w:r>
              <w:rPr>
                <w:rFonts w:ascii="仿宋_GB2312" w:hAnsi="仿宋_GB2312" w:cs="黑体"/>
                <w:color w:val="000000"/>
                <w:sz w:val="18"/>
                <w:szCs w:val="18"/>
              </w:rPr>
              <w:t>分，扣完为止。</w:t>
            </w:r>
          </w:p>
        </w:tc>
        <w:tc>
          <w:tcPr>
            <w:tcW w:w="704" w:type="dxa"/>
            <w:tcBorders>
              <w:top w:val="nil"/>
              <w:left w:val="nil"/>
              <w:bottom w:val="single" w:color="auto" w:sz="4" w:space="0"/>
              <w:right w:val="single" w:color="auto" w:sz="4" w:space="0"/>
            </w:tcBorders>
            <w:vAlign w:val="center"/>
          </w:tcPr>
          <w:p w14:paraId="29F8AD50">
            <w:pPr>
              <w:widowControl/>
              <w:jc w:val="left"/>
              <w:rPr>
                <w:rFonts w:ascii="仿宋_GB2312" w:hAnsi="黑体" w:cs="黑体"/>
                <w:kern w:val="0"/>
                <w:sz w:val="18"/>
                <w:szCs w:val="18"/>
              </w:rPr>
            </w:pPr>
            <w:r>
              <w:rPr>
                <w:rFonts w:ascii="仿宋_GB2312" w:hAnsi="仿宋_GB2312" w:cs="黑体"/>
                <w:kern w:val="0"/>
                <w:sz w:val="18"/>
                <w:szCs w:val="18"/>
              </w:rPr>
              <w:t>　</w:t>
            </w:r>
          </w:p>
        </w:tc>
      </w:tr>
      <w:tr w14:paraId="7C3E2666">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14:paraId="75C5E7C7">
            <w:pPr>
              <w:widowControl/>
              <w:jc w:val="left"/>
              <w:rPr>
                <w:rFonts w:ascii="仿宋_GB2312" w:hAnsi="黑体" w:cs="黑体"/>
                <w:kern w:val="0"/>
                <w:sz w:val="18"/>
                <w:szCs w:val="18"/>
              </w:rPr>
            </w:pPr>
          </w:p>
        </w:tc>
        <w:tc>
          <w:tcPr>
            <w:tcW w:w="1191" w:type="dxa"/>
            <w:vMerge w:val="restart"/>
            <w:tcBorders>
              <w:top w:val="nil"/>
              <w:left w:val="nil"/>
              <w:bottom w:val="single" w:color="auto" w:sz="4" w:space="0"/>
              <w:right w:val="single" w:color="auto" w:sz="4" w:space="0"/>
            </w:tcBorders>
            <w:vAlign w:val="center"/>
          </w:tcPr>
          <w:p w14:paraId="4E8E80F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资金管理</w:t>
            </w:r>
          </w:p>
          <w:p w14:paraId="33F5D40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w:t>
            </w:r>
            <w:r>
              <w:rPr>
                <w:rFonts w:hint="default" w:ascii="Times New Roman" w:hAnsi="Times New Roman" w:cs="Times New Roman"/>
                <w:kern w:val="0"/>
                <w:sz w:val="18"/>
                <w:szCs w:val="18"/>
              </w:rPr>
              <w:t>10</w:t>
            </w:r>
            <w:r>
              <w:rPr>
                <w:rFonts w:ascii="仿宋_GB2312" w:hAnsi="仿宋_GB2312" w:cs="黑体"/>
                <w:kern w:val="0"/>
                <w:sz w:val="18"/>
                <w:szCs w:val="18"/>
              </w:rPr>
              <w:t>分）</w:t>
            </w:r>
          </w:p>
          <w:p w14:paraId="63B98B41">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p>
        </w:tc>
        <w:tc>
          <w:tcPr>
            <w:tcW w:w="1294" w:type="dxa"/>
            <w:tcBorders>
              <w:top w:val="single" w:color="auto" w:sz="4" w:space="0"/>
              <w:left w:val="nil"/>
              <w:bottom w:val="single" w:color="auto" w:sz="4" w:space="0"/>
              <w:right w:val="single" w:color="auto" w:sz="4" w:space="0"/>
            </w:tcBorders>
            <w:vAlign w:val="center"/>
          </w:tcPr>
          <w:p w14:paraId="77C74B2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资金使用</w:t>
            </w:r>
          </w:p>
        </w:tc>
        <w:tc>
          <w:tcPr>
            <w:tcW w:w="3598" w:type="dxa"/>
            <w:tcBorders>
              <w:top w:val="single" w:color="auto" w:sz="4" w:space="0"/>
              <w:left w:val="nil"/>
              <w:bottom w:val="single" w:color="auto" w:sz="4" w:space="0"/>
              <w:right w:val="single" w:color="auto" w:sz="4" w:space="0"/>
            </w:tcBorders>
            <w:vAlign w:val="center"/>
          </w:tcPr>
          <w:p w14:paraId="5ADCD26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资金使用符合资金管理办法，按照用途支付</w:t>
            </w:r>
          </w:p>
        </w:tc>
        <w:tc>
          <w:tcPr>
            <w:tcW w:w="870" w:type="dxa"/>
            <w:tcBorders>
              <w:top w:val="single" w:color="auto" w:sz="4" w:space="0"/>
              <w:left w:val="nil"/>
              <w:bottom w:val="single" w:color="auto" w:sz="4" w:space="0"/>
              <w:right w:val="single" w:color="auto" w:sz="4" w:space="0"/>
            </w:tcBorders>
            <w:vAlign w:val="center"/>
          </w:tcPr>
          <w:p w14:paraId="3159187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是</w:t>
            </w:r>
          </w:p>
        </w:tc>
        <w:tc>
          <w:tcPr>
            <w:tcW w:w="731" w:type="dxa"/>
            <w:tcBorders>
              <w:top w:val="single" w:color="auto" w:sz="4" w:space="0"/>
              <w:left w:val="nil"/>
              <w:bottom w:val="single" w:color="auto" w:sz="4" w:space="0"/>
              <w:right w:val="single" w:color="auto" w:sz="4" w:space="0"/>
            </w:tcBorders>
            <w:vAlign w:val="center"/>
          </w:tcPr>
          <w:p w14:paraId="21A89BC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default" w:ascii="Times New Roman" w:hAnsi="Times New Roman" w:cs="Times New Roman"/>
                <w:kern w:val="0"/>
                <w:sz w:val="18"/>
                <w:szCs w:val="18"/>
                <w:lang w:val="en-US" w:eastAsia="zh-CN"/>
              </w:rPr>
              <w:t>8</w:t>
            </w:r>
            <w:r>
              <w:rPr>
                <w:rFonts w:ascii="仿宋_GB2312" w:hAnsi="仿宋_GB2312" w:cs="黑体"/>
                <w:kern w:val="0"/>
                <w:sz w:val="18"/>
                <w:szCs w:val="18"/>
              </w:rPr>
              <w:t>分</w:t>
            </w:r>
          </w:p>
        </w:tc>
        <w:tc>
          <w:tcPr>
            <w:tcW w:w="4432" w:type="dxa"/>
            <w:gridSpan w:val="2"/>
            <w:tcBorders>
              <w:top w:val="single" w:color="auto" w:sz="4" w:space="0"/>
              <w:left w:val="nil"/>
              <w:bottom w:val="single" w:color="auto" w:sz="4" w:space="0"/>
              <w:right w:val="single" w:color="auto" w:sz="4" w:space="0"/>
            </w:tcBorders>
            <w:vAlign w:val="center"/>
          </w:tcPr>
          <w:p w14:paraId="232CF51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符合项目管理办法得</w:t>
            </w:r>
            <w:r>
              <w:rPr>
                <w:rFonts w:hint="default" w:ascii="Times New Roman" w:hAnsi="Times New Roman" w:cs="Times New Roman"/>
                <w:kern w:val="0"/>
                <w:sz w:val="18"/>
                <w:szCs w:val="18"/>
                <w:lang w:val="en-US" w:eastAsia="zh-CN"/>
              </w:rPr>
              <w:t>8</w:t>
            </w:r>
            <w:r>
              <w:rPr>
                <w:rFonts w:ascii="仿宋_GB2312" w:hAnsi="仿宋_GB2312" w:cs="黑体"/>
                <w:kern w:val="0"/>
                <w:sz w:val="18"/>
                <w:szCs w:val="18"/>
              </w:rPr>
              <w:t>分，无依据超标准支付、不按用途支付的不得分，其他支付问题酌情扣分。</w:t>
            </w:r>
          </w:p>
        </w:tc>
        <w:tc>
          <w:tcPr>
            <w:tcW w:w="704" w:type="dxa"/>
            <w:tcBorders>
              <w:top w:val="nil"/>
              <w:left w:val="nil"/>
              <w:bottom w:val="single" w:color="auto" w:sz="4" w:space="0"/>
              <w:right w:val="single" w:color="auto" w:sz="4" w:space="0"/>
            </w:tcBorders>
            <w:vAlign w:val="center"/>
          </w:tcPr>
          <w:p w14:paraId="3B6F9821">
            <w:pPr>
              <w:widowControl/>
              <w:jc w:val="left"/>
              <w:rPr>
                <w:rFonts w:ascii="仿宋_GB2312" w:hAnsi="黑体" w:cs="黑体"/>
                <w:kern w:val="0"/>
                <w:sz w:val="18"/>
                <w:szCs w:val="18"/>
              </w:rPr>
            </w:pPr>
            <w:r>
              <w:rPr>
                <w:rFonts w:ascii="仿宋_GB2312" w:hAnsi="仿宋_GB2312" w:cs="黑体"/>
                <w:kern w:val="0"/>
                <w:sz w:val="18"/>
                <w:szCs w:val="18"/>
              </w:rPr>
              <w:t>　</w:t>
            </w:r>
          </w:p>
        </w:tc>
      </w:tr>
      <w:tr w14:paraId="644F4AE2">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14:paraId="18A7D81B">
            <w:pPr>
              <w:widowControl/>
              <w:jc w:val="left"/>
              <w:rPr>
                <w:rFonts w:ascii="仿宋_GB2312" w:hAnsi="黑体" w:cs="黑体"/>
                <w:kern w:val="0"/>
              </w:rPr>
            </w:pPr>
          </w:p>
        </w:tc>
        <w:tc>
          <w:tcPr>
            <w:tcW w:w="1191" w:type="dxa"/>
            <w:vMerge w:val="continue"/>
            <w:tcBorders>
              <w:top w:val="nil"/>
              <w:left w:val="nil"/>
              <w:bottom w:val="single" w:color="auto" w:sz="4" w:space="0"/>
              <w:right w:val="single" w:color="auto" w:sz="4" w:space="0"/>
            </w:tcBorders>
            <w:vAlign w:val="center"/>
          </w:tcPr>
          <w:p w14:paraId="747B366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1294" w:type="dxa"/>
            <w:tcBorders>
              <w:top w:val="single" w:color="auto" w:sz="4" w:space="0"/>
              <w:left w:val="nil"/>
              <w:bottom w:val="single" w:color="auto" w:sz="4" w:space="0"/>
              <w:right w:val="single" w:color="auto" w:sz="4" w:space="0"/>
            </w:tcBorders>
            <w:vAlign w:val="center"/>
          </w:tcPr>
          <w:p w14:paraId="14214AC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资金支付</w:t>
            </w:r>
          </w:p>
        </w:tc>
        <w:tc>
          <w:tcPr>
            <w:tcW w:w="3598" w:type="dxa"/>
            <w:tcBorders>
              <w:top w:val="single" w:color="auto" w:sz="4" w:space="0"/>
              <w:left w:val="nil"/>
              <w:bottom w:val="single" w:color="auto" w:sz="4" w:space="0"/>
              <w:right w:val="single" w:color="auto" w:sz="4" w:space="0"/>
            </w:tcBorders>
            <w:vAlign w:val="center"/>
          </w:tcPr>
          <w:p w14:paraId="33C532A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hint="default" w:ascii="Times New Roman" w:hAnsi="Times New Roman" w:cs="Times New Roman"/>
                <w:kern w:val="0"/>
                <w:sz w:val="18"/>
                <w:szCs w:val="18"/>
              </w:rPr>
              <w:t>202</w:t>
            </w:r>
            <w:r>
              <w:rPr>
                <w:rFonts w:hint="default" w:ascii="Times New Roman" w:hAnsi="Times New Roman" w:cs="Times New Roman"/>
                <w:kern w:val="0"/>
                <w:sz w:val="18"/>
                <w:szCs w:val="18"/>
                <w:lang w:val="en-US" w:eastAsia="zh-CN"/>
              </w:rPr>
              <w:t>5</w:t>
            </w:r>
            <w:r>
              <w:rPr>
                <w:rFonts w:ascii="仿宋_GB2312" w:hAnsi="仿宋_GB2312" w:cs="黑体"/>
                <w:kern w:val="0"/>
                <w:sz w:val="18"/>
                <w:szCs w:val="18"/>
              </w:rPr>
              <w:t>年</w:t>
            </w:r>
            <w:r>
              <w:rPr>
                <w:rFonts w:hint="default" w:ascii="Times New Roman" w:hAnsi="Times New Roman" w:cs="Times New Roman"/>
                <w:kern w:val="0"/>
                <w:sz w:val="18"/>
                <w:szCs w:val="18"/>
              </w:rPr>
              <w:t>12</w:t>
            </w:r>
            <w:r>
              <w:rPr>
                <w:rFonts w:ascii="仿宋_GB2312" w:hAnsi="仿宋_GB2312" w:cs="黑体"/>
                <w:kern w:val="0"/>
                <w:sz w:val="18"/>
                <w:szCs w:val="18"/>
              </w:rPr>
              <w:t>月</w:t>
            </w:r>
            <w:r>
              <w:rPr>
                <w:rFonts w:hint="default" w:ascii="Times New Roman" w:hAnsi="Times New Roman" w:cs="Times New Roman"/>
                <w:kern w:val="0"/>
                <w:sz w:val="18"/>
                <w:szCs w:val="18"/>
              </w:rPr>
              <w:t>31</w:t>
            </w:r>
            <w:r>
              <w:rPr>
                <w:rFonts w:ascii="仿宋_GB2312" w:hAnsi="仿宋_GB2312" w:cs="黑体"/>
                <w:kern w:val="0"/>
                <w:sz w:val="18"/>
                <w:szCs w:val="18"/>
              </w:rPr>
              <w:t>日前完成资金支付</w:t>
            </w:r>
          </w:p>
        </w:tc>
        <w:tc>
          <w:tcPr>
            <w:tcW w:w="870" w:type="dxa"/>
            <w:tcBorders>
              <w:top w:val="single" w:color="auto" w:sz="4" w:space="0"/>
              <w:left w:val="nil"/>
              <w:bottom w:val="single" w:color="auto" w:sz="4" w:space="0"/>
              <w:right w:val="single" w:color="auto" w:sz="4" w:space="0"/>
            </w:tcBorders>
            <w:vAlign w:val="center"/>
          </w:tcPr>
          <w:p w14:paraId="6CEBCCD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default" w:ascii="Times New Roman" w:hAnsi="Times New Roman" w:cs="Times New Roman"/>
                <w:kern w:val="0"/>
                <w:sz w:val="18"/>
                <w:szCs w:val="18"/>
              </w:rPr>
              <w:t>100</w:t>
            </w:r>
            <w:r>
              <w:rPr>
                <w:rFonts w:ascii="仿宋_GB2312" w:hAnsi="仿宋_GB2312" w:cs="黑体"/>
                <w:kern w:val="0"/>
                <w:sz w:val="18"/>
                <w:szCs w:val="18"/>
              </w:rPr>
              <w:t>%</w:t>
            </w:r>
          </w:p>
        </w:tc>
        <w:tc>
          <w:tcPr>
            <w:tcW w:w="731" w:type="dxa"/>
            <w:tcBorders>
              <w:top w:val="single" w:color="auto" w:sz="4" w:space="0"/>
              <w:left w:val="nil"/>
              <w:bottom w:val="single" w:color="auto" w:sz="4" w:space="0"/>
              <w:right w:val="single" w:color="auto" w:sz="4" w:space="0"/>
            </w:tcBorders>
            <w:vAlign w:val="center"/>
          </w:tcPr>
          <w:p w14:paraId="2E57F58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default" w:ascii="Times New Roman" w:hAnsi="Times New Roman" w:cs="Times New Roman"/>
                <w:kern w:val="0"/>
                <w:sz w:val="18"/>
                <w:szCs w:val="18"/>
              </w:rPr>
              <w:t>5</w:t>
            </w:r>
            <w:r>
              <w:rPr>
                <w:rFonts w:ascii="仿宋_GB2312" w:hAnsi="仿宋_GB2312" w:cs="黑体"/>
                <w:kern w:val="0"/>
                <w:sz w:val="18"/>
                <w:szCs w:val="18"/>
              </w:rPr>
              <w:t>分</w:t>
            </w:r>
          </w:p>
        </w:tc>
        <w:tc>
          <w:tcPr>
            <w:tcW w:w="4432" w:type="dxa"/>
            <w:gridSpan w:val="2"/>
            <w:tcBorders>
              <w:top w:val="single" w:color="auto" w:sz="4" w:space="0"/>
              <w:left w:val="nil"/>
              <w:bottom w:val="single" w:color="auto" w:sz="4" w:space="0"/>
              <w:right w:val="single" w:color="auto" w:sz="4" w:space="0"/>
            </w:tcBorders>
            <w:vAlign w:val="center"/>
          </w:tcPr>
          <w:p w14:paraId="010B580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任务完成，资金支付按期完成，得</w:t>
            </w:r>
            <w:r>
              <w:rPr>
                <w:rFonts w:hint="default" w:ascii="Times New Roman" w:hAnsi="Times New Roman" w:cs="Times New Roman"/>
                <w:kern w:val="0"/>
                <w:sz w:val="18"/>
                <w:szCs w:val="18"/>
              </w:rPr>
              <w:t>5</w:t>
            </w:r>
            <w:r>
              <w:rPr>
                <w:rFonts w:ascii="仿宋_GB2312" w:hAnsi="仿宋_GB2312" w:cs="黑体"/>
                <w:kern w:val="0"/>
                <w:sz w:val="18"/>
                <w:szCs w:val="18"/>
              </w:rPr>
              <w:t>分，每少</w:t>
            </w:r>
            <w:r>
              <w:rPr>
                <w:rFonts w:hint="default" w:ascii="Times New Roman" w:hAnsi="Times New Roman" w:cs="Times New Roman"/>
                <w:kern w:val="0"/>
                <w:sz w:val="18"/>
                <w:szCs w:val="18"/>
              </w:rPr>
              <w:t>1</w:t>
            </w:r>
            <w:r>
              <w:rPr>
                <w:rFonts w:ascii="仿宋_GB2312" w:hAnsi="仿宋_GB2312" w:cs="黑体"/>
                <w:kern w:val="0"/>
                <w:sz w:val="18"/>
                <w:szCs w:val="18"/>
              </w:rPr>
              <w:t>个百分点扣</w:t>
            </w:r>
            <w:r>
              <w:rPr>
                <w:rFonts w:hint="default" w:ascii="Times New Roman" w:hAnsi="Times New Roman" w:cs="Times New Roman"/>
                <w:kern w:val="0"/>
                <w:sz w:val="18"/>
                <w:szCs w:val="18"/>
              </w:rPr>
              <w:t>1</w:t>
            </w:r>
            <w:r>
              <w:rPr>
                <w:rFonts w:ascii="仿宋_GB2312" w:hAnsi="仿宋_GB2312" w:cs="黑体"/>
                <w:kern w:val="0"/>
                <w:sz w:val="18"/>
                <w:szCs w:val="18"/>
              </w:rPr>
              <w:t>分，扣完为止。</w:t>
            </w:r>
          </w:p>
        </w:tc>
        <w:tc>
          <w:tcPr>
            <w:tcW w:w="704" w:type="dxa"/>
            <w:tcBorders>
              <w:top w:val="nil"/>
              <w:left w:val="nil"/>
              <w:bottom w:val="single" w:color="auto" w:sz="4" w:space="0"/>
              <w:right w:val="single" w:color="auto" w:sz="4" w:space="0"/>
            </w:tcBorders>
            <w:vAlign w:val="center"/>
          </w:tcPr>
          <w:p w14:paraId="4545AEE2">
            <w:pPr>
              <w:widowControl/>
              <w:jc w:val="left"/>
              <w:rPr>
                <w:rFonts w:ascii="仿宋_GB2312" w:hAnsi="黑体" w:cs="黑体"/>
                <w:kern w:val="0"/>
              </w:rPr>
            </w:pPr>
            <w:r>
              <w:rPr>
                <w:rFonts w:ascii="仿宋_GB2312" w:hAnsi="仿宋_GB2312" w:cs="黑体"/>
                <w:kern w:val="0"/>
              </w:rPr>
              <w:t>　</w:t>
            </w:r>
          </w:p>
        </w:tc>
      </w:tr>
      <w:tr w14:paraId="74D8BC56">
        <w:tblPrEx>
          <w:tblCellMar>
            <w:top w:w="0" w:type="dxa"/>
            <w:left w:w="108" w:type="dxa"/>
            <w:bottom w:w="0" w:type="dxa"/>
            <w:right w:w="108" w:type="dxa"/>
          </w:tblCellMar>
        </w:tblPrEx>
        <w:trPr>
          <w:trHeight w:val="510" w:hRule="atLeast"/>
        </w:trPr>
        <w:tc>
          <w:tcPr>
            <w:tcW w:w="1199" w:type="dxa"/>
            <w:vMerge w:val="restart"/>
            <w:tcBorders>
              <w:top w:val="nil"/>
              <w:left w:val="single" w:color="auto" w:sz="4" w:space="0"/>
              <w:bottom w:val="single" w:color="000000" w:sz="4" w:space="0"/>
              <w:right w:val="single" w:color="auto" w:sz="4" w:space="0"/>
            </w:tcBorders>
            <w:vAlign w:val="center"/>
          </w:tcPr>
          <w:p w14:paraId="39DCD7B5">
            <w:pPr>
              <w:widowControl/>
              <w:jc w:val="center"/>
              <w:rPr>
                <w:rFonts w:ascii="仿宋_GB2312" w:hAnsi="黑体" w:cs="黑体"/>
                <w:kern w:val="0"/>
              </w:rPr>
            </w:pPr>
            <w:r>
              <w:rPr>
                <w:rFonts w:ascii="仿宋_GB2312" w:hAnsi="仿宋_GB2312" w:cs="黑体"/>
                <w:kern w:val="0"/>
              </w:rPr>
              <w:t>项目绩效</w:t>
            </w:r>
          </w:p>
          <w:p w14:paraId="4DC99651">
            <w:pPr>
              <w:widowControl/>
              <w:jc w:val="center"/>
              <w:rPr>
                <w:rFonts w:ascii="仿宋_GB2312" w:hAnsi="黑体" w:cs="黑体"/>
                <w:kern w:val="0"/>
              </w:rPr>
            </w:pPr>
            <w:r>
              <w:rPr>
                <w:rFonts w:ascii="仿宋_GB2312" w:hAnsi="仿宋_GB2312" w:cs="黑体"/>
                <w:kern w:val="0"/>
              </w:rPr>
              <w:t>（</w:t>
            </w:r>
            <w:r>
              <w:rPr>
                <w:rFonts w:hint="default" w:ascii="Times New Roman" w:hAnsi="Times New Roman" w:cs="Times New Roman"/>
                <w:kern w:val="0"/>
              </w:rPr>
              <w:t>70</w:t>
            </w:r>
            <w:r>
              <w:rPr>
                <w:rFonts w:ascii="仿宋_GB2312" w:hAnsi="仿宋_GB2312" w:cs="黑体"/>
                <w:kern w:val="0"/>
              </w:rPr>
              <w:t>分）</w:t>
            </w:r>
          </w:p>
        </w:tc>
        <w:tc>
          <w:tcPr>
            <w:tcW w:w="1191" w:type="dxa"/>
            <w:vMerge w:val="restart"/>
            <w:tcBorders>
              <w:top w:val="nil"/>
              <w:left w:val="nil"/>
              <w:bottom w:val="nil"/>
              <w:right w:val="single" w:color="auto" w:sz="4" w:space="0"/>
            </w:tcBorders>
            <w:vAlign w:val="center"/>
          </w:tcPr>
          <w:p w14:paraId="774C7D3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产出指标</w:t>
            </w:r>
          </w:p>
          <w:p w14:paraId="5450D56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w:t>
            </w:r>
            <w:r>
              <w:rPr>
                <w:rFonts w:hint="default" w:ascii="Times New Roman" w:hAnsi="Times New Roman" w:cs="Times New Roman"/>
                <w:kern w:val="0"/>
                <w:sz w:val="18"/>
                <w:szCs w:val="18"/>
              </w:rPr>
              <w:t>35</w:t>
            </w:r>
            <w:r>
              <w:rPr>
                <w:rFonts w:ascii="仿宋_GB2312" w:hAnsi="仿宋_GB2312" w:cs="黑体"/>
                <w:kern w:val="0"/>
                <w:sz w:val="18"/>
                <w:szCs w:val="18"/>
              </w:rPr>
              <w:t>分）</w:t>
            </w:r>
          </w:p>
        </w:tc>
        <w:tc>
          <w:tcPr>
            <w:tcW w:w="1294" w:type="dxa"/>
            <w:vMerge w:val="restart"/>
            <w:tcBorders>
              <w:top w:val="nil"/>
              <w:left w:val="nil"/>
              <w:bottom w:val="single" w:color="000000" w:sz="4" w:space="0"/>
              <w:right w:val="single" w:color="auto" w:sz="4" w:space="0"/>
            </w:tcBorders>
            <w:vAlign w:val="center"/>
          </w:tcPr>
          <w:p w14:paraId="4CC2254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数量指标（</w:t>
            </w:r>
            <w:r>
              <w:rPr>
                <w:rFonts w:hint="default" w:ascii="Times New Roman" w:hAnsi="Times New Roman" w:cs="Times New Roman"/>
                <w:kern w:val="0"/>
                <w:sz w:val="18"/>
                <w:szCs w:val="18"/>
              </w:rPr>
              <w:t>10</w:t>
            </w:r>
            <w:r>
              <w:rPr>
                <w:rFonts w:ascii="仿宋_GB2312" w:hAnsi="仿宋_GB2312" w:cs="黑体"/>
                <w:kern w:val="0"/>
                <w:sz w:val="18"/>
                <w:szCs w:val="18"/>
              </w:rPr>
              <w:t>分）</w:t>
            </w:r>
          </w:p>
        </w:tc>
        <w:tc>
          <w:tcPr>
            <w:tcW w:w="3598" w:type="dxa"/>
            <w:tcBorders>
              <w:top w:val="single" w:color="auto" w:sz="4" w:space="0"/>
              <w:left w:val="nil"/>
              <w:bottom w:val="single" w:color="auto" w:sz="4" w:space="0"/>
              <w:right w:val="single" w:color="auto" w:sz="4" w:space="0"/>
            </w:tcBorders>
            <w:vAlign w:val="center"/>
          </w:tcPr>
          <w:p w14:paraId="1CD862D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建立病虫草害监测点</w:t>
            </w:r>
          </w:p>
        </w:tc>
        <w:tc>
          <w:tcPr>
            <w:tcW w:w="870" w:type="dxa"/>
            <w:tcBorders>
              <w:top w:val="single" w:color="auto" w:sz="4" w:space="0"/>
              <w:left w:val="nil"/>
              <w:bottom w:val="single" w:color="auto" w:sz="4" w:space="0"/>
              <w:right w:val="single" w:color="auto" w:sz="4" w:space="0"/>
            </w:tcBorders>
            <w:vAlign w:val="center"/>
          </w:tcPr>
          <w:p w14:paraId="663B8BB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黑体" w:eastAsia="宋体" w:cs="黑体"/>
                <w:kern w:val="0"/>
                <w:sz w:val="18"/>
                <w:szCs w:val="18"/>
                <w:lang w:eastAsia="zh-CN"/>
              </w:rPr>
            </w:pPr>
            <w:r>
              <w:rPr>
                <w:rFonts w:ascii="仿宋_GB2312" w:hAnsi="仿宋_GB2312" w:cs="黑体"/>
                <w:kern w:val="0"/>
                <w:sz w:val="18"/>
                <w:szCs w:val="18"/>
              </w:rPr>
              <w:t>≥</w:t>
            </w:r>
            <w:r>
              <w:rPr>
                <w:rFonts w:hint="default" w:ascii="Times New Roman" w:hAnsi="Times New Roman" w:cs="Times New Roman"/>
                <w:kern w:val="0"/>
                <w:sz w:val="18"/>
                <w:szCs w:val="18"/>
                <w:lang w:val="en-US" w:eastAsia="zh-CN"/>
              </w:rPr>
              <w:t>7</w:t>
            </w:r>
          </w:p>
        </w:tc>
        <w:tc>
          <w:tcPr>
            <w:tcW w:w="731" w:type="dxa"/>
            <w:tcBorders>
              <w:top w:val="single" w:color="auto" w:sz="4" w:space="0"/>
              <w:left w:val="nil"/>
              <w:bottom w:val="single" w:color="auto" w:sz="4" w:space="0"/>
              <w:right w:val="single" w:color="auto" w:sz="4" w:space="0"/>
            </w:tcBorders>
            <w:vAlign w:val="center"/>
          </w:tcPr>
          <w:p w14:paraId="7E36BF7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default" w:ascii="Times New Roman" w:hAnsi="Times New Roman" w:cs="Times New Roman"/>
                <w:kern w:val="0"/>
                <w:sz w:val="18"/>
                <w:szCs w:val="18"/>
                <w:lang w:val="en-US" w:eastAsia="zh-CN"/>
              </w:rPr>
              <w:t>5</w:t>
            </w:r>
            <w:r>
              <w:rPr>
                <w:rFonts w:ascii="仿宋_GB2312" w:hAnsi="仿宋_GB2312" w:cs="黑体"/>
                <w:kern w:val="0"/>
                <w:sz w:val="18"/>
                <w:szCs w:val="18"/>
              </w:rPr>
              <w:t>分</w:t>
            </w:r>
          </w:p>
        </w:tc>
        <w:tc>
          <w:tcPr>
            <w:tcW w:w="4432" w:type="dxa"/>
            <w:gridSpan w:val="2"/>
            <w:tcBorders>
              <w:top w:val="single" w:color="auto" w:sz="4" w:space="0"/>
              <w:left w:val="nil"/>
              <w:bottom w:val="single" w:color="auto" w:sz="4" w:space="0"/>
              <w:right w:val="single" w:color="auto" w:sz="4" w:space="0"/>
            </w:tcBorders>
            <w:vAlign w:val="center"/>
          </w:tcPr>
          <w:p w14:paraId="15FF1D7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按数量要求建立监测点得</w:t>
            </w:r>
            <w:r>
              <w:rPr>
                <w:rFonts w:hint="default" w:ascii="Times New Roman" w:hAnsi="Times New Roman" w:cs="Times New Roman"/>
                <w:kern w:val="0"/>
                <w:sz w:val="18"/>
                <w:szCs w:val="18"/>
                <w:lang w:val="en-US" w:eastAsia="zh-CN"/>
              </w:rPr>
              <w:t>5</w:t>
            </w:r>
            <w:r>
              <w:rPr>
                <w:rFonts w:ascii="仿宋_GB2312" w:hAnsi="仿宋_GB2312" w:cs="黑体"/>
                <w:kern w:val="0"/>
                <w:sz w:val="18"/>
                <w:szCs w:val="18"/>
              </w:rPr>
              <w:t>分，未达到不得分。</w:t>
            </w:r>
          </w:p>
        </w:tc>
        <w:tc>
          <w:tcPr>
            <w:tcW w:w="704" w:type="dxa"/>
            <w:tcBorders>
              <w:top w:val="single" w:color="auto" w:sz="4" w:space="0"/>
              <w:left w:val="nil"/>
              <w:bottom w:val="single" w:color="auto" w:sz="4" w:space="0"/>
              <w:right w:val="single" w:color="auto" w:sz="4" w:space="0"/>
            </w:tcBorders>
            <w:vAlign w:val="center"/>
          </w:tcPr>
          <w:p w14:paraId="09E5954B">
            <w:pPr>
              <w:widowControl/>
              <w:jc w:val="left"/>
              <w:rPr>
                <w:rFonts w:ascii="仿宋_GB2312" w:hAnsi="黑体" w:cs="黑体"/>
                <w:kern w:val="0"/>
              </w:rPr>
            </w:pPr>
            <w:r>
              <w:rPr>
                <w:rFonts w:ascii="仿宋_GB2312" w:hAnsi="仿宋_GB2312" w:cs="黑体"/>
                <w:kern w:val="0"/>
              </w:rPr>
              <w:t>　</w:t>
            </w:r>
          </w:p>
        </w:tc>
      </w:tr>
      <w:tr w14:paraId="65043264">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14:paraId="3DE8A6C5">
            <w:pPr>
              <w:widowControl/>
              <w:jc w:val="left"/>
              <w:rPr>
                <w:rFonts w:ascii="仿宋_GB2312" w:hAnsi="黑体" w:cs="黑体"/>
                <w:kern w:val="0"/>
              </w:rPr>
            </w:pPr>
          </w:p>
        </w:tc>
        <w:tc>
          <w:tcPr>
            <w:tcW w:w="1191" w:type="dxa"/>
            <w:vMerge w:val="continue"/>
            <w:tcBorders>
              <w:top w:val="nil"/>
              <w:left w:val="nil"/>
              <w:bottom w:val="nil"/>
              <w:right w:val="single" w:color="auto" w:sz="4" w:space="0"/>
            </w:tcBorders>
            <w:vAlign w:val="center"/>
          </w:tcPr>
          <w:p w14:paraId="60EAA5A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1294" w:type="dxa"/>
            <w:vMerge w:val="continue"/>
            <w:tcBorders>
              <w:top w:val="nil"/>
              <w:left w:val="nil"/>
              <w:bottom w:val="single" w:color="000000" w:sz="4" w:space="0"/>
              <w:right w:val="single" w:color="auto" w:sz="4" w:space="0"/>
            </w:tcBorders>
            <w:vAlign w:val="center"/>
          </w:tcPr>
          <w:p w14:paraId="4EF373C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3598" w:type="dxa"/>
            <w:tcBorders>
              <w:top w:val="nil"/>
              <w:left w:val="nil"/>
              <w:bottom w:val="single" w:color="auto" w:sz="4" w:space="0"/>
              <w:right w:val="single" w:color="auto" w:sz="4" w:space="0"/>
            </w:tcBorders>
            <w:vAlign w:val="center"/>
          </w:tcPr>
          <w:p w14:paraId="3DB7E71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建立专业化统防统治及绿色防控示范区</w:t>
            </w:r>
            <w:r>
              <w:rPr>
                <w:rFonts w:ascii="仿宋_GB2312" w:hAnsi="黑体" w:cs="黑体"/>
                <w:kern w:val="0"/>
                <w:sz w:val="18"/>
                <w:szCs w:val="18"/>
              </w:rPr>
              <w:t xml:space="preserve"> </w:t>
            </w:r>
          </w:p>
        </w:tc>
        <w:tc>
          <w:tcPr>
            <w:tcW w:w="870" w:type="dxa"/>
            <w:tcBorders>
              <w:top w:val="nil"/>
              <w:left w:val="nil"/>
              <w:bottom w:val="single" w:color="auto" w:sz="4" w:space="0"/>
              <w:right w:val="single" w:color="auto" w:sz="4" w:space="0"/>
            </w:tcBorders>
            <w:vAlign w:val="center"/>
          </w:tcPr>
          <w:p w14:paraId="367CBBA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黑体" w:eastAsia="黑体" w:cs="黑体"/>
                <w:kern w:val="0"/>
                <w:sz w:val="18"/>
                <w:szCs w:val="18"/>
                <w:lang w:eastAsia="zh-CN"/>
              </w:rPr>
            </w:pPr>
            <w:r>
              <w:rPr>
                <w:rFonts w:ascii="黑体" w:hAnsi="黑体" w:eastAsia="黑体" w:cs="黑体"/>
                <w:kern w:val="0"/>
                <w:sz w:val="18"/>
                <w:szCs w:val="18"/>
              </w:rPr>
              <w:t>≥</w:t>
            </w:r>
            <w:r>
              <w:rPr>
                <w:rFonts w:hint="default" w:ascii="Times New Roman" w:hAnsi="Times New Roman" w:eastAsia="黑体" w:cs="Times New Roman"/>
                <w:kern w:val="0"/>
                <w:sz w:val="18"/>
                <w:szCs w:val="18"/>
                <w:lang w:val="en-US" w:eastAsia="zh-CN"/>
              </w:rPr>
              <w:t>1</w:t>
            </w:r>
          </w:p>
        </w:tc>
        <w:tc>
          <w:tcPr>
            <w:tcW w:w="731" w:type="dxa"/>
            <w:tcBorders>
              <w:top w:val="nil"/>
              <w:left w:val="nil"/>
              <w:bottom w:val="single" w:color="auto" w:sz="4" w:space="0"/>
              <w:right w:val="single" w:color="auto" w:sz="4" w:space="0"/>
            </w:tcBorders>
            <w:vAlign w:val="center"/>
          </w:tcPr>
          <w:p w14:paraId="317BAD8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default" w:ascii="Times New Roman" w:hAnsi="Times New Roman" w:cs="Times New Roman"/>
                <w:kern w:val="0"/>
                <w:sz w:val="18"/>
                <w:szCs w:val="18"/>
              </w:rPr>
              <w:t>5</w:t>
            </w:r>
            <w:r>
              <w:rPr>
                <w:rFonts w:ascii="仿宋_GB2312" w:hAnsi="仿宋_GB2312" w:cs="黑体"/>
                <w:kern w:val="0"/>
                <w:sz w:val="18"/>
                <w:szCs w:val="18"/>
              </w:rPr>
              <w:t>分</w:t>
            </w:r>
          </w:p>
        </w:tc>
        <w:tc>
          <w:tcPr>
            <w:tcW w:w="4432" w:type="dxa"/>
            <w:gridSpan w:val="2"/>
            <w:tcBorders>
              <w:top w:val="nil"/>
              <w:left w:val="nil"/>
              <w:bottom w:val="single" w:color="auto" w:sz="4" w:space="0"/>
              <w:right w:val="single" w:color="auto" w:sz="4" w:space="0"/>
            </w:tcBorders>
            <w:vAlign w:val="center"/>
          </w:tcPr>
          <w:p w14:paraId="516D5C8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示按数量建成示范区得</w:t>
            </w:r>
            <w:r>
              <w:rPr>
                <w:rFonts w:hint="default" w:ascii="Times New Roman" w:hAnsi="Times New Roman" w:cs="Times New Roman"/>
                <w:kern w:val="0"/>
                <w:sz w:val="18"/>
                <w:szCs w:val="18"/>
              </w:rPr>
              <w:t>5</w:t>
            </w:r>
            <w:r>
              <w:rPr>
                <w:rFonts w:ascii="仿宋_GB2312" w:hAnsi="仿宋_GB2312" w:cs="黑体"/>
                <w:kern w:val="0"/>
                <w:sz w:val="18"/>
                <w:szCs w:val="18"/>
              </w:rPr>
              <w:t>分，未达到不得分。</w:t>
            </w:r>
          </w:p>
        </w:tc>
        <w:tc>
          <w:tcPr>
            <w:tcW w:w="704" w:type="dxa"/>
            <w:tcBorders>
              <w:top w:val="nil"/>
              <w:left w:val="nil"/>
              <w:bottom w:val="single" w:color="auto" w:sz="4" w:space="0"/>
              <w:right w:val="single" w:color="auto" w:sz="4" w:space="0"/>
            </w:tcBorders>
            <w:vAlign w:val="center"/>
          </w:tcPr>
          <w:p w14:paraId="20BA6CD3">
            <w:pPr>
              <w:widowControl/>
              <w:jc w:val="left"/>
              <w:rPr>
                <w:rFonts w:ascii="仿宋_GB2312" w:hAnsi="黑体" w:cs="黑体"/>
                <w:kern w:val="0"/>
              </w:rPr>
            </w:pPr>
            <w:r>
              <w:rPr>
                <w:rFonts w:ascii="仿宋_GB2312" w:hAnsi="仿宋_GB2312" w:cs="黑体"/>
                <w:kern w:val="0"/>
              </w:rPr>
              <w:t>　</w:t>
            </w:r>
          </w:p>
        </w:tc>
      </w:tr>
      <w:tr w14:paraId="765F9D78">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14:paraId="1A705BEB">
            <w:pPr>
              <w:widowControl/>
              <w:jc w:val="left"/>
              <w:rPr>
                <w:rFonts w:ascii="仿宋_GB2312" w:hAnsi="黑体" w:cs="黑体"/>
                <w:kern w:val="0"/>
              </w:rPr>
            </w:pPr>
          </w:p>
        </w:tc>
        <w:tc>
          <w:tcPr>
            <w:tcW w:w="1191" w:type="dxa"/>
            <w:vMerge w:val="continue"/>
            <w:tcBorders>
              <w:top w:val="nil"/>
              <w:left w:val="nil"/>
              <w:bottom w:val="nil"/>
              <w:right w:val="single" w:color="auto" w:sz="4" w:space="0"/>
            </w:tcBorders>
            <w:vAlign w:val="center"/>
          </w:tcPr>
          <w:p w14:paraId="59E8CF7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1294" w:type="dxa"/>
            <w:vMerge w:val="continue"/>
            <w:tcBorders>
              <w:top w:val="nil"/>
              <w:left w:val="nil"/>
              <w:bottom w:val="single" w:color="000000" w:sz="4" w:space="0"/>
              <w:right w:val="single" w:color="auto" w:sz="4" w:space="0"/>
            </w:tcBorders>
            <w:vAlign w:val="center"/>
          </w:tcPr>
          <w:p w14:paraId="4644064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3598" w:type="dxa"/>
            <w:tcBorders>
              <w:top w:val="single" w:color="auto" w:sz="4" w:space="0"/>
              <w:left w:val="nil"/>
              <w:bottom w:val="single" w:color="auto" w:sz="4" w:space="0"/>
              <w:right w:val="single" w:color="auto" w:sz="4" w:space="0"/>
            </w:tcBorders>
            <w:vAlign w:val="center"/>
          </w:tcPr>
          <w:p w14:paraId="11198A7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建立植物疫情监测点</w:t>
            </w:r>
          </w:p>
        </w:tc>
        <w:tc>
          <w:tcPr>
            <w:tcW w:w="870" w:type="dxa"/>
            <w:tcBorders>
              <w:top w:val="single" w:color="auto" w:sz="4" w:space="0"/>
              <w:left w:val="nil"/>
              <w:bottom w:val="single" w:color="auto" w:sz="4" w:space="0"/>
              <w:right w:val="single" w:color="auto" w:sz="4" w:space="0"/>
            </w:tcBorders>
            <w:vAlign w:val="center"/>
          </w:tcPr>
          <w:p w14:paraId="03CC4DE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黑体" w:eastAsia="宋体" w:cs="黑体"/>
                <w:kern w:val="0"/>
                <w:sz w:val="18"/>
                <w:szCs w:val="18"/>
                <w:lang w:eastAsia="zh-CN"/>
              </w:rPr>
            </w:pPr>
            <w:r>
              <w:rPr>
                <w:rFonts w:ascii="仿宋_GB2312" w:hAnsi="仿宋_GB2312" w:cs="黑体"/>
                <w:kern w:val="0"/>
                <w:sz w:val="18"/>
                <w:szCs w:val="18"/>
              </w:rPr>
              <w:t>≥</w:t>
            </w:r>
            <w:r>
              <w:rPr>
                <w:rFonts w:hint="default" w:ascii="Times New Roman" w:hAnsi="Times New Roman" w:cs="Times New Roman"/>
                <w:kern w:val="0"/>
                <w:sz w:val="18"/>
                <w:szCs w:val="18"/>
                <w:lang w:val="en-US" w:eastAsia="zh-CN"/>
              </w:rPr>
              <w:t>1</w:t>
            </w:r>
          </w:p>
        </w:tc>
        <w:tc>
          <w:tcPr>
            <w:tcW w:w="731" w:type="dxa"/>
            <w:tcBorders>
              <w:top w:val="single" w:color="auto" w:sz="4" w:space="0"/>
              <w:left w:val="nil"/>
              <w:bottom w:val="single" w:color="auto" w:sz="4" w:space="0"/>
              <w:right w:val="single" w:color="auto" w:sz="4" w:space="0"/>
            </w:tcBorders>
            <w:vAlign w:val="center"/>
          </w:tcPr>
          <w:p w14:paraId="01EBAEA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default" w:ascii="Times New Roman" w:hAnsi="Times New Roman" w:cs="Times New Roman"/>
                <w:kern w:val="0"/>
                <w:sz w:val="18"/>
                <w:szCs w:val="18"/>
                <w:lang w:val="en-US" w:eastAsia="zh-CN"/>
              </w:rPr>
              <w:t>5</w:t>
            </w:r>
            <w:r>
              <w:rPr>
                <w:rFonts w:ascii="仿宋_GB2312" w:hAnsi="仿宋_GB2312" w:cs="黑体"/>
                <w:kern w:val="0"/>
                <w:sz w:val="18"/>
                <w:szCs w:val="18"/>
              </w:rPr>
              <w:t>分</w:t>
            </w:r>
          </w:p>
        </w:tc>
        <w:tc>
          <w:tcPr>
            <w:tcW w:w="4432" w:type="dxa"/>
            <w:gridSpan w:val="2"/>
            <w:tcBorders>
              <w:top w:val="single" w:color="auto" w:sz="4" w:space="0"/>
              <w:left w:val="nil"/>
              <w:bottom w:val="single" w:color="auto" w:sz="4" w:space="0"/>
              <w:right w:val="single" w:color="auto" w:sz="4" w:space="0"/>
            </w:tcBorders>
            <w:vAlign w:val="center"/>
          </w:tcPr>
          <w:p w14:paraId="36ED823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eastAsia="宋体" w:cs="黑体"/>
                <w:kern w:val="0"/>
                <w:sz w:val="18"/>
                <w:szCs w:val="18"/>
              </w:rPr>
              <w:t>按数量要求建立监测点得</w:t>
            </w:r>
            <w:r>
              <w:rPr>
                <w:rFonts w:hint="default" w:ascii="Times New Roman" w:hAnsi="Times New Roman" w:eastAsia="宋体" w:cs="Times New Roman"/>
                <w:kern w:val="0"/>
                <w:sz w:val="18"/>
                <w:szCs w:val="18"/>
                <w:lang w:val="en-US" w:eastAsia="zh-CN"/>
              </w:rPr>
              <w:t>5</w:t>
            </w:r>
            <w:r>
              <w:rPr>
                <w:rFonts w:ascii="仿宋_GB2312" w:hAnsi="仿宋_GB2312" w:eastAsia="宋体" w:cs="黑体"/>
                <w:kern w:val="0"/>
                <w:sz w:val="18"/>
                <w:szCs w:val="18"/>
              </w:rPr>
              <w:t>分，未达到不得分。</w:t>
            </w:r>
          </w:p>
        </w:tc>
        <w:tc>
          <w:tcPr>
            <w:tcW w:w="704" w:type="dxa"/>
            <w:tcBorders>
              <w:top w:val="single" w:color="auto" w:sz="4" w:space="0"/>
              <w:left w:val="nil"/>
              <w:bottom w:val="single" w:color="auto" w:sz="4" w:space="0"/>
              <w:right w:val="single" w:color="auto" w:sz="4" w:space="0"/>
            </w:tcBorders>
            <w:vAlign w:val="center"/>
          </w:tcPr>
          <w:p w14:paraId="6B03200E">
            <w:pPr>
              <w:widowControl/>
              <w:jc w:val="left"/>
              <w:rPr>
                <w:rFonts w:ascii="仿宋_GB2312" w:hAnsi="黑体" w:cs="黑体"/>
                <w:kern w:val="0"/>
              </w:rPr>
            </w:pPr>
          </w:p>
        </w:tc>
      </w:tr>
      <w:tr w14:paraId="1972602B">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14:paraId="4989101A">
            <w:pPr>
              <w:widowControl/>
              <w:jc w:val="left"/>
              <w:rPr>
                <w:rFonts w:ascii="仿宋_GB2312" w:hAnsi="黑体" w:cs="黑体"/>
                <w:kern w:val="0"/>
              </w:rPr>
            </w:pPr>
          </w:p>
        </w:tc>
        <w:tc>
          <w:tcPr>
            <w:tcW w:w="1191" w:type="dxa"/>
            <w:vMerge w:val="continue"/>
            <w:tcBorders>
              <w:top w:val="nil"/>
              <w:left w:val="nil"/>
              <w:bottom w:val="nil"/>
              <w:right w:val="single" w:color="auto" w:sz="4" w:space="0"/>
            </w:tcBorders>
            <w:vAlign w:val="center"/>
          </w:tcPr>
          <w:p w14:paraId="2ED3588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1294" w:type="dxa"/>
            <w:vMerge w:val="restart"/>
            <w:tcBorders>
              <w:top w:val="nil"/>
              <w:left w:val="nil"/>
              <w:bottom w:val="nil"/>
              <w:right w:val="single" w:color="auto" w:sz="4" w:space="0"/>
            </w:tcBorders>
            <w:vAlign w:val="center"/>
          </w:tcPr>
          <w:p w14:paraId="133D831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质量指标（</w:t>
            </w:r>
            <w:r>
              <w:rPr>
                <w:rFonts w:hint="default" w:ascii="Times New Roman" w:hAnsi="Times New Roman" w:cs="Times New Roman"/>
                <w:kern w:val="0"/>
                <w:sz w:val="18"/>
                <w:szCs w:val="18"/>
              </w:rPr>
              <w:t>10</w:t>
            </w:r>
            <w:r>
              <w:rPr>
                <w:rFonts w:ascii="仿宋_GB2312" w:hAnsi="仿宋_GB2312" w:cs="黑体"/>
                <w:kern w:val="0"/>
                <w:sz w:val="18"/>
                <w:szCs w:val="18"/>
              </w:rPr>
              <w:t>分）</w:t>
            </w:r>
          </w:p>
        </w:tc>
        <w:tc>
          <w:tcPr>
            <w:tcW w:w="3598" w:type="dxa"/>
            <w:tcBorders>
              <w:top w:val="nil"/>
              <w:left w:val="nil"/>
              <w:bottom w:val="single" w:color="auto" w:sz="4" w:space="0"/>
              <w:right w:val="single" w:color="auto" w:sz="4" w:space="0"/>
            </w:tcBorders>
            <w:vAlign w:val="center"/>
          </w:tcPr>
          <w:p w14:paraId="3F6D517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病虫害监测防控系统全面</w:t>
            </w:r>
            <w:r>
              <w:rPr>
                <w:rFonts w:ascii="仿宋_GB2312" w:hAnsi="黑体" w:cs="黑体"/>
                <w:kern w:val="0"/>
                <w:sz w:val="18"/>
                <w:szCs w:val="18"/>
              </w:rPr>
              <w:tab/>
            </w:r>
            <w:r>
              <w:rPr>
                <w:rFonts w:ascii="仿宋_GB2312" w:hAnsi="黑体" w:cs="黑体"/>
                <w:kern w:val="0"/>
                <w:sz w:val="18"/>
                <w:szCs w:val="18"/>
              </w:rPr>
              <w:tab/>
            </w:r>
          </w:p>
        </w:tc>
        <w:tc>
          <w:tcPr>
            <w:tcW w:w="870" w:type="dxa"/>
            <w:tcBorders>
              <w:top w:val="nil"/>
              <w:left w:val="nil"/>
              <w:bottom w:val="single" w:color="auto" w:sz="4" w:space="0"/>
              <w:right w:val="single" w:color="auto" w:sz="4" w:space="0"/>
            </w:tcBorders>
            <w:vAlign w:val="center"/>
          </w:tcPr>
          <w:p w14:paraId="0B4C55E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效果显著</w:t>
            </w:r>
          </w:p>
        </w:tc>
        <w:tc>
          <w:tcPr>
            <w:tcW w:w="731" w:type="dxa"/>
            <w:tcBorders>
              <w:top w:val="nil"/>
              <w:left w:val="nil"/>
              <w:bottom w:val="single" w:color="auto" w:sz="4" w:space="0"/>
              <w:right w:val="single" w:color="auto" w:sz="4" w:space="0"/>
            </w:tcBorders>
            <w:vAlign w:val="center"/>
          </w:tcPr>
          <w:p w14:paraId="77871E3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default" w:ascii="Times New Roman" w:hAnsi="Times New Roman" w:cs="Times New Roman"/>
                <w:kern w:val="0"/>
                <w:sz w:val="18"/>
                <w:szCs w:val="18"/>
              </w:rPr>
              <w:t>5</w:t>
            </w:r>
            <w:r>
              <w:rPr>
                <w:rFonts w:ascii="仿宋_GB2312" w:hAnsi="仿宋_GB2312" w:cs="黑体"/>
                <w:kern w:val="0"/>
                <w:sz w:val="18"/>
                <w:szCs w:val="18"/>
              </w:rPr>
              <w:t>分</w:t>
            </w:r>
          </w:p>
        </w:tc>
        <w:tc>
          <w:tcPr>
            <w:tcW w:w="4432" w:type="dxa"/>
            <w:gridSpan w:val="2"/>
            <w:tcBorders>
              <w:top w:val="nil"/>
              <w:left w:val="nil"/>
              <w:bottom w:val="single" w:color="auto" w:sz="4" w:space="0"/>
              <w:right w:val="single" w:color="auto" w:sz="4" w:space="0"/>
            </w:tcBorders>
            <w:vAlign w:val="center"/>
          </w:tcPr>
          <w:p w14:paraId="2F30320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病虫害系统调查、普查资料、病虫档案齐全得</w:t>
            </w:r>
            <w:r>
              <w:rPr>
                <w:rFonts w:hint="default" w:ascii="Times New Roman" w:hAnsi="Times New Roman" w:cs="Times New Roman"/>
                <w:kern w:val="0"/>
                <w:sz w:val="18"/>
                <w:szCs w:val="18"/>
              </w:rPr>
              <w:t>5</w:t>
            </w:r>
            <w:r>
              <w:rPr>
                <w:rFonts w:ascii="仿宋_GB2312" w:hAnsi="仿宋_GB2312" w:cs="黑体"/>
                <w:kern w:val="0"/>
                <w:sz w:val="18"/>
                <w:szCs w:val="18"/>
              </w:rPr>
              <w:t>分，按时调查但质量不高、资料不齐全扣</w:t>
            </w:r>
            <w:r>
              <w:rPr>
                <w:rFonts w:hint="default" w:ascii="Times New Roman" w:hAnsi="Times New Roman" w:cs="Times New Roman"/>
                <w:kern w:val="0"/>
                <w:sz w:val="18"/>
                <w:szCs w:val="18"/>
              </w:rPr>
              <w:t>2</w:t>
            </w:r>
            <w:r>
              <w:rPr>
                <w:rFonts w:ascii="仿宋_GB2312" w:hAnsi="仿宋_GB2312" w:cs="黑体"/>
                <w:kern w:val="0"/>
                <w:sz w:val="18"/>
                <w:szCs w:val="18"/>
              </w:rPr>
              <w:t>分，都未做到不得分。</w:t>
            </w:r>
          </w:p>
        </w:tc>
        <w:tc>
          <w:tcPr>
            <w:tcW w:w="704" w:type="dxa"/>
            <w:tcBorders>
              <w:top w:val="nil"/>
              <w:left w:val="nil"/>
              <w:bottom w:val="single" w:color="auto" w:sz="4" w:space="0"/>
              <w:right w:val="single" w:color="auto" w:sz="4" w:space="0"/>
            </w:tcBorders>
            <w:vAlign w:val="center"/>
          </w:tcPr>
          <w:p w14:paraId="53F6D5B0">
            <w:pPr>
              <w:widowControl/>
              <w:jc w:val="left"/>
              <w:rPr>
                <w:rFonts w:ascii="仿宋_GB2312" w:hAnsi="黑体" w:cs="黑体"/>
                <w:kern w:val="0"/>
              </w:rPr>
            </w:pPr>
            <w:r>
              <w:rPr>
                <w:rFonts w:ascii="仿宋_GB2312" w:hAnsi="仿宋_GB2312" w:cs="黑体"/>
                <w:kern w:val="0"/>
              </w:rPr>
              <w:t>　</w:t>
            </w:r>
          </w:p>
        </w:tc>
      </w:tr>
      <w:tr w14:paraId="5A16A9F5">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14:paraId="46786A93">
            <w:pPr>
              <w:widowControl/>
              <w:jc w:val="left"/>
              <w:rPr>
                <w:rFonts w:ascii="仿宋_GB2312" w:hAnsi="黑体" w:cs="黑体"/>
                <w:kern w:val="0"/>
              </w:rPr>
            </w:pPr>
          </w:p>
        </w:tc>
        <w:tc>
          <w:tcPr>
            <w:tcW w:w="1191" w:type="dxa"/>
            <w:vMerge w:val="continue"/>
            <w:tcBorders>
              <w:top w:val="nil"/>
              <w:left w:val="nil"/>
              <w:bottom w:val="nil"/>
              <w:right w:val="single" w:color="auto" w:sz="4" w:space="0"/>
            </w:tcBorders>
            <w:vAlign w:val="center"/>
          </w:tcPr>
          <w:p w14:paraId="3B5D12D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1294" w:type="dxa"/>
            <w:vMerge w:val="continue"/>
            <w:tcBorders>
              <w:top w:val="nil"/>
              <w:left w:val="nil"/>
              <w:bottom w:val="nil"/>
              <w:right w:val="single" w:color="auto" w:sz="4" w:space="0"/>
            </w:tcBorders>
            <w:vAlign w:val="center"/>
          </w:tcPr>
          <w:p w14:paraId="0A5E4DD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3598" w:type="dxa"/>
            <w:tcBorders>
              <w:top w:val="nil"/>
              <w:left w:val="nil"/>
              <w:bottom w:val="single" w:color="auto" w:sz="4" w:space="0"/>
              <w:right w:val="single" w:color="auto" w:sz="4" w:space="0"/>
            </w:tcBorders>
            <w:vAlign w:val="center"/>
          </w:tcPr>
          <w:p w14:paraId="0209ABC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重大疫情监测防控</w:t>
            </w:r>
            <w:r>
              <w:rPr>
                <w:rFonts w:ascii="仿宋_GB2312" w:hAnsi="黑体" w:cs="黑体"/>
                <w:kern w:val="0"/>
                <w:sz w:val="18"/>
                <w:szCs w:val="18"/>
              </w:rPr>
              <w:tab/>
            </w:r>
            <w:r>
              <w:rPr>
                <w:rFonts w:ascii="仿宋_GB2312" w:hAnsi="黑体" w:cs="黑体"/>
                <w:kern w:val="0"/>
                <w:sz w:val="18"/>
                <w:szCs w:val="18"/>
              </w:rPr>
              <w:tab/>
            </w:r>
          </w:p>
        </w:tc>
        <w:tc>
          <w:tcPr>
            <w:tcW w:w="870" w:type="dxa"/>
            <w:tcBorders>
              <w:top w:val="nil"/>
              <w:left w:val="nil"/>
              <w:bottom w:val="single" w:color="auto" w:sz="4" w:space="0"/>
              <w:right w:val="single" w:color="auto" w:sz="4" w:space="0"/>
            </w:tcBorders>
            <w:vAlign w:val="center"/>
          </w:tcPr>
          <w:p w14:paraId="7238D02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全覆盖</w:t>
            </w:r>
          </w:p>
        </w:tc>
        <w:tc>
          <w:tcPr>
            <w:tcW w:w="731" w:type="dxa"/>
            <w:tcBorders>
              <w:top w:val="nil"/>
              <w:left w:val="nil"/>
              <w:bottom w:val="single" w:color="auto" w:sz="4" w:space="0"/>
              <w:right w:val="single" w:color="auto" w:sz="4" w:space="0"/>
            </w:tcBorders>
            <w:vAlign w:val="center"/>
          </w:tcPr>
          <w:p w14:paraId="6CA71BC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default" w:ascii="Times New Roman" w:hAnsi="Times New Roman" w:cs="Times New Roman"/>
                <w:kern w:val="0"/>
                <w:sz w:val="18"/>
                <w:szCs w:val="18"/>
              </w:rPr>
              <w:t>5</w:t>
            </w:r>
            <w:r>
              <w:rPr>
                <w:rFonts w:ascii="仿宋_GB2312" w:hAnsi="仿宋_GB2312" w:cs="黑体"/>
                <w:kern w:val="0"/>
                <w:sz w:val="18"/>
                <w:szCs w:val="18"/>
              </w:rPr>
              <w:t>分</w:t>
            </w:r>
          </w:p>
        </w:tc>
        <w:tc>
          <w:tcPr>
            <w:tcW w:w="4432" w:type="dxa"/>
            <w:gridSpan w:val="2"/>
            <w:tcBorders>
              <w:top w:val="nil"/>
              <w:left w:val="nil"/>
              <w:bottom w:val="single" w:color="auto" w:sz="4" w:space="0"/>
              <w:right w:val="single" w:color="auto" w:sz="4" w:space="0"/>
            </w:tcBorders>
            <w:vAlign w:val="center"/>
          </w:tcPr>
          <w:p w14:paraId="0127A7A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疫情监测按时调查、质量高、资料齐全得</w:t>
            </w:r>
            <w:r>
              <w:rPr>
                <w:rFonts w:hint="default" w:ascii="Times New Roman" w:hAnsi="Times New Roman" w:cs="Times New Roman"/>
                <w:kern w:val="0"/>
                <w:sz w:val="18"/>
                <w:szCs w:val="18"/>
              </w:rPr>
              <w:t>5</w:t>
            </w:r>
            <w:r>
              <w:rPr>
                <w:rFonts w:ascii="仿宋_GB2312" w:hAnsi="仿宋_GB2312" w:cs="黑体"/>
                <w:kern w:val="0"/>
                <w:sz w:val="18"/>
                <w:szCs w:val="18"/>
              </w:rPr>
              <w:t>分，按时调查但质量不高、资料不齐全扣</w:t>
            </w:r>
            <w:r>
              <w:rPr>
                <w:rFonts w:hint="default" w:ascii="Times New Roman" w:hAnsi="Times New Roman" w:cs="Times New Roman"/>
                <w:kern w:val="0"/>
                <w:sz w:val="18"/>
                <w:szCs w:val="18"/>
              </w:rPr>
              <w:t>2</w:t>
            </w:r>
            <w:r>
              <w:rPr>
                <w:rFonts w:ascii="仿宋_GB2312" w:hAnsi="仿宋_GB2312" w:cs="黑体"/>
                <w:kern w:val="0"/>
                <w:sz w:val="18"/>
                <w:szCs w:val="18"/>
              </w:rPr>
              <w:t>分，都未做到不得分。</w:t>
            </w:r>
          </w:p>
        </w:tc>
        <w:tc>
          <w:tcPr>
            <w:tcW w:w="704" w:type="dxa"/>
            <w:tcBorders>
              <w:top w:val="nil"/>
              <w:left w:val="nil"/>
              <w:bottom w:val="single" w:color="auto" w:sz="4" w:space="0"/>
              <w:right w:val="single" w:color="auto" w:sz="4" w:space="0"/>
            </w:tcBorders>
            <w:vAlign w:val="center"/>
          </w:tcPr>
          <w:p w14:paraId="3B300E0D">
            <w:pPr>
              <w:widowControl/>
              <w:jc w:val="left"/>
              <w:rPr>
                <w:rFonts w:ascii="仿宋_GB2312" w:hAnsi="黑体" w:cs="黑体"/>
                <w:kern w:val="0"/>
              </w:rPr>
            </w:pPr>
          </w:p>
        </w:tc>
      </w:tr>
      <w:tr w14:paraId="6FA8FB76">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14:paraId="131E67EA">
            <w:pPr>
              <w:widowControl/>
              <w:jc w:val="left"/>
              <w:rPr>
                <w:rFonts w:ascii="仿宋_GB2312" w:hAnsi="黑体" w:cs="黑体"/>
                <w:kern w:val="0"/>
              </w:rPr>
            </w:pPr>
          </w:p>
        </w:tc>
        <w:tc>
          <w:tcPr>
            <w:tcW w:w="1191" w:type="dxa"/>
            <w:vMerge w:val="continue"/>
            <w:tcBorders>
              <w:top w:val="nil"/>
              <w:left w:val="nil"/>
              <w:bottom w:val="nil"/>
              <w:right w:val="single" w:color="auto" w:sz="4" w:space="0"/>
            </w:tcBorders>
            <w:vAlign w:val="center"/>
          </w:tcPr>
          <w:p w14:paraId="53DB653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1294" w:type="dxa"/>
            <w:tcBorders>
              <w:top w:val="nil"/>
              <w:left w:val="nil"/>
              <w:bottom w:val="single" w:color="auto" w:sz="4" w:space="0"/>
              <w:right w:val="single" w:color="auto" w:sz="4" w:space="0"/>
            </w:tcBorders>
            <w:vAlign w:val="center"/>
          </w:tcPr>
          <w:p w14:paraId="3DCF030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时效性指标（</w:t>
            </w:r>
            <w:r>
              <w:rPr>
                <w:rFonts w:hint="default" w:ascii="Times New Roman" w:hAnsi="Times New Roman" w:cs="Times New Roman"/>
                <w:kern w:val="0"/>
                <w:sz w:val="18"/>
                <w:szCs w:val="18"/>
              </w:rPr>
              <w:t>10</w:t>
            </w:r>
            <w:r>
              <w:rPr>
                <w:rFonts w:ascii="仿宋_GB2312" w:hAnsi="仿宋_GB2312" w:cs="黑体"/>
                <w:kern w:val="0"/>
                <w:sz w:val="18"/>
                <w:szCs w:val="18"/>
              </w:rPr>
              <w:t>分）</w:t>
            </w:r>
          </w:p>
        </w:tc>
        <w:tc>
          <w:tcPr>
            <w:tcW w:w="3598" w:type="dxa"/>
            <w:tcBorders>
              <w:top w:val="nil"/>
              <w:left w:val="nil"/>
              <w:bottom w:val="single" w:color="auto" w:sz="4" w:space="0"/>
              <w:right w:val="single" w:color="auto" w:sz="4" w:space="0"/>
            </w:tcBorders>
            <w:vAlign w:val="center"/>
          </w:tcPr>
          <w:p w14:paraId="314355B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项目各项任务完成时限</w:t>
            </w:r>
            <w:r>
              <w:rPr>
                <w:rFonts w:ascii="仿宋_GB2312" w:hAnsi="黑体" w:cs="黑体"/>
                <w:kern w:val="0"/>
                <w:sz w:val="18"/>
                <w:szCs w:val="18"/>
              </w:rPr>
              <w:tab/>
            </w:r>
            <w:r>
              <w:rPr>
                <w:rFonts w:ascii="仿宋_GB2312" w:hAnsi="黑体" w:cs="黑体"/>
                <w:kern w:val="0"/>
                <w:sz w:val="18"/>
                <w:szCs w:val="18"/>
              </w:rPr>
              <w:tab/>
            </w:r>
          </w:p>
        </w:tc>
        <w:tc>
          <w:tcPr>
            <w:tcW w:w="870" w:type="dxa"/>
            <w:tcBorders>
              <w:top w:val="nil"/>
              <w:left w:val="nil"/>
              <w:bottom w:val="single" w:color="auto" w:sz="4" w:space="0"/>
              <w:right w:val="single" w:color="auto" w:sz="4" w:space="0"/>
            </w:tcBorders>
            <w:vAlign w:val="center"/>
          </w:tcPr>
          <w:p w14:paraId="50B4D70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default" w:ascii="Times New Roman" w:hAnsi="Times New Roman" w:cs="Times New Roman"/>
                <w:kern w:val="0"/>
                <w:sz w:val="18"/>
                <w:szCs w:val="18"/>
              </w:rPr>
              <w:t>202</w:t>
            </w:r>
            <w:r>
              <w:rPr>
                <w:rFonts w:hint="default" w:ascii="Times New Roman" w:hAnsi="Times New Roman" w:cs="Times New Roman"/>
                <w:kern w:val="0"/>
                <w:sz w:val="18"/>
                <w:szCs w:val="18"/>
                <w:lang w:val="en-US" w:eastAsia="zh-CN"/>
              </w:rPr>
              <w:t>4</w:t>
            </w:r>
            <w:r>
              <w:rPr>
                <w:rFonts w:ascii="仿宋_GB2312" w:hAnsi="仿宋_GB2312" w:cs="黑体"/>
                <w:kern w:val="0"/>
                <w:sz w:val="18"/>
                <w:szCs w:val="18"/>
              </w:rPr>
              <w:t xml:space="preserve"> 年</w:t>
            </w:r>
            <w:r>
              <w:rPr>
                <w:rFonts w:ascii="仿宋_GB2312" w:hAnsi="黑体" w:cs="黑体"/>
                <w:kern w:val="0"/>
                <w:sz w:val="18"/>
                <w:szCs w:val="18"/>
              </w:rPr>
              <w:t xml:space="preserve"> </w:t>
            </w:r>
            <w:r>
              <w:rPr>
                <w:rFonts w:hint="default" w:ascii="Times New Roman" w:hAnsi="Times New Roman" w:cs="Times New Roman"/>
                <w:kern w:val="0"/>
                <w:sz w:val="18"/>
                <w:szCs w:val="18"/>
              </w:rPr>
              <w:t>12</w:t>
            </w:r>
            <w:r>
              <w:rPr>
                <w:rFonts w:ascii="仿宋_GB2312" w:hAnsi="仿宋_GB2312" w:cs="黑体"/>
                <w:kern w:val="0"/>
                <w:sz w:val="18"/>
                <w:szCs w:val="18"/>
              </w:rPr>
              <w:t xml:space="preserve"> 月 </w:t>
            </w:r>
            <w:r>
              <w:rPr>
                <w:rFonts w:hint="default" w:ascii="Times New Roman" w:hAnsi="Times New Roman" w:cs="Times New Roman"/>
                <w:kern w:val="0"/>
                <w:sz w:val="18"/>
                <w:szCs w:val="18"/>
              </w:rPr>
              <w:t>31</w:t>
            </w:r>
            <w:r>
              <w:rPr>
                <w:rFonts w:ascii="仿宋_GB2312" w:hAnsi="仿宋_GB2312" w:cs="黑体"/>
                <w:kern w:val="0"/>
                <w:sz w:val="18"/>
                <w:szCs w:val="18"/>
              </w:rPr>
              <w:t xml:space="preserve"> 日前</w:t>
            </w:r>
            <w:r>
              <w:rPr>
                <w:rFonts w:ascii="仿宋_GB2312" w:hAnsi="黑体" w:cs="黑体"/>
                <w:kern w:val="0"/>
                <w:sz w:val="18"/>
                <w:szCs w:val="18"/>
              </w:rPr>
              <w:tab/>
            </w:r>
          </w:p>
        </w:tc>
        <w:tc>
          <w:tcPr>
            <w:tcW w:w="731" w:type="dxa"/>
            <w:tcBorders>
              <w:top w:val="nil"/>
              <w:left w:val="nil"/>
              <w:bottom w:val="single" w:color="auto" w:sz="4" w:space="0"/>
              <w:right w:val="single" w:color="auto" w:sz="4" w:space="0"/>
            </w:tcBorders>
            <w:vAlign w:val="center"/>
          </w:tcPr>
          <w:p w14:paraId="0D490BF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default" w:ascii="Times New Roman" w:hAnsi="Times New Roman" w:cs="Times New Roman"/>
                <w:kern w:val="0"/>
                <w:sz w:val="18"/>
                <w:szCs w:val="18"/>
                <w:lang w:val="en-US" w:eastAsia="zh-CN"/>
              </w:rPr>
              <w:t>8</w:t>
            </w:r>
            <w:r>
              <w:rPr>
                <w:rFonts w:ascii="仿宋_GB2312" w:hAnsi="仿宋_GB2312" w:cs="黑体"/>
                <w:kern w:val="0"/>
                <w:sz w:val="18"/>
                <w:szCs w:val="18"/>
              </w:rPr>
              <w:t>分</w:t>
            </w:r>
          </w:p>
        </w:tc>
        <w:tc>
          <w:tcPr>
            <w:tcW w:w="4432" w:type="dxa"/>
            <w:gridSpan w:val="2"/>
            <w:tcBorders>
              <w:top w:val="nil"/>
              <w:left w:val="nil"/>
              <w:bottom w:val="single" w:color="auto" w:sz="4" w:space="0"/>
              <w:right w:val="single" w:color="auto" w:sz="4" w:space="0"/>
            </w:tcBorders>
            <w:vAlign w:val="center"/>
          </w:tcPr>
          <w:p w14:paraId="700C167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按时上报得</w:t>
            </w:r>
            <w:r>
              <w:rPr>
                <w:rFonts w:hint="default" w:ascii="Times New Roman" w:hAnsi="Times New Roman" w:cs="Times New Roman"/>
                <w:kern w:val="0"/>
                <w:sz w:val="18"/>
                <w:szCs w:val="18"/>
                <w:lang w:val="en-US" w:eastAsia="zh-CN"/>
              </w:rPr>
              <w:t>8</w:t>
            </w:r>
            <w:r>
              <w:rPr>
                <w:rFonts w:ascii="仿宋_GB2312" w:hAnsi="仿宋_GB2312" w:cs="黑体"/>
                <w:kern w:val="0"/>
                <w:sz w:val="18"/>
                <w:szCs w:val="18"/>
              </w:rPr>
              <w:t>分，</w:t>
            </w:r>
            <w:r>
              <w:rPr>
                <w:rFonts w:ascii="仿宋_GB2312" w:hAnsi="仿宋_GB2312" w:cs="黑体"/>
                <w:sz w:val="18"/>
                <w:szCs w:val="18"/>
              </w:rPr>
              <w:t>每迟报或少报一次扣</w:t>
            </w:r>
            <w:r>
              <w:rPr>
                <w:rFonts w:hint="default" w:ascii="Times New Roman" w:hAnsi="Times New Roman" w:cs="Times New Roman"/>
                <w:sz w:val="18"/>
                <w:szCs w:val="18"/>
              </w:rPr>
              <w:t>1</w:t>
            </w:r>
            <w:r>
              <w:rPr>
                <w:rFonts w:ascii="仿宋_GB2312" w:hAnsi="仿宋_GB2312" w:cs="黑体"/>
                <w:sz w:val="18"/>
                <w:szCs w:val="18"/>
              </w:rPr>
              <w:t>分，扣完为止。</w:t>
            </w:r>
          </w:p>
        </w:tc>
        <w:tc>
          <w:tcPr>
            <w:tcW w:w="704" w:type="dxa"/>
            <w:tcBorders>
              <w:top w:val="nil"/>
              <w:left w:val="nil"/>
              <w:bottom w:val="single" w:color="auto" w:sz="4" w:space="0"/>
              <w:right w:val="single" w:color="auto" w:sz="4" w:space="0"/>
            </w:tcBorders>
            <w:vAlign w:val="center"/>
          </w:tcPr>
          <w:p w14:paraId="72158B38">
            <w:pPr>
              <w:widowControl/>
              <w:jc w:val="left"/>
              <w:rPr>
                <w:rFonts w:ascii="仿宋_GB2312" w:hAnsi="黑体" w:cs="黑体"/>
                <w:kern w:val="0"/>
              </w:rPr>
            </w:pPr>
            <w:r>
              <w:rPr>
                <w:rFonts w:ascii="仿宋_GB2312" w:hAnsi="仿宋_GB2312" w:cs="黑体"/>
                <w:kern w:val="0"/>
              </w:rPr>
              <w:t>　</w:t>
            </w:r>
          </w:p>
        </w:tc>
      </w:tr>
      <w:tr w14:paraId="7037C853">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14:paraId="41A7C802">
            <w:pPr>
              <w:widowControl/>
              <w:jc w:val="left"/>
              <w:rPr>
                <w:rFonts w:ascii="仿宋_GB2312" w:hAnsi="黑体" w:cs="黑体"/>
                <w:kern w:val="0"/>
              </w:rPr>
            </w:pPr>
          </w:p>
        </w:tc>
        <w:tc>
          <w:tcPr>
            <w:tcW w:w="1191" w:type="dxa"/>
            <w:vMerge w:val="continue"/>
            <w:tcBorders>
              <w:top w:val="nil"/>
              <w:left w:val="nil"/>
              <w:bottom w:val="nil"/>
              <w:right w:val="single" w:color="auto" w:sz="4" w:space="0"/>
            </w:tcBorders>
            <w:vAlign w:val="center"/>
          </w:tcPr>
          <w:p w14:paraId="229E232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1294" w:type="dxa"/>
            <w:tcBorders>
              <w:top w:val="nil"/>
              <w:left w:val="nil"/>
              <w:bottom w:val="single" w:color="auto" w:sz="4" w:space="0"/>
              <w:right w:val="single" w:color="auto" w:sz="4" w:space="0"/>
            </w:tcBorders>
            <w:vAlign w:val="center"/>
          </w:tcPr>
          <w:p w14:paraId="30EDCBB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成本指标（</w:t>
            </w:r>
            <w:r>
              <w:rPr>
                <w:rFonts w:hint="default" w:ascii="Times New Roman" w:hAnsi="Times New Roman" w:cs="Times New Roman"/>
                <w:kern w:val="0"/>
                <w:sz w:val="18"/>
                <w:szCs w:val="18"/>
              </w:rPr>
              <w:t>5</w:t>
            </w:r>
            <w:r>
              <w:rPr>
                <w:rFonts w:ascii="仿宋_GB2312" w:hAnsi="仿宋_GB2312" w:cs="黑体"/>
                <w:kern w:val="0"/>
                <w:sz w:val="18"/>
                <w:szCs w:val="18"/>
              </w:rPr>
              <w:t>分）</w:t>
            </w:r>
          </w:p>
        </w:tc>
        <w:tc>
          <w:tcPr>
            <w:tcW w:w="3598" w:type="dxa"/>
            <w:tcBorders>
              <w:top w:val="nil"/>
              <w:left w:val="nil"/>
              <w:bottom w:val="single" w:color="auto" w:sz="4" w:space="0"/>
              <w:right w:val="single" w:color="auto" w:sz="4" w:space="0"/>
            </w:tcBorders>
            <w:vAlign w:val="center"/>
          </w:tcPr>
          <w:p w14:paraId="4FE8BC4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项目经费使用情况</w:t>
            </w:r>
          </w:p>
        </w:tc>
        <w:tc>
          <w:tcPr>
            <w:tcW w:w="870" w:type="dxa"/>
            <w:tcBorders>
              <w:top w:val="nil"/>
              <w:left w:val="nil"/>
              <w:bottom w:val="single" w:color="auto" w:sz="4" w:space="0"/>
              <w:right w:val="single" w:color="auto" w:sz="4" w:space="0"/>
            </w:tcBorders>
            <w:vAlign w:val="center"/>
          </w:tcPr>
          <w:p w14:paraId="3CE93B4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default" w:ascii="Times New Roman" w:hAnsi="Times New Roman" w:cs="Times New Roman"/>
                <w:kern w:val="0"/>
                <w:sz w:val="18"/>
                <w:szCs w:val="18"/>
              </w:rPr>
              <w:t>100</w:t>
            </w:r>
            <w:r>
              <w:rPr>
                <w:rFonts w:ascii="仿宋_GB2312" w:hAnsi="黑体" w:cs="黑体"/>
                <w:kern w:val="0"/>
                <w:sz w:val="18"/>
                <w:szCs w:val="18"/>
              </w:rPr>
              <w:t>%</w:t>
            </w:r>
          </w:p>
        </w:tc>
        <w:tc>
          <w:tcPr>
            <w:tcW w:w="731" w:type="dxa"/>
            <w:tcBorders>
              <w:top w:val="nil"/>
              <w:left w:val="nil"/>
              <w:bottom w:val="single" w:color="auto" w:sz="4" w:space="0"/>
              <w:right w:val="single" w:color="auto" w:sz="4" w:space="0"/>
            </w:tcBorders>
            <w:vAlign w:val="center"/>
          </w:tcPr>
          <w:p w14:paraId="18BD685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default" w:ascii="Times New Roman" w:hAnsi="Times New Roman" w:cs="Times New Roman"/>
                <w:kern w:val="0"/>
                <w:sz w:val="18"/>
                <w:szCs w:val="18"/>
              </w:rPr>
              <w:t>5</w:t>
            </w:r>
            <w:r>
              <w:rPr>
                <w:rFonts w:ascii="仿宋_GB2312" w:hAnsi="仿宋_GB2312" w:cs="黑体"/>
                <w:kern w:val="0"/>
                <w:sz w:val="18"/>
                <w:szCs w:val="18"/>
              </w:rPr>
              <w:t>分</w:t>
            </w:r>
          </w:p>
        </w:tc>
        <w:tc>
          <w:tcPr>
            <w:tcW w:w="4432" w:type="dxa"/>
            <w:gridSpan w:val="2"/>
            <w:tcBorders>
              <w:top w:val="nil"/>
              <w:left w:val="nil"/>
              <w:bottom w:val="single" w:color="auto" w:sz="4" w:space="0"/>
              <w:right w:val="single" w:color="auto" w:sz="4" w:space="0"/>
            </w:tcBorders>
            <w:vAlign w:val="center"/>
          </w:tcPr>
          <w:p w14:paraId="3D0EE08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资金使用</w:t>
            </w:r>
            <w:r>
              <w:rPr>
                <w:rFonts w:hint="default" w:ascii="Times New Roman" w:hAnsi="Times New Roman" w:cs="Times New Roman"/>
                <w:kern w:val="0"/>
                <w:sz w:val="18"/>
                <w:szCs w:val="18"/>
              </w:rPr>
              <w:t>100</w:t>
            </w:r>
            <w:r>
              <w:rPr>
                <w:rFonts w:ascii="仿宋_GB2312" w:hAnsi="黑体" w:cs="黑体"/>
                <w:kern w:val="0"/>
                <w:sz w:val="18"/>
                <w:szCs w:val="18"/>
              </w:rPr>
              <w:t>%</w:t>
            </w:r>
            <w:r>
              <w:rPr>
                <w:rFonts w:ascii="仿宋_GB2312" w:hAnsi="仿宋_GB2312" w:cs="黑体"/>
                <w:kern w:val="0"/>
                <w:sz w:val="18"/>
                <w:szCs w:val="18"/>
              </w:rPr>
              <w:t>的</w:t>
            </w:r>
            <w:r>
              <w:rPr>
                <w:rFonts w:hint="default" w:ascii="Times New Roman" w:hAnsi="Times New Roman" w:cs="Times New Roman"/>
                <w:kern w:val="0"/>
                <w:sz w:val="18"/>
                <w:szCs w:val="18"/>
              </w:rPr>
              <w:t>5</w:t>
            </w:r>
            <w:r>
              <w:rPr>
                <w:rFonts w:ascii="仿宋_GB2312" w:hAnsi="仿宋_GB2312" w:cs="黑体"/>
                <w:kern w:val="0"/>
                <w:sz w:val="18"/>
                <w:szCs w:val="18"/>
              </w:rPr>
              <w:t>分，</w:t>
            </w:r>
            <w:r>
              <w:rPr>
                <w:rFonts w:hint="default" w:ascii="Times New Roman" w:hAnsi="Times New Roman" w:cs="Times New Roman"/>
                <w:kern w:val="0"/>
                <w:sz w:val="18"/>
                <w:szCs w:val="18"/>
              </w:rPr>
              <w:t>80</w:t>
            </w:r>
            <w:r>
              <w:rPr>
                <w:rFonts w:ascii="仿宋_GB2312" w:hAnsi="黑体" w:cs="黑体"/>
                <w:kern w:val="0"/>
                <w:sz w:val="18"/>
                <w:szCs w:val="18"/>
              </w:rPr>
              <w:t>%</w:t>
            </w:r>
            <w:r>
              <w:rPr>
                <w:rFonts w:ascii="仿宋_GB2312" w:hAnsi="仿宋_GB2312" w:cs="黑体"/>
                <w:kern w:val="0"/>
                <w:sz w:val="18"/>
                <w:szCs w:val="18"/>
              </w:rPr>
              <w:t>以上的</w:t>
            </w:r>
            <w:r>
              <w:rPr>
                <w:rFonts w:hint="default" w:ascii="Times New Roman" w:hAnsi="Times New Roman" w:cs="Times New Roman"/>
                <w:kern w:val="0"/>
                <w:sz w:val="18"/>
                <w:szCs w:val="18"/>
              </w:rPr>
              <w:t>3</w:t>
            </w:r>
            <w:r>
              <w:rPr>
                <w:rFonts w:ascii="仿宋_GB2312" w:hAnsi="仿宋_GB2312" w:cs="黑体"/>
                <w:kern w:val="0"/>
                <w:sz w:val="18"/>
                <w:szCs w:val="18"/>
              </w:rPr>
              <w:t>分，</w:t>
            </w:r>
            <w:r>
              <w:rPr>
                <w:rFonts w:hint="default" w:ascii="Times New Roman" w:hAnsi="Times New Roman" w:cs="Times New Roman"/>
                <w:kern w:val="0"/>
                <w:sz w:val="18"/>
                <w:szCs w:val="18"/>
              </w:rPr>
              <w:t>60</w:t>
            </w:r>
            <w:r>
              <w:rPr>
                <w:rFonts w:ascii="仿宋_GB2312" w:hAnsi="黑体" w:cs="黑体"/>
                <w:kern w:val="0"/>
                <w:sz w:val="18"/>
                <w:szCs w:val="18"/>
              </w:rPr>
              <w:t>%</w:t>
            </w:r>
            <w:r>
              <w:rPr>
                <w:rFonts w:ascii="仿宋_GB2312" w:hAnsi="仿宋_GB2312" w:cs="黑体"/>
                <w:kern w:val="0"/>
                <w:sz w:val="18"/>
                <w:szCs w:val="18"/>
              </w:rPr>
              <w:t>的</w:t>
            </w:r>
            <w:r>
              <w:rPr>
                <w:rFonts w:hint="default" w:ascii="Times New Roman" w:hAnsi="Times New Roman" w:cs="Times New Roman"/>
                <w:kern w:val="0"/>
                <w:sz w:val="18"/>
                <w:szCs w:val="18"/>
              </w:rPr>
              <w:t>1</w:t>
            </w:r>
            <w:r>
              <w:rPr>
                <w:rFonts w:ascii="仿宋_GB2312" w:hAnsi="仿宋_GB2312" w:cs="黑体"/>
                <w:kern w:val="0"/>
                <w:sz w:val="18"/>
                <w:szCs w:val="18"/>
              </w:rPr>
              <w:t>分，</w:t>
            </w:r>
            <w:r>
              <w:rPr>
                <w:rFonts w:hint="default" w:ascii="Times New Roman" w:hAnsi="Times New Roman" w:cs="Times New Roman"/>
                <w:kern w:val="0"/>
                <w:sz w:val="18"/>
                <w:szCs w:val="18"/>
              </w:rPr>
              <w:t>60</w:t>
            </w:r>
            <w:r>
              <w:rPr>
                <w:rFonts w:ascii="仿宋_GB2312" w:hAnsi="黑体" w:cs="黑体"/>
                <w:kern w:val="0"/>
                <w:sz w:val="18"/>
                <w:szCs w:val="18"/>
              </w:rPr>
              <w:t>%</w:t>
            </w:r>
            <w:r>
              <w:rPr>
                <w:rFonts w:ascii="仿宋_GB2312" w:hAnsi="仿宋_GB2312" w:cs="黑体"/>
                <w:kern w:val="0"/>
                <w:sz w:val="18"/>
                <w:szCs w:val="18"/>
              </w:rPr>
              <w:t>以下不得分</w:t>
            </w:r>
          </w:p>
        </w:tc>
        <w:tc>
          <w:tcPr>
            <w:tcW w:w="704" w:type="dxa"/>
            <w:tcBorders>
              <w:top w:val="nil"/>
              <w:left w:val="nil"/>
              <w:bottom w:val="single" w:color="auto" w:sz="4" w:space="0"/>
              <w:right w:val="single" w:color="auto" w:sz="4" w:space="0"/>
            </w:tcBorders>
            <w:vAlign w:val="center"/>
          </w:tcPr>
          <w:p w14:paraId="277218C1">
            <w:pPr>
              <w:widowControl/>
              <w:jc w:val="left"/>
              <w:rPr>
                <w:rFonts w:ascii="仿宋_GB2312" w:hAnsi="黑体" w:cs="黑体"/>
                <w:kern w:val="0"/>
              </w:rPr>
            </w:pPr>
          </w:p>
        </w:tc>
      </w:tr>
      <w:tr w14:paraId="1F60B17F">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14:paraId="7B947254">
            <w:pPr>
              <w:widowControl/>
              <w:jc w:val="left"/>
              <w:rPr>
                <w:rFonts w:ascii="仿宋_GB2312" w:hAnsi="黑体" w:cs="黑体"/>
                <w:kern w:val="0"/>
              </w:rPr>
            </w:pPr>
          </w:p>
        </w:tc>
        <w:tc>
          <w:tcPr>
            <w:tcW w:w="1191" w:type="dxa"/>
            <w:vMerge w:val="restart"/>
            <w:tcBorders>
              <w:top w:val="nil"/>
              <w:left w:val="nil"/>
              <w:bottom w:val="single" w:color="auto" w:sz="4" w:space="0"/>
              <w:right w:val="single" w:color="auto" w:sz="4" w:space="0"/>
            </w:tcBorders>
            <w:vAlign w:val="center"/>
          </w:tcPr>
          <w:p w14:paraId="57CE700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效益指标（</w:t>
            </w:r>
            <w:r>
              <w:rPr>
                <w:rFonts w:hint="default" w:ascii="Times New Roman" w:hAnsi="Times New Roman" w:cs="Times New Roman"/>
                <w:kern w:val="0"/>
                <w:sz w:val="18"/>
                <w:szCs w:val="18"/>
              </w:rPr>
              <w:t>30</w:t>
            </w:r>
            <w:r>
              <w:rPr>
                <w:rFonts w:ascii="仿宋_GB2312" w:hAnsi="仿宋_GB2312" w:cs="黑体"/>
                <w:kern w:val="0"/>
                <w:sz w:val="18"/>
                <w:szCs w:val="18"/>
              </w:rPr>
              <w:t>分）</w:t>
            </w:r>
          </w:p>
          <w:p w14:paraId="27EB0877">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p>
          <w:p w14:paraId="2A8CD249">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p>
        </w:tc>
        <w:tc>
          <w:tcPr>
            <w:tcW w:w="1294" w:type="dxa"/>
            <w:tcBorders>
              <w:top w:val="single" w:color="auto" w:sz="4" w:space="0"/>
              <w:left w:val="nil"/>
              <w:bottom w:val="single" w:color="auto" w:sz="4" w:space="0"/>
              <w:right w:val="single" w:color="auto" w:sz="4" w:space="0"/>
            </w:tcBorders>
            <w:vAlign w:val="center"/>
          </w:tcPr>
          <w:p w14:paraId="59C1FA8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经济效益（</w:t>
            </w:r>
            <w:r>
              <w:rPr>
                <w:rFonts w:hint="default" w:ascii="Times New Roman" w:hAnsi="Times New Roman" w:cs="Times New Roman"/>
                <w:kern w:val="0"/>
                <w:sz w:val="18"/>
                <w:szCs w:val="18"/>
              </w:rPr>
              <w:t>10</w:t>
            </w:r>
            <w:r>
              <w:rPr>
                <w:rFonts w:ascii="仿宋_GB2312" w:hAnsi="仿宋_GB2312" w:cs="黑体"/>
                <w:kern w:val="0"/>
                <w:sz w:val="18"/>
                <w:szCs w:val="18"/>
              </w:rPr>
              <w:t>分）</w:t>
            </w:r>
          </w:p>
        </w:tc>
        <w:tc>
          <w:tcPr>
            <w:tcW w:w="3598" w:type="dxa"/>
            <w:tcBorders>
              <w:top w:val="single" w:color="auto" w:sz="4" w:space="0"/>
              <w:left w:val="nil"/>
              <w:bottom w:val="single" w:color="auto" w:sz="4" w:space="0"/>
              <w:right w:val="single" w:color="auto" w:sz="4" w:space="0"/>
            </w:tcBorders>
            <w:vAlign w:val="center"/>
          </w:tcPr>
          <w:p w14:paraId="6835A12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防治及时为害损失率控制在</w:t>
            </w:r>
            <w:r>
              <w:rPr>
                <w:rFonts w:hint="default" w:ascii="Times New Roman" w:hAnsi="Times New Roman" w:cs="Times New Roman"/>
                <w:kern w:val="0"/>
                <w:sz w:val="18"/>
                <w:szCs w:val="18"/>
              </w:rPr>
              <w:t>5</w:t>
            </w:r>
            <w:r>
              <w:rPr>
                <w:rFonts w:ascii="仿宋_GB2312" w:hAnsi="仿宋_GB2312" w:cs="黑体"/>
                <w:kern w:val="0"/>
                <w:sz w:val="18"/>
                <w:szCs w:val="18"/>
              </w:rPr>
              <w:t>%以内</w:t>
            </w:r>
          </w:p>
        </w:tc>
        <w:tc>
          <w:tcPr>
            <w:tcW w:w="870" w:type="dxa"/>
            <w:tcBorders>
              <w:top w:val="single" w:color="auto" w:sz="4" w:space="0"/>
              <w:left w:val="nil"/>
              <w:bottom w:val="single" w:color="auto" w:sz="4" w:space="0"/>
              <w:right w:val="single" w:color="auto" w:sz="4" w:space="0"/>
            </w:tcBorders>
            <w:vAlign w:val="center"/>
          </w:tcPr>
          <w:p w14:paraId="7751B84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w:t>
            </w:r>
            <w:r>
              <w:rPr>
                <w:rFonts w:hint="default" w:ascii="Times New Roman" w:hAnsi="Times New Roman" w:cs="Times New Roman"/>
                <w:kern w:val="0"/>
                <w:sz w:val="18"/>
                <w:szCs w:val="18"/>
              </w:rPr>
              <w:t>5</w:t>
            </w:r>
            <w:r>
              <w:rPr>
                <w:rFonts w:ascii="仿宋_GB2312" w:hAnsi="仿宋_GB2312" w:cs="黑体"/>
                <w:kern w:val="0"/>
                <w:sz w:val="18"/>
                <w:szCs w:val="18"/>
              </w:rPr>
              <w:t>%</w:t>
            </w:r>
          </w:p>
        </w:tc>
        <w:tc>
          <w:tcPr>
            <w:tcW w:w="731" w:type="dxa"/>
            <w:tcBorders>
              <w:top w:val="single" w:color="auto" w:sz="4" w:space="0"/>
              <w:left w:val="nil"/>
              <w:bottom w:val="single" w:color="auto" w:sz="4" w:space="0"/>
              <w:right w:val="single" w:color="auto" w:sz="4" w:space="0"/>
            </w:tcBorders>
            <w:vAlign w:val="center"/>
          </w:tcPr>
          <w:p w14:paraId="4FC8458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default" w:ascii="Times New Roman" w:hAnsi="Times New Roman" w:cs="Times New Roman"/>
                <w:kern w:val="0"/>
                <w:sz w:val="18"/>
                <w:szCs w:val="18"/>
                <w:lang w:val="en-US" w:eastAsia="zh-CN"/>
              </w:rPr>
              <w:t>4</w:t>
            </w:r>
            <w:r>
              <w:rPr>
                <w:rFonts w:ascii="仿宋_GB2312" w:hAnsi="仿宋_GB2312" w:cs="黑体"/>
                <w:kern w:val="0"/>
                <w:sz w:val="18"/>
                <w:szCs w:val="18"/>
              </w:rPr>
              <w:t>分</w:t>
            </w:r>
          </w:p>
        </w:tc>
        <w:tc>
          <w:tcPr>
            <w:tcW w:w="4432" w:type="dxa"/>
            <w:gridSpan w:val="2"/>
            <w:tcBorders>
              <w:top w:val="single" w:color="auto" w:sz="4" w:space="0"/>
              <w:left w:val="nil"/>
              <w:bottom w:val="single" w:color="auto" w:sz="4" w:space="0"/>
              <w:right w:val="single" w:color="auto" w:sz="4" w:space="0"/>
            </w:tcBorders>
            <w:vAlign w:val="center"/>
          </w:tcPr>
          <w:p w14:paraId="13D3168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spacing w:val="-10"/>
                <w:kern w:val="0"/>
                <w:sz w:val="18"/>
                <w:szCs w:val="18"/>
              </w:rPr>
            </w:pPr>
            <w:r>
              <w:rPr>
                <w:rFonts w:ascii="仿宋_GB2312" w:hAnsi="仿宋_GB2312" w:eastAsia="宋体" w:cs="黑体"/>
                <w:kern w:val="0"/>
                <w:sz w:val="18"/>
                <w:szCs w:val="18"/>
              </w:rPr>
              <w:t>达到为害损失率控制在</w:t>
            </w:r>
            <w:r>
              <w:rPr>
                <w:rFonts w:hint="default" w:ascii="Times New Roman" w:hAnsi="Times New Roman" w:eastAsia="宋体" w:cs="Times New Roman"/>
                <w:kern w:val="0"/>
                <w:sz w:val="18"/>
                <w:szCs w:val="18"/>
              </w:rPr>
              <w:t>5</w:t>
            </w:r>
            <w:r>
              <w:rPr>
                <w:rFonts w:ascii="仿宋_GB2312" w:hAnsi="仿宋_GB2312" w:eastAsia="宋体" w:cs="黑体"/>
                <w:kern w:val="0"/>
                <w:sz w:val="18"/>
                <w:szCs w:val="18"/>
              </w:rPr>
              <w:t>%以内得</w:t>
            </w:r>
            <w:r>
              <w:rPr>
                <w:rFonts w:hint="default" w:ascii="Times New Roman" w:hAnsi="Times New Roman" w:eastAsia="宋体" w:cs="Times New Roman"/>
                <w:kern w:val="0"/>
                <w:sz w:val="18"/>
                <w:szCs w:val="18"/>
                <w:lang w:val="en-US" w:eastAsia="zh-CN"/>
              </w:rPr>
              <w:t>4</w:t>
            </w:r>
            <w:r>
              <w:rPr>
                <w:rFonts w:ascii="仿宋_GB2312" w:hAnsi="仿宋_GB2312" w:eastAsia="宋体" w:cs="黑体"/>
                <w:kern w:val="0"/>
                <w:sz w:val="18"/>
                <w:szCs w:val="18"/>
              </w:rPr>
              <w:t>分，未达到得</w:t>
            </w:r>
            <w:r>
              <w:rPr>
                <w:rFonts w:hint="default" w:ascii="Times New Roman" w:hAnsi="Times New Roman" w:eastAsia="宋体" w:cs="Times New Roman"/>
                <w:kern w:val="0"/>
                <w:sz w:val="18"/>
                <w:szCs w:val="18"/>
              </w:rPr>
              <w:t>0</w:t>
            </w:r>
            <w:r>
              <w:rPr>
                <w:rFonts w:ascii="仿宋_GB2312" w:hAnsi="仿宋_GB2312" w:eastAsia="宋体" w:cs="黑体"/>
                <w:kern w:val="0"/>
                <w:sz w:val="18"/>
                <w:szCs w:val="18"/>
              </w:rPr>
              <w:t>分。</w:t>
            </w:r>
          </w:p>
        </w:tc>
        <w:tc>
          <w:tcPr>
            <w:tcW w:w="704" w:type="dxa"/>
            <w:tcBorders>
              <w:top w:val="single" w:color="auto" w:sz="4" w:space="0"/>
              <w:left w:val="nil"/>
              <w:bottom w:val="single" w:color="auto" w:sz="4" w:space="0"/>
              <w:right w:val="single" w:color="auto" w:sz="4" w:space="0"/>
            </w:tcBorders>
            <w:vAlign w:val="center"/>
          </w:tcPr>
          <w:p w14:paraId="6CC3CB8B">
            <w:pPr>
              <w:widowControl/>
              <w:jc w:val="left"/>
              <w:rPr>
                <w:rFonts w:ascii="仿宋_GB2312" w:hAnsi="黑体" w:cs="黑体"/>
                <w:kern w:val="0"/>
              </w:rPr>
            </w:pPr>
            <w:r>
              <w:rPr>
                <w:rFonts w:ascii="仿宋_GB2312" w:hAnsi="仿宋_GB2312" w:cs="黑体"/>
                <w:kern w:val="0"/>
              </w:rPr>
              <w:t>　</w:t>
            </w:r>
          </w:p>
        </w:tc>
      </w:tr>
      <w:tr w14:paraId="4C173318">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14:paraId="3FEDFA7C">
            <w:pPr>
              <w:widowControl/>
              <w:jc w:val="left"/>
              <w:rPr>
                <w:rFonts w:ascii="仿宋_GB2312" w:hAnsi="黑体" w:cs="黑体"/>
                <w:kern w:val="0"/>
              </w:rPr>
            </w:pPr>
          </w:p>
        </w:tc>
        <w:tc>
          <w:tcPr>
            <w:tcW w:w="1191" w:type="dxa"/>
            <w:vMerge w:val="continue"/>
            <w:tcBorders>
              <w:top w:val="nil"/>
              <w:left w:val="nil"/>
              <w:bottom w:val="single" w:color="auto" w:sz="4" w:space="0"/>
              <w:right w:val="single" w:color="auto" w:sz="4" w:space="0"/>
            </w:tcBorders>
            <w:vAlign w:val="center"/>
          </w:tcPr>
          <w:p w14:paraId="20C2146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1294" w:type="dxa"/>
            <w:tcBorders>
              <w:top w:val="single" w:color="auto" w:sz="4" w:space="0"/>
              <w:left w:val="nil"/>
              <w:bottom w:val="single" w:color="auto" w:sz="4" w:space="0"/>
              <w:right w:val="single" w:color="auto" w:sz="4" w:space="0"/>
            </w:tcBorders>
            <w:vAlign w:val="center"/>
          </w:tcPr>
          <w:p w14:paraId="7DE0AD3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社会效益（</w:t>
            </w:r>
            <w:r>
              <w:rPr>
                <w:rFonts w:hint="default" w:ascii="Times New Roman" w:hAnsi="Times New Roman" w:cs="Times New Roman"/>
                <w:kern w:val="0"/>
                <w:sz w:val="18"/>
                <w:szCs w:val="18"/>
              </w:rPr>
              <w:t>10</w:t>
            </w:r>
            <w:r>
              <w:rPr>
                <w:rFonts w:ascii="仿宋_GB2312" w:hAnsi="仿宋_GB2312" w:cs="黑体"/>
                <w:kern w:val="0"/>
                <w:sz w:val="18"/>
                <w:szCs w:val="18"/>
              </w:rPr>
              <w:t>分）</w:t>
            </w:r>
          </w:p>
        </w:tc>
        <w:tc>
          <w:tcPr>
            <w:tcW w:w="3598" w:type="dxa"/>
            <w:tcBorders>
              <w:top w:val="single" w:color="auto" w:sz="4" w:space="0"/>
              <w:left w:val="nil"/>
              <w:bottom w:val="single" w:color="auto" w:sz="4" w:space="0"/>
              <w:right w:val="single" w:color="auto" w:sz="4" w:space="0"/>
            </w:tcBorders>
            <w:vAlign w:val="center"/>
          </w:tcPr>
          <w:p w14:paraId="5CE5304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病虫害及植物疫情监测防控示范带动作用</w:t>
            </w:r>
            <w:r>
              <w:rPr>
                <w:rFonts w:ascii="仿宋_GB2312" w:hAnsi="黑体" w:cs="黑体"/>
                <w:kern w:val="0"/>
                <w:sz w:val="18"/>
                <w:szCs w:val="18"/>
              </w:rPr>
              <w:tab/>
            </w:r>
            <w:r>
              <w:rPr>
                <w:rFonts w:ascii="仿宋_GB2312" w:hAnsi="黑体" w:cs="黑体"/>
                <w:kern w:val="0"/>
                <w:sz w:val="18"/>
                <w:szCs w:val="18"/>
              </w:rPr>
              <w:tab/>
            </w:r>
          </w:p>
        </w:tc>
        <w:tc>
          <w:tcPr>
            <w:tcW w:w="870" w:type="dxa"/>
            <w:tcBorders>
              <w:top w:val="single" w:color="auto" w:sz="4" w:space="0"/>
              <w:left w:val="nil"/>
              <w:bottom w:val="single" w:color="auto" w:sz="4" w:space="0"/>
              <w:right w:val="single" w:color="auto" w:sz="4" w:space="0"/>
            </w:tcBorders>
            <w:vAlign w:val="center"/>
          </w:tcPr>
          <w:p w14:paraId="0A66372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明显</w:t>
            </w:r>
          </w:p>
        </w:tc>
        <w:tc>
          <w:tcPr>
            <w:tcW w:w="731" w:type="dxa"/>
            <w:tcBorders>
              <w:top w:val="single" w:color="auto" w:sz="4" w:space="0"/>
              <w:left w:val="nil"/>
              <w:bottom w:val="single" w:color="auto" w:sz="4" w:space="0"/>
              <w:right w:val="single" w:color="auto" w:sz="4" w:space="0"/>
            </w:tcBorders>
            <w:vAlign w:val="center"/>
          </w:tcPr>
          <w:p w14:paraId="729AB89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default" w:ascii="Times New Roman" w:hAnsi="Times New Roman" w:cs="Times New Roman"/>
                <w:kern w:val="0"/>
                <w:sz w:val="18"/>
                <w:szCs w:val="18"/>
                <w:lang w:val="en-US" w:eastAsia="zh-CN"/>
              </w:rPr>
              <w:t>8</w:t>
            </w:r>
            <w:r>
              <w:rPr>
                <w:rFonts w:ascii="仿宋_GB2312" w:hAnsi="仿宋_GB2312" w:cs="黑体"/>
                <w:kern w:val="0"/>
                <w:sz w:val="18"/>
                <w:szCs w:val="18"/>
              </w:rPr>
              <w:t>分</w:t>
            </w:r>
          </w:p>
        </w:tc>
        <w:tc>
          <w:tcPr>
            <w:tcW w:w="4432" w:type="dxa"/>
            <w:gridSpan w:val="2"/>
            <w:tcBorders>
              <w:top w:val="single" w:color="auto" w:sz="4" w:space="0"/>
              <w:left w:val="nil"/>
              <w:bottom w:val="single" w:color="auto" w:sz="4" w:space="0"/>
              <w:right w:val="single" w:color="auto" w:sz="4" w:space="0"/>
            </w:tcBorders>
            <w:vAlign w:val="center"/>
          </w:tcPr>
          <w:p w14:paraId="760D81C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有很强示范带动作用得</w:t>
            </w:r>
            <w:r>
              <w:rPr>
                <w:rFonts w:hint="default" w:ascii="Times New Roman" w:hAnsi="Times New Roman" w:cs="Times New Roman"/>
                <w:kern w:val="0"/>
                <w:sz w:val="18"/>
                <w:szCs w:val="18"/>
              </w:rPr>
              <w:t>10</w:t>
            </w:r>
            <w:r>
              <w:rPr>
                <w:rFonts w:ascii="仿宋_GB2312" w:hAnsi="仿宋_GB2312" w:cs="黑体"/>
                <w:kern w:val="0"/>
                <w:sz w:val="18"/>
                <w:szCs w:val="18"/>
              </w:rPr>
              <w:t>分，有较强示范带动作用得</w:t>
            </w:r>
            <w:r>
              <w:rPr>
                <w:rFonts w:hint="default" w:ascii="Times New Roman" w:hAnsi="Times New Roman" w:cs="Times New Roman"/>
                <w:kern w:val="0"/>
                <w:sz w:val="18"/>
                <w:szCs w:val="18"/>
              </w:rPr>
              <w:t>5</w:t>
            </w:r>
            <w:r>
              <w:rPr>
                <w:rFonts w:ascii="仿宋_GB2312" w:hAnsi="仿宋_GB2312" w:cs="黑体"/>
                <w:kern w:val="0"/>
                <w:sz w:val="18"/>
                <w:szCs w:val="18"/>
              </w:rPr>
              <w:t>分，没有示范带动作用得</w:t>
            </w:r>
            <w:r>
              <w:rPr>
                <w:rFonts w:hint="default" w:ascii="Times New Roman" w:hAnsi="Times New Roman" w:cs="Times New Roman"/>
                <w:kern w:val="0"/>
                <w:sz w:val="18"/>
                <w:szCs w:val="18"/>
              </w:rPr>
              <w:t>0</w:t>
            </w:r>
            <w:r>
              <w:rPr>
                <w:rFonts w:ascii="仿宋_GB2312" w:hAnsi="仿宋_GB2312" w:cs="黑体"/>
                <w:kern w:val="0"/>
                <w:sz w:val="18"/>
                <w:szCs w:val="18"/>
              </w:rPr>
              <w:t>分。</w:t>
            </w:r>
          </w:p>
        </w:tc>
        <w:tc>
          <w:tcPr>
            <w:tcW w:w="704" w:type="dxa"/>
            <w:tcBorders>
              <w:top w:val="single" w:color="auto" w:sz="4" w:space="0"/>
              <w:left w:val="nil"/>
              <w:bottom w:val="single" w:color="auto" w:sz="4" w:space="0"/>
              <w:right w:val="single" w:color="auto" w:sz="4" w:space="0"/>
            </w:tcBorders>
            <w:vAlign w:val="center"/>
          </w:tcPr>
          <w:p w14:paraId="1E2335B3">
            <w:pPr>
              <w:widowControl/>
              <w:jc w:val="left"/>
              <w:rPr>
                <w:rFonts w:ascii="仿宋_GB2312" w:hAnsi="黑体" w:cs="黑体"/>
                <w:kern w:val="0"/>
              </w:rPr>
            </w:pPr>
            <w:r>
              <w:rPr>
                <w:rFonts w:ascii="仿宋_GB2312" w:hAnsi="仿宋_GB2312" w:cs="黑体"/>
                <w:kern w:val="0"/>
              </w:rPr>
              <w:t>　</w:t>
            </w:r>
          </w:p>
        </w:tc>
      </w:tr>
      <w:tr w14:paraId="424820E1">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14:paraId="7EB5D43C">
            <w:pPr>
              <w:widowControl/>
              <w:jc w:val="left"/>
              <w:rPr>
                <w:rFonts w:ascii="仿宋_GB2312" w:hAnsi="黑体" w:cs="黑体"/>
                <w:kern w:val="0"/>
              </w:rPr>
            </w:pPr>
          </w:p>
        </w:tc>
        <w:tc>
          <w:tcPr>
            <w:tcW w:w="1191" w:type="dxa"/>
            <w:vMerge w:val="continue"/>
            <w:tcBorders>
              <w:top w:val="nil"/>
              <w:left w:val="nil"/>
              <w:bottom w:val="single" w:color="auto" w:sz="4" w:space="0"/>
              <w:right w:val="single" w:color="auto" w:sz="4" w:space="0"/>
            </w:tcBorders>
            <w:vAlign w:val="center"/>
          </w:tcPr>
          <w:p w14:paraId="581EBE5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1294" w:type="dxa"/>
            <w:tcBorders>
              <w:top w:val="single" w:color="auto" w:sz="4" w:space="0"/>
              <w:left w:val="nil"/>
              <w:bottom w:val="single" w:color="auto" w:sz="4" w:space="0"/>
              <w:right w:val="single" w:color="auto" w:sz="4" w:space="0"/>
            </w:tcBorders>
            <w:vAlign w:val="center"/>
          </w:tcPr>
          <w:p w14:paraId="258158B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生态效益（</w:t>
            </w:r>
            <w:r>
              <w:rPr>
                <w:rFonts w:hint="default" w:ascii="Times New Roman" w:hAnsi="Times New Roman" w:cs="Times New Roman"/>
                <w:kern w:val="0"/>
                <w:sz w:val="18"/>
                <w:szCs w:val="18"/>
              </w:rPr>
              <w:t>5</w:t>
            </w:r>
            <w:r>
              <w:rPr>
                <w:rFonts w:ascii="仿宋_GB2312" w:hAnsi="仿宋_GB2312" w:cs="黑体"/>
                <w:kern w:val="0"/>
                <w:sz w:val="18"/>
                <w:szCs w:val="18"/>
              </w:rPr>
              <w:t>分）</w:t>
            </w:r>
          </w:p>
        </w:tc>
        <w:tc>
          <w:tcPr>
            <w:tcW w:w="3598" w:type="dxa"/>
            <w:tcBorders>
              <w:top w:val="single" w:color="auto" w:sz="4" w:space="0"/>
              <w:left w:val="nil"/>
              <w:bottom w:val="single" w:color="auto" w:sz="4" w:space="0"/>
              <w:right w:val="single" w:color="auto" w:sz="4" w:space="0"/>
            </w:tcBorders>
            <w:vAlign w:val="center"/>
          </w:tcPr>
          <w:p w14:paraId="3BE3385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化学农药使用减量化</w:t>
            </w:r>
          </w:p>
        </w:tc>
        <w:tc>
          <w:tcPr>
            <w:tcW w:w="870" w:type="dxa"/>
            <w:tcBorders>
              <w:top w:val="single" w:color="auto" w:sz="4" w:space="0"/>
              <w:left w:val="nil"/>
              <w:bottom w:val="single" w:color="auto" w:sz="4" w:space="0"/>
              <w:right w:val="single" w:color="auto" w:sz="4" w:space="0"/>
            </w:tcBorders>
            <w:vAlign w:val="center"/>
          </w:tcPr>
          <w:p w14:paraId="3A83432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是</w:t>
            </w:r>
          </w:p>
        </w:tc>
        <w:tc>
          <w:tcPr>
            <w:tcW w:w="731" w:type="dxa"/>
            <w:tcBorders>
              <w:top w:val="single" w:color="auto" w:sz="4" w:space="0"/>
              <w:left w:val="nil"/>
              <w:bottom w:val="single" w:color="auto" w:sz="4" w:space="0"/>
              <w:right w:val="single" w:color="auto" w:sz="4" w:space="0"/>
            </w:tcBorders>
            <w:vAlign w:val="center"/>
          </w:tcPr>
          <w:p w14:paraId="61E7FF9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default" w:ascii="Times New Roman" w:hAnsi="Times New Roman" w:cs="Times New Roman"/>
                <w:kern w:val="0"/>
                <w:sz w:val="18"/>
                <w:szCs w:val="18"/>
              </w:rPr>
              <w:t>5</w:t>
            </w:r>
            <w:r>
              <w:rPr>
                <w:rFonts w:ascii="仿宋_GB2312" w:hAnsi="仿宋_GB2312" w:cs="黑体"/>
                <w:kern w:val="0"/>
                <w:sz w:val="18"/>
                <w:szCs w:val="18"/>
              </w:rPr>
              <w:t>分</w:t>
            </w:r>
          </w:p>
        </w:tc>
        <w:tc>
          <w:tcPr>
            <w:tcW w:w="4432" w:type="dxa"/>
            <w:gridSpan w:val="2"/>
            <w:tcBorders>
              <w:top w:val="single" w:color="auto" w:sz="4" w:space="0"/>
              <w:left w:val="nil"/>
              <w:bottom w:val="single" w:color="auto" w:sz="4" w:space="0"/>
              <w:right w:val="single" w:color="auto" w:sz="4" w:space="0"/>
            </w:tcBorders>
            <w:vAlign w:val="center"/>
          </w:tcPr>
          <w:p w14:paraId="742148B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化学农药使用次数和用量较上年减量化使用得</w:t>
            </w:r>
            <w:r>
              <w:rPr>
                <w:rFonts w:hint="default" w:ascii="Times New Roman" w:hAnsi="Times New Roman" w:cs="Times New Roman"/>
                <w:kern w:val="0"/>
                <w:sz w:val="18"/>
                <w:szCs w:val="18"/>
              </w:rPr>
              <w:t>10</w:t>
            </w:r>
            <w:r>
              <w:rPr>
                <w:rFonts w:ascii="仿宋_GB2312" w:hAnsi="仿宋_GB2312" w:cs="黑体"/>
                <w:kern w:val="0"/>
                <w:sz w:val="18"/>
                <w:szCs w:val="18"/>
              </w:rPr>
              <w:t>分，未减量化使用不得分。</w:t>
            </w:r>
          </w:p>
        </w:tc>
        <w:tc>
          <w:tcPr>
            <w:tcW w:w="704" w:type="dxa"/>
            <w:tcBorders>
              <w:top w:val="single" w:color="auto" w:sz="4" w:space="0"/>
              <w:left w:val="nil"/>
              <w:bottom w:val="single" w:color="auto" w:sz="4" w:space="0"/>
              <w:right w:val="single" w:color="auto" w:sz="4" w:space="0"/>
            </w:tcBorders>
            <w:vAlign w:val="center"/>
          </w:tcPr>
          <w:p w14:paraId="7E2660D5">
            <w:pPr>
              <w:widowControl/>
              <w:jc w:val="left"/>
              <w:rPr>
                <w:rFonts w:ascii="仿宋_GB2312" w:hAnsi="黑体" w:cs="黑体"/>
                <w:kern w:val="0"/>
              </w:rPr>
            </w:pPr>
            <w:r>
              <w:rPr>
                <w:rFonts w:ascii="仿宋_GB2312" w:hAnsi="仿宋_GB2312" w:cs="黑体"/>
                <w:kern w:val="0"/>
              </w:rPr>
              <w:t>　</w:t>
            </w:r>
          </w:p>
        </w:tc>
      </w:tr>
      <w:tr w14:paraId="5DCDACDC">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14:paraId="5DADEACF">
            <w:pPr>
              <w:widowControl/>
              <w:jc w:val="left"/>
              <w:rPr>
                <w:rFonts w:ascii="仿宋_GB2312" w:hAnsi="黑体" w:cs="黑体"/>
                <w:kern w:val="0"/>
              </w:rPr>
            </w:pPr>
          </w:p>
        </w:tc>
        <w:tc>
          <w:tcPr>
            <w:tcW w:w="1191" w:type="dxa"/>
            <w:vMerge w:val="continue"/>
            <w:tcBorders>
              <w:top w:val="nil"/>
              <w:left w:val="nil"/>
              <w:bottom w:val="single" w:color="auto" w:sz="4" w:space="0"/>
              <w:right w:val="single" w:color="auto" w:sz="4" w:space="0"/>
            </w:tcBorders>
            <w:vAlign w:val="center"/>
          </w:tcPr>
          <w:p w14:paraId="218FA77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p>
        </w:tc>
        <w:tc>
          <w:tcPr>
            <w:tcW w:w="1294" w:type="dxa"/>
            <w:tcBorders>
              <w:top w:val="single" w:color="auto" w:sz="4" w:space="0"/>
              <w:left w:val="nil"/>
              <w:bottom w:val="single" w:color="auto" w:sz="4" w:space="0"/>
              <w:right w:val="single" w:color="auto" w:sz="4" w:space="0"/>
            </w:tcBorders>
            <w:vAlign w:val="center"/>
          </w:tcPr>
          <w:p w14:paraId="752BED9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可持续影响（</w:t>
            </w:r>
            <w:r>
              <w:rPr>
                <w:rFonts w:hint="default" w:ascii="Times New Roman" w:hAnsi="Times New Roman" w:cs="Times New Roman"/>
                <w:kern w:val="0"/>
                <w:sz w:val="18"/>
                <w:szCs w:val="18"/>
              </w:rPr>
              <w:t>5</w:t>
            </w:r>
            <w:r>
              <w:rPr>
                <w:rFonts w:ascii="仿宋_GB2312" w:hAnsi="仿宋_GB2312" w:cs="黑体"/>
                <w:kern w:val="0"/>
                <w:sz w:val="18"/>
                <w:szCs w:val="18"/>
              </w:rPr>
              <w:t>分）</w:t>
            </w:r>
          </w:p>
        </w:tc>
        <w:tc>
          <w:tcPr>
            <w:tcW w:w="3598" w:type="dxa"/>
            <w:tcBorders>
              <w:top w:val="single" w:color="auto" w:sz="4" w:space="0"/>
              <w:left w:val="nil"/>
              <w:bottom w:val="single" w:color="auto" w:sz="4" w:space="0"/>
              <w:right w:val="single" w:color="auto" w:sz="4" w:space="0"/>
            </w:tcBorders>
            <w:vAlign w:val="center"/>
          </w:tcPr>
          <w:p w14:paraId="7158776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监测防控技术、农药管理水平</w:t>
            </w:r>
          </w:p>
        </w:tc>
        <w:tc>
          <w:tcPr>
            <w:tcW w:w="870" w:type="dxa"/>
            <w:tcBorders>
              <w:top w:val="single" w:color="auto" w:sz="4" w:space="0"/>
              <w:left w:val="nil"/>
              <w:bottom w:val="single" w:color="auto" w:sz="4" w:space="0"/>
              <w:right w:val="single" w:color="auto" w:sz="4" w:space="0"/>
            </w:tcBorders>
            <w:vAlign w:val="center"/>
          </w:tcPr>
          <w:p w14:paraId="05AB67A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提高</w:t>
            </w:r>
          </w:p>
        </w:tc>
        <w:tc>
          <w:tcPr>
            <w:tcW w:w="731" w:type="dxa"/>
            <w:tcBorders>
              <w:top w:val="single" w:color="auto" w:sz="4" w:space="0"/>
              <w:left w:val="nil"/>
              <w:bottom w:val="single" w:color="auto" w:sz="4" w:space="0"/>
              <w:right w:val="single" w:color="auto" w:sz="4" w:space="0"/>
            </w:tcBorders>
            <w:vAlign w:val="center"/>
          </w:tcPr>
          <w:p w14:paraId="052D734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default" w:ascii="Times New Roman" w:hAnsi="Times New Roman" w:cs="Times New Roman"/>
                <w:kern w:val="0"/>
                <w:sz w:val="18"/>
                <w:szCs w:val="18"/>
              </w:rPr>
              <w:t>5</w:t>
            </w:r>
            <w:r>
              <w:rPr>
                <w:rFonts w:ascii="仿宋_GB2312" w:hAnsi="仿宋_GB2312" w:cs="黑体"/>
                <w:kern w:val="0"/>
                <w:sz w:val="18"/>
                <w:szCs w:val="18"/>
              </w:rPr>
              <w:t>分</w:t>
            </w:r>
          </w:p>
        </w:tc>
        <w:tc>
          <w:tcPr>
            <w:tcW w:w="4432" w:type="dxa"/>
            <w:gridSpan w:val="2"/>
            <w:tcBorders>
              <w:top w:val="single" w:color="auto" w:sz="4" w:space="0"/>
              <w:left w:val="nil"/>
              <w:bottom w:val="single" w:color="auto" w:sz="4" w:space="0"/>
              <w:right w:val="single" w:color="auto" w:sz="4" w:space="0"/>
            </w:tcBorders>
            <w:vAlign w:val="center"/>
          </w:tcPr>
          <w:p w14:paraId="0DDE2DF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监测防控和农药管理水平较上年提高得</w:t>
            </w:r>
            <w:r>
              <w:rPr>
                <w:rFonts w:hint="default" w:ascii="Times New Roman" w:hAnsi="Times New Roman" w:cs="Times New Roman"/>
                <w:kern w:val="0"/>
                <w:sz w:val="18"/>
                <w:szCs w:val="18"/>
              </w:rPr>
              <w:t>5</w:t>
            </w:r>
            <w:r>
              <w:rPr>
                <w:rFonts w:ascii="仿宋_GB2312" w:hAnsi="仿宋_GB2312" w:cs="黑体"/>
                <w:kern w:val="0"/>
                <w:sz w:val="18"/>
                <w:szCs w:val="18"/>
              </w:rPr>
              <w:t>分，未提高不得分</w:t>
            </w:r>
          </w:p>
        </w:tc>
        <w:tc>
          <w:tcPr>
            <w:tcW w:w="704" w:type="dxa"/>
            <w:tcBorders>
              <w:top w:val="single" w:color="auto" w:sz="4" w:space="0"/>
              <w:left w:val="nil"/>
              <w:bottom w:val="single" w:color="auto" w:sz="4" w:space="0"/>
              <w:right w:val="single" w:color="auto" w:sz="4" w:space="0"/>
            </w:tcBorders>
            <w:vAlign w:val="center"/>
          </w:tcPr>
          <w:p w14:paraId="4C5B9DE1">
            <w:pPr>
              <w:widowControl/>
              <w:jc w:val="left"/>
              <w:rPr>
                <w:rFonts w:ascii="仿宋_GB2312" w:hAnsi="黑体" w:cs="黑体"/>
                <w:kern w:val="0"/>
              </w:rPr>
            </w:pPr>
          </w:p>
        </w:tc>
      </w:tr>
      <w:tr w14:paraId="168B453B">
        <w:tblPrEx>
          <w:tblCellMar>
            <w:top w:w="0" w:type="dxa"/>
            <w:left w:w="108" w:type="dxa"/>
            <w:bottom w:w="0" w:type="dxa"/>
            <w:right w:w="108" w:type="dxa"/>
          </w:tblCellMar>
        </w:tblPrEx>
        <w:trPr>
          <w:trHeight w:val="510" w:hRule="atLeast"/>
        </w:trPr>
        <w:tc>
          <w:tcPr>
            <w:tcW w:w="1199" w:type="dxa"/>
            <w:vMerge w:val="continue"/>
            <w:tcBorders>
              <w:top w:val="nil"/>
              <w:left w:val="single" w:color="auto" w:sz="4" w:space="0"/>
              <w:bottom w:val="single" w:color="000000" w:sz="4" w:space="0"/>
              <w:right w:val="single" w:color="auto" w:sz="4" w:space="0"/>
            </w:tcBorders>
            <w:vAlign w:val="center"/>
          </w:tcPr>
          <w:p w14:paraId="7A9614DF">
            <w:pPr>
              <w:widowControl/>
              <w:jc w:val="left"/>
              <w:rPr>
                <w:rFonts w:ascii="仿宋_GB2312" w:hAnsi="黑体" w:cs="黑体"/>
                <w:kern w:val="0"/>
              </w:rPr>
            </w:pPr>
          </w:p>
        </w:tc>
        <w:tc>
          <w:tcPr>
            <w:tcW w:w="1191" w:type="dxa"/>
            <w:tcBorders>
              <w:top w:val="nil"/>
              <w:left w:val="nil"/>
              <w:bottom w:val="single" w:color="auto" w:sz="4" w:space="0"/>
              <w:right w:val="single" w:color="auto" w:sz="4" w:space="0"/>
            </w:tcBorders>
            <w:vAlign w:val="center"/>
          </w:tcPr>
          <w:p w14:paraId="6A0CBDE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满意度指标（</w:t>
            </w:r>
            <w:r>
              <w:rPr>
                <w:rFonts w:hint="default" w:ascii="Times New Roman" w:hAnsi="Times New Roman" w:cs="Times New Roman"/>
                <w:kern w:val="0"/>
                <w:sz w:val="18"/>
                <w:szCs w:val="18"/>
              </w:rPr>
              <w:t>5</w:t>
            </w:r>
            <w:r>
              <w:rPr>
                <w:rFonts w:ascii="仿宋_GB2312" w:hAnsi="仿宋_GB2312" w:cs="黑体"/>
                <w:kern w:val="0"/>
                <w:sz w:val="18"/>
                <w:szCs w:val="18"/>
              </w:rPr>
              <w:t>分）</w:t>
            </w:r>
          </w:p>
        </w:tc>
        <w:tc>
          <w:tcPr>
            <w:tcW w:w="1294" w:type="dxa"/>
            <w:tcBorders>
              <w:top w:val="single" w:color="auto" w:sz="4" w:space="0"/>
              <w:left w:val="nil"/>
              <w:bottom w:val="single" w:color="auto" w:sz="4" w:space="0"/>
              <w:right w:val="single" w:color="auto" w:sz="4" w:space="0"/>
            </w:tcBorders>
            <w:vAlign w:val="center"/>
          </w:tcPr>
          <w:p w14:paraId="707D4E6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服务对象满意度</w:t>
            </w:r>
            <w:r>
              <w:rPr>
                <w:rFonts w:ascii="仿宋_GB2312" w:hAnsi="黑体" w:cs="黑体"/>
                <w:kern w:val="0"/>
                <w:sz w:val="18"/>
                <w:szCs w:val="18"/>
              </w:rPr>
              <w:t xml:space="preserve"> </w:t>
            </w:r>
            <w:r>
              <w:rPr>
                <w:rFonts w:ascii="仿宋_GB2312" w:hAnsi="仿宋_GB2312" w:cs="黑体"/>
                <w:kern w:val="0"/>
                <w:sz w:val="18"/>
                <w:szCs w:val="18"/>
              </w:rPr>
              <w:t xml:space="preserve"> （</w:t>
            </w:r>
            <w:r>
              <w:rPr>
                <w:rFonts w:hint="default" w:ascii="Times New Roman" w:hAnsi="Times New Roman" w:cs="Times New Roman"/>
                <w:kern w:val="0"/>
                <w:sz w:val="18"/>
                <w:szCs w:val="18"/>
              </w:rPr>
              <w:t>5</w:t>
            </w:r>
            <w:r>
              <w:rPr>
                <w:rFonts w:ascii="仿宋_GB2312" w:hAnsi="仿宋_GB2312" w:cs="黑体"/>
                <w:kern w:val="0"/>
                <w:sz w:val="18"/>
                <w:szCs w:val="18"/>
              </w:rPr>
              <w:t>分）</w:t>
            </w:r>
          </w:p>
        </w:tc>
        <w:tc>
          <w:tcPr>
            <w:tcW w:w="3598" w:type="dxa"/>
            <w:tcBorders>
              <w:top w:val="single" w:color="auto" w:sz="4" w:space="0"/>
              <w:left w:val="nil"/>
              <w:bottom w:val="single" w:color="auto" w:sz="4" w:space="0"/>
              <w:right w:val="single" w:color="auto" w:sz="4" w:space="0"/>
            </w:tcBorders>
            <w:vAlign w:val="center"/>
          </w:tcPr>
          <w:p w14:paraId="76F965D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用户是否满意</w:t>
            </w:r>
          </w:p>
        </w:tc>
        <w:tc>
          <w:tcPr>
            <w:tcW w:w="870" w:type="dxa"/>
            <w:tcBorders>
              <w:top w:val="single" w:color="auto" w:sz="4" w:space="0"/>
              <w:left w:val="nil"/>
              <w:bottom w:val="single" w:color="auto" w:sz="4" w:space="0"/>
              <w:right w:val="single" w:color="auto" w:sz="4" w:space="0"/>
            </w:tcBorders>
            <w:vAlign w:val="center"/>
          </w:tcPr>
          <w:p w14:paraId="19CF933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ascii="仿宋_GB2312" w:hAnsi="仿宋_GB2312" w:cs="黑体"/>
                <w:kern w:val="0"/>
                <w:sz w:val="18"/>
                <w:szCs w:val="18"/>
              </w:rPr>
              <w:t>≥</w:t>
            </w:r>
            <w:r>
              <w:rPr>
                <w:rFonts w:hint="default" w:ascii="Times New Roman" w:hAnsi="Times New Roman" w:cs="Times New Roman"/>
                <w:kern w:val="0"/>
                <w:sz w:val="18"/>
                <w:szCs w:val="18"/>
              </w:rPr>
              <w:t>90</w:t>
            </w:r>
          </w:p>
        </w:tc>
        <w:tc>
          <w:tcPr>
            <w:tcW w:w="731" w:type="dxa"/>
            <w:tcBorders>
              <w:top w:val="single" w:color="auto" w:sz="4" w:space="0"/>
              <w:left w:val="nil"/>
              <w:bottom w:val="single" w:color="auto" w:sz="4" w:space="0"/>
              <w:right w:val="single" w:color="auto" w:sz="4" w:space="0"/>
            </w:tcBorders>
            <w:vAlign w:val="center"/>
          </w:tcPr>
          <w:p w14:paraId="0CE7A0A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仿宋_GB2312" w:hAnsi="黑体" w:cs="黑体"/>
                <w:kern w:val="0"/>
                <w:sz w:val="18"/>
                <w:szCs w:val="18"/>
              </w:rPr>
            </w:pPr>
            <w:r>
              <w:rPr>
                <w:rFonts w:hint="default" w:ascii="Times New Roman" w:hAnsi="Times New Roman" w:cs="Times New Roman"/>
                <w:kern w:val="0"/>
                <w:sz w:val="18"/>
                <w:szCs w:val="18"/>
              </w:rPr>
              <w:t>5</w:t>
            </w:r>
            <w:r>
              <w:rPr>
                <w:rFonts w:ascii="仿宋_GB2312" w:hAnsi="仿宋_GB2312" w:cs="黑体"/>
                <w:kern w:val="0"/>
                <w:sz w:val="18"/>
                <w:szCs w:val="18"/>
              </w:rPr>
              <w:t>分</w:t>
            </w:r>
          </w:p>
        </w:tc>
        <w:tc>
          <w:tcPr>
            <w:tcW w:w="4432" w:type="dxa"/>
            <w:gridSpan w:val="2"/>
            <w:tcBorders>
              <w:top w:val="single" w:color="auto" w:sz="4" w:space="0"/>
              <w:left w:val="nil"/>
              <w:bottom w:val="single" w:color="auto" w:sz="4" w:space="0"/>
              <w:right w:val="single" w:color="auto" w:sz="4" w:space="0"/>
            </w:tcBorders>
            <w:vAlign w:val="center"/>
          </w:tcPr>
          <w:p w14:paraId="4FC0883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ascii="仿宋_GB2312" w:hAnsi="黑体" w:cs="黑体"/>
                <w:kern w:val="0"/>
                <w:sz w:val="18"/>
                <w:szCs w:val="18"/>
              </w:rPr>
            </w:pPr>
            <w:r>
              <w:rPr>
                <w:rFonts w:ascii="仿宋_GB2312" w:hAnsi="仿宋_GB2312" w:cs="黑体"/>
                <w:kern w:val="0"/>
                <w:sz w:val="18"/>
                <w:szCs w:val="18"/>
              </w:rPr>
              <w:t>满意度</w:t>
            </w:r>
            <w:r>
              <w:rPr>
                <w:rFonts w:hint="default" w:ascii="Times New Roman" w:hAnsi="Times New Roman" w:cs="Times New Roman"/>
                <w:kern w:val="0"/>
                <w:sz w:val="18"/>
                <w:szCs w:val="18"/>
              </w:rPr>
              <w:t>90</w:t>
            </w:r>
            <w:r>
              <w:rPr>
                <w:rFonts w:ascii="仿宋_GB2312" w:hAnsi="仿宋_GB2312" w:cs="黑体"/>
                <w:kern w:val="0"/>
                <w:sz w:val="18"/>
                <w:szCs w:val="18"/>
              </w:rPr>
              <w:t>%以上得</w:t>
            </w:r>
            <w:r>
              <w:rPr>
                <w:rFonts w:hint="default" w:ascii="Times New Roman" w:hAnsi="Times New Roman" w:cs="Times New Roman"/>
                <w:kern w:val="0"/>
                <w:sz w:val="18"/>
                <w:szCs w:val="18"/>
              </w:rPr>
              <w:t>5</w:t>
            </w:r>
            <w:r>
              <w:rPr>
                <w:rFonts w:ascii="仿宋_GB2312" w:hAnsi="仿宋_GB2312" w:cs="黑体"/>
                <w:kern w:val="0"/>
                <w:sz w:val="18"/>
                <w:szCs w:val="18"/>
              </w:rPr>
              <w:t>分，每减少</w:t>
            </w:r>
            <w:r>
              <w:rPr>
                <w:rFonts w:hint="default" w:ascii="Times New Roman" w:hAnsi="Times New Roman" w:cs="Times New Roman"/>
                <w:kern w:val="0"/>
                <w:sz w:val="18"/>
                <w:szCs w:val="18"/>
              </w:rPr>
              <w:t>1</w:t>
            </w:r>
            <w:r>
              <w:rPr>
                <w:rFonts w:ascii="仿宋_GB2312" w:hAnsi="仿宋_GB2312" w:cs="黑体"/>
                <w:kern w:val="0"/>
                <w:sz w:val="18"/>
                <w:szCs w:val="18"/>
              </w:rPr>
              <w:t>个百分点扣</w:t>
            </w:r>
            <w:r>
              <w:rPr>
                <w:rFonts w:hint="default" w:ascii="Times New Roman" w:hAnsi="Times New Roman" w:cs="Times New Roman"/>
                <w:kern w:val="0"/>
                <w:sz w:val="18"/>
                <w:szCs w:val="18"/>
              </w:rPr>
              <w:t>1</w:t>
            </w:r>
            <w:r>
              <w:rPr>
                <w:rFonts w:ascii="仿宋_GB2312" w:hAnsi="仿宋_GB2312" w:cs="黑体"/>
                <w:kern w:val="0"/>
                <w:sz w:val="18"/>
                <w:szCs w:val="18"/>
              </w:rPr>
              <w:t>分，扣完为止。</w:t>
            </w:r>
          </w:p>
        </w:tc>
        <w:tc>
          <w:tcPr>
            <w:tcW w:w="704" w:type="dxa"/>
            <w:tcBorders>
              <w:top w:val="single" w:color="auto" w:sz="4" w:space="0"/>
              <w:left w:val="nil"/>
              <w:bottom w:val="single" w:color="auto" w:sz="4" w:space="0"/>
              <w:right w:val="single" w:color="auto" w:sz="4" w:space="0"/>
            </w:tcBorders>
            <w:vAlign w:val="center"/>
          </w:tcPr>
          <w:p w14:paraId="430481AC">
            <w:pPr>
              <w:widowControl/>
              <w:jc w:val="left"/>
              <w:rPr>
                <w:rFonts w:ascii="仿宋_GB2312" w:hAnsi="黑体" w:cs="黑体"/>
                <w:kern w:val="0"/>
              </w:rPr>
            </w:pPr>
            <w:r>
              <w:rPr>
                <w:rFonts w:ascii="仿宋_GB2312" w:hAnsi="仿宋_GB2312" w:cs="黑体"/>
                <w:kern w:val="0"/>
              </w:rPr>
              <w:t>　</w:t>
            </w:r>
          </w:p>
        </w:tc>
      </w:tr>
    </w:tbl>
    <w:p w14:paraId="4CE861A2">
      <w:pPr>
        <w:widowControl/>
        <w:jc w:val="left"/>
        <w:sectPr>
          <w:pgSz w:w="16838" w:h="11906" w:orient="landscape"/>
          <w:pgMar w:top="1797" w:right="1440" w:bottom="1797" w:left="1440" w:header="851" w:footer="992" w:gutter="0"/>
          <w:pgNumType w:fmt="decimal"/>
          <w:cols w:space="720" w:num="1"/>
          <w:docGrid w:type="lines" w:linePitch="312" w:charSpace="0"/>
        </w:sectPr>
      </w:pPr>
      <w:bookmarkStart w:id="0" w:name="_GoBack"/>
      <w:bookmarkEnd w:id="0"/>
    </w:p>
    <w:p w14:paraId="3C934416"/>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___WRD_EMBED_SUB_40">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EBEE7">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7A381">
                          <w:pPr>
                            <w:snapToGrid w:val="0"/>
                            <w:rPr>
                              <w:rFonts w:hint="eastAsia" w:eastAsia="宋体"/>
                              <w:sz w:val="18"/>
                              <w:lang w:eastAsia="zh-CN"/>
                            </w:rPr>
                          </w:pPr>
                          <w:r>
                            <w:rPr>
                              <w:rFonts w:hint="eastAsia"/>
                              <w:sz w:val="1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sz w:val="1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97A381">
                    <w:pPr>
                      <w:snapToGrid w:val="0"/>
                      <w:rPr>
                        <w:rFonts w:hint="eastAsia" w:eastAsia="宋体"/>
                        <w:sz w:val="18"/>
                        <w:lang w:eastAsia="zh-CN"/>
                      </w:rPr>
                    </w:pPr>
                    <w:r>
                      <w:rPr>
                        <w:rFonts w:hint="eastAsia"/>
                        <w:sz w:val="1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sz w:val="1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9905">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3994D4"/>
    <w:multiLevelType w:val="singleLevel"/>
    <w:tmpl w:val="7C3994D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WJlMTdkNmU0M2M0ZjFlYjBiYWM2YWU0NzgyNDkifQ=="/>
  </w:docVars>
  <w:rsids>
    <w:rsidRoot w:val="025F095F"/>
    <w:rsid w:val="014A2DD9"/>
    <w:rsid w:val="022A77FC"/>
    <w:rsid w:val="025F095F"/>
    <w:rsid w:val="0374724F"/>
    <w:rsid w:val="06744DF9"/>
    <w:rsid w:val="07A373EA"/>
    <w:rsid w:val="0A520EAB"/>
    <w:rsid w:val="0A6E1705"/>
    <w:rsid w:val="0B1E0E87"/>
    <w:rsid w:val="0D7D5BDF"/>
    <w:rsid w:val="105C6685"/>
    <w:rsid w:val="1439513F"/>
    <w:rsid w:val="15DF3020"/>
    <w:rsid w:val="19CC728D"/>
    <w:rsid w:val="19D42D0B"/>
    <w:rsid w:val="1D246E96"/>
    <w:rsid w:val="21655408"/>
    <w:rsid w:val="25B12B77"/>
    <w:rsid w:val="26391959"/>
    <w:rsid w:val="2AAE5147"/>
    <w:rsid w:val="2DB12682"/>
    <w:rsid w:val="2FD739EA"/>
    <w:rsid w:val="32532BE8"/>
    <w:rsid w:val="33A855B9"/>
    <w:rsid w:val="34831B82"/>
    <w:rsid w:val="366B16F7"/>
    <w:rsid w:val="36EC4E87"/>
    <w:rsid w:val="36FD5C1C"/>
    <w:rsid w:val="38037238"/>
    <w:rsid w:val="38A9299F"/>
    <w:rsid w:val="3FE71597"/>
    <w:rsid w:val="407C58CE"/>
    <w:rsid w:val="447E371D"/>
    <w:rsid w:val="45C560DD"/>
    <w:rsid w:val="47CF400A"/>
    <w:rsid w:val="487900DB"/>
    <w:rsid w:val="49C36B95"/>
    <w:rsid w:val="4ACD7BF7"/>
    <w:rsid w:val="4B416003"/>
    <w:rsid w:val="4B7D1EC8"/>
    <w:rsid w:val="4D1D271C"/>
    <w:rsid w:val="4DB34E2F"/>
    <w:rsid w:val="4E123EB9"/>
    <w:rsid w:val="4ECB4C04"/>
    <w:rsid w:val="4F7417D5"/>
    <w:rsid w:val="50E145FA"/>
    <w:rsid w:val="51A122C4"/>
    <w:rsid w:val="54F7767B"/>
    <w:rsid w:val="54FA3A79"/>
    <w:rsid w:val="552C592D"/>
    <w:rsid w:val="56B84752"/>
    <w:rsid w:val="578E5873"/>
    <w:rsid w:val="5812180A"/>
    <w:rsid w:val="5BE018B4"/>
    <w:rsid w:val="5C6E2030"/>
    <w:rsid w:val="5CC35C5D"/>
    <w:rsid w:val="5F424119"/>
    <w:rsid w:val="62DD052C"/>
    <w:rsid w:val="637A3FCD"/>
    <w:rsid w:val="63D26EA3"/>
    <w:rsid w:val="67401089"/>
    <w:rsid w:val="6A837C0B"/>
    <w:rsid w:val="6A910421"/>
    <w:rsid w:val="6FED466F"/>
    <w:rsid w:val="7416389E"/>
    <w:rsid w:val="74BF037C"/>
    <w:rsid w:val="75562B52"/>
    <w:rsid w:val="78811502"/>
    <w:rsid w:val="7B9463F7"/>
    <w:rsid w:val="7C1032C9"/>
    <w:rsid w:val="7D29750C"/>
    <w:rsid w:val="7DB53ED0"/>
    <w:rsid w:val="7E0B5165"/>
    <w:rsid w:val="9FDED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1"/>
    <w:unhideWhenUsed/>
    <w:qFormat/>
    <w:uiPriority w:val="9"/>
    <w:pPr>
      <w:keepNext/>
      <w:keepLines/>
      <w:adjustRightInd w:val="0"/>
      <w:snapToGrid w:val="0"/>
      <w:spacing w:line="360" w:lineRule="auto"/>
      <w:outlineLvl w:val="1"/>
    </w:pPr>
    <w:rPr>
      <w:rFonts w:ascii="宋体" w:hAnsi="宋体"/>
      <w:b/>
      <w:bCs/>
      <w:sz w:val="28"/>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tabs>
        <w:tab w:val="left" w:pos="1260"/>
      </w:tabs>
      <w:spacing w:line="240" w:lineRule="auto"/>
      <w:ind w:firstLine="210" w:firstLineChars="0"/>
    </w:pPr>
    <w:rPr>
      <w:rFonts w:ascii="Times New Roman"/>
      <w:sz w:val="24"/>
      <w:szCs w:val="20"/>
    </w:rPr>
  </w:style>
  <w:style w:type="paragraph" w:styleId="3">
    <w:name w:val="Body Text Indent"/>
    <w:basedOn w:val="1"/>
    <w:next w:val="4"/>
    <w:qFormat/>
    <w:uiPriority w:val="0"/>
    <w:pPr>
      <w:spacing w:after="120" w:line="640" w:lineRule="exact"/>
      <w:ind w:left="420" w:leftChars="200" w:firstLine="200"/>
    </w:pPr>
    <w:rPr>
      <w:rFonts w:ascii="宋体"/>
      <w:szCs w:val="24"/>
    </w:rPr>
  </w:style>
  <w:style w:type="paragraph" w:customStyle="1" w:styleId="4">
    <w:name w:val="引用1"/>
    <w:next w:val="1"/>
    <w:qFormat/>
    <w:uiPriority w:val="99"/>
    <w:pPr>
      <w:wordWrap w:val="0"/>
      <w:spacing w:before="200" w:after="160"/>
      <w:ind w:left="864" w:right="864"/>
      <w:jc w:val="center"/>
    </w:pPr>
    <w:rPr>
      <w:rFonts w:ascii="Times New Roman" w:hAnsi="Times New Roman" w:eastAsia="宋体" w:cs="Times New Roman"/>
      <w:i/>
      <w:kern w:val="0"/>
      <w:sz w:val="21"/>
      <w:szCs w:val="22"/>
      <w:lang w:val="en-US" w:eastAsia="zh-CN" w:bidi="ar-SA"/>
    </w:rPr>
  </w:style>
  <w:style w:type="paragraph" w:styleId="6">
    <w:name w:val="Normal Indent"/>
    <w:basedOn w:val="1"/>
    <w:qFormat/>
    <w:uiPriority w:val="0"/>
    <w:pPr>
      <w:snapToGrid w:val="0"/>
      <w:spacing w:line="312" w:lineRule="auto"/>
      <w:ind w:firstLine="570"/>
    </w:pPr>
    <w:rPr>
      <w:spacing w:val="-4"/>
      <w:sz w:val="28"/>
    </w:rPr>
  </w:style>
  <w:style w:type="paragraph" w:styleId="7">
    <w:name w:val="index 5"/>
    <w:basedOn w:val="1"/>
    <w:next w:val="1"/>
    <w:autoRedefine/>
    <w:qFormat/>
    <w:uiPriority w:val="0"/>
  </w:style>
  <w:style w:type="paragraph" w:styleId="8">
    <w:name w:val="Body Text"/>
    <w:basedOn w:val="1"/>
    <w:autoRedefine/>
    <w:qFormat/>
    <w:uiPriority w:val="1"/>
    <w:pPr>
      <w:spacing w:before="13"/>
      <w:ind w:left="3"/>
    </w:pPr>
    <w:rPr>
      <w:rFonts w:ascii="宋体" w:hAnsi="宋体" w:eastAsia="宋体"/>
      <w:sz w:val="24"/>
      <w:szCs w:val="24"/>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next w:val="7"/>
    <w:qFormat/>
    <w:uiPriority w:val="0"/>
    <w:pPr>
      <w:widowControl w:val="0"/>
      <w:jc w:val="both"/>
    </w:pPr>
    <w:rPr>
      <w:rFonts w:ascii="宋体" w:hAnsi="Calibri" w:eastAsia="宋体" w:cs="Courier New"/>
      <w:kern w:val="2"/>
      <w:sz w:val="21"/>
      <w:szCs w:val="21"/>
      <w:lang w:val="en-US" w:eastAsia="zh-CN" w:bidi="ar-SA"/>
    </w:rPr>
  </w:style>
  <w:style w:type="paragraph" w:styleId="11">
    <w:name w:val="Balloon Text"/>
    <w:basedOn w:val="1"/>
    <w:qFormat/>
    <w:uiPriority w:val="0"/>
    <w:rPr>
      <w:sz w:val="18"/>
      <w:szCs w:val="18"/>
    </w:rPr>
  </w:style>
  <w:style w:type="paragraph" w:styleId="12">
    <w:name w:val="footer"/>
    <w:basedOn w:val="1"/>
    <w:next w:val="13"/>
    <w:autoRedefine/>
    <w:qFormat/>
    <w:uiPriority w:val="0"/>
    <w:pPr>
      <w:tabs>
        <w:tab w:val="center" w:pos="4153"/>
        <w:tab w:val="right" w:pos="8306"/>
      </w:tabs>
      <w:snapToGrid w:val="0"/>
      <w:jc w:val="left"/>
    </w:pPr>
    <w:rPr>
      <w:sz w:val="18"/>
    </w:rPr>
  </w:style>
  <w:style w:type="paragraph" w:styleId="13">
    <w:name w:val="header"/>
    <w:basedOn w:val="1"/>
    <w:autoRedefine/>
    <w:unhideWhenUsed/>
    <w:qFormat/>
    <w:uiPriority w:val="99"/>
    <w:pPr>
      <w:pBdr>
        <w:bottom w:val="single" w:color="auto" w:sz="6" w:space="1"/>
      </w:pBdr>
      <w:snapToGrid w:val="0"/>
      <w:jc w:val="center"/>
    </w:pPr>
    <w:rPr>
      <w:sz w:val="18"/>
      <w:szCs w:val="18"/>
    </w:rPr>
  </w:style>
  <w:style w:type="paragraph" w:styleId="14">
    <w:name w:val="Title"/>
    <w:basedOn w:val="1"/>
    <w:next w:val="1"/>
    <w:qFormat/>
    <w:uiPriority w:val="0"/>
    <w:pPr>
      <w:widowControl w:val="0"/>
      <w:spacing w:before="240" w:beforeLines="0" w:after="60" w:afterLines="0"/>
      <w:jc w:val="center"/>
      <w:outlineLvl w:val="0"/>
    </w:pPr>
    <w:rPr>
      <w:rFonts w:ascii="Cambria" w:hAnsi="Cambria" w:eastAsiaTheme="minorEastAsia" w:cstheme="minorBidi"/>
      <w:b/>
      <w:bCs/>
      <w:kern w:val="2"/>
      <w:sz w:val="21"/>
      <w:szCs w:val="24"/>
      <w:lang w:val="en-US" w:eastAsia="zh-CN" w:bidi="ar-SA"/>
    </w:rPr>
  </w:style>
  <w:style w:type="paragraph" w:customStyle="1" w:styleId="17">
    <w:name w:val="Normal_0"/>
    <w:autoRedefine/>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4735</Words>
  <Characters>4877</Characters>
  <Lines>0</Lines>
  <Paragraphs>0</Paragraphs>
  <TotalTime>11</TotalTime>
  <ScaleCrop>false</ScaleCrop>
  <LinksUpToDate>false</LinksUpToDate>
  <CharactersWithSpaces>5089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2023-12-28T18:33:00Z</dcterms:created>
  <dc:creator></dc:creator>
  <cp:lastModifiedBy>寄红豆与月光</cp:lastModifiedBy>
  <cp:lastPrinted>2025-03-05T07:47:00Z</cp:lastPrinted>
  <dcterms:modified xsi:type="dcterms:W3CDTF">2025-03-18T01:56:00Z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45BF3F4B0FDC46AD86ACDAC378E01281_13</vt:lpwstr>
  </property>
  <property fmtid="{D5CDD505-2E9C-101B-9397-08002B2CF9AE}" pid="4" name="KSOTemplateDocerSaveRecord">
    <vt:lpwstr>eyJoZGlkIjoiZGM5YzNjZmQyNTY1MzI4NDdmMGZhNmI3NDAwODRmMjIiLCJ1c2VySWQiOiI0MTE2MDI1NzcifQ==</vt:lpwstr>
  </property>
</Properties>
</file>