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DC924">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rPr>
          <w:rFonts w:hint="eastAsia" w:ascii="方正小标宋_GBK" w:hAnsi="方正小标宋_GBK" w:eastAsia="方正小标宋_GBK" w:cs="方正小标宋_GBK"/>
          <w:b w:val="0"/>
          <w:bCs w:val="0"/>
          <w:color w:val="auto"/>
          <w:spacing w:val="0"/>
          <w:sz w:val="44"/>
          <w:szCs w:val="44"/>
          <w:lang w:val="en-US" w:eastAsia="zh-CN"/>
        </w:rPr>
      </w:pPr>
      <w:r>
        <w:rPr>
          <w:rFonts w:hint="eastAsia" w:ascii="方正小标宋_GBK" w:hAnsi="方正小标宋_GBK" w:eastAsia="方正小标宋_GBK" w:cs="方正小标宋_GBK"/>
          <w:b w:val="0"/>
          <w:bCs w:val="0"/>
          <w:color w:val="auto"/>
          <w:spacing w:val="0"/>
          <w:sz w:val="44"/>
          <w:szCs w:val="44"/>
          <w:lang w:val="en-US" w:eastAsia="zh-CN"/>
        </w:rPr>
        <w:t>青铜峡市2024年全国现代设施农业创新引领基地（设施畜牧）实施方案</w:t>
      </w:r>
    </w:p>
    <w:p w14:paraId="02C53B1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方正小标宋_GBK" w:cs="Times New Roman"/>
          <w:color w:val="auto"/>
          <w:spacing w:val="0"/>
          <w:szCs w:val="21"/>
        </w:rPr>
      </w:pPr>
    </w:p>
    <w:p w14:paraId="00C667D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pacing w:val="0"/>
          <w:sz w:val="32"/>
          <w:szCs w:val="32"/>
        </w:rPr>
      </w:pPr>
      <w:r>
        <w:rPr>
          <w:rFonts w:hint="eastAsia" w:ascii="仿宋" w:hAnsi="仿宋" w:eastAsia="仿宋" w:cs="仿宋"/>
          <w:color w:val="000000"/>
          <w:kern w:val="0"/>
          <w:sz w:val="32"/>
          <w:szCs w:val="32"/>
          <w:lang w:val="en-US" w:eastAsia="zh-CN" w:bidi="ar"/>
        </w:rPr>
        <w:t>为认真落实《全国现代设施农业建设规划（2023-2030年）》和全国现代设施农业建设推进会会议精神，按照《农业农村部办公厅关于公布全国现代设施农业创新引领区及主体名单（第一批）的通知》和自治区农业农村厅《关于做好全国现代设施农业创新引领区及主体项目实施工作的通知》要求，为做好全国现代设施农业创新引领区及主体项目实施工作，加快推动全区现代设施农业建设，引领带动全区农业高质量发展，</w:t>
      </w:r>
      <w:r>
        <w:rPr>
          <w:rFonts w:hint="eastAsia" w:ascii="仿宋" w:hAnsi="仿宋" w:eastAsia="仿宋" w:cs="仿宋"/>
          <w:color w:val="auto"/>
          <w:spacing w:val="0"/>
          <w:sz w:val="32"/>
          <w:szCs w:val="32"/>
        </w:rPr>
        <w:t>结合</w:t>
      </w:r>
      <w:r>
        <w:rPr>
          <w:rFonts w:hint="eastAsia" w:ascii="仿宋" w:hAnsi="仿宋" w:eastAsia="仿宋" w:cs="仿宋"/>
          <w:color w:val="auto"/>
          <w:spacing w:val="0"/>
          <w:sz w:val="32"/>
          <w:szCs w:val="32"/>
          <w:lang w:val="en-US" w:eastAsia="zh-CN"/>
        </w:rPr>
        <w:t>我市</w:t>
      </w:r>
      <w:r>
        <w:rPr>
          <w:rFonts w:hint="eastAsia" w:ascii="仿宋" w:hAnsi="仿宋" w:eastAsia="仿宋" w:cs="仿宋"/>
          <w:color w:val="auto"/>
          <w:spacing w:val="0"/>
          <w:sz w:val="32"/>
          <w:szCs w:val="32"/>
        </w:rPr>
        <w:t>实际，制定本</w:t>
      </w:r>
      <w:r>
        <w:rPr>
          <w:rFonts w:hint="eastAsia" w:ascii="仿宋" w:hAnsi="仿宋" w:eastAsia="仿宋" w:cs="仿宋"/>
          <w:color w:val="auto"/>
          <w:spacing w:val="0"/>
          <w:sz w:val="32"/>
          <w:szCs w:val="32"/>
          <w:lang w:eastAsia="zh-CN"/>
        </w:rPr>
        <w:t>实施</w:t>
      </w:r>
      <w:r>
        <w:rPr>
          <w:rFonts w:hint="eastAsia" w:ascii="仿宋" w:hAnsi="仿宋" w:eastAsia="仿宋" w:cs="仿宋"/>
          <w:color w:val="auto"/>
          <w:spacing w:val="0"/>
          <w:sz w:val="32"/>
          <w:szCs w:val="32"/>
        </w:rPr>
        <w:t>方案。</w:t>
      </w:r>
    </w:p>
    <w:p w14:paraId="616C0EE1">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指导思想</w:t>
      </w:r>
    </w:p>
    <w:p w14:paraId="2E652269">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坚持以习近平新时代中国特色社会主义思想为指导，深入学习贯彻党的二十大精神，重点围绕“六特”产业，以拓展农业生产空间领域、保障农产品供给、提升效率和农民增收为目标，以优结构转方式为重点，提高规模化率。主要畜禽大型规模养殖场实现全程设施化、机械化，智能化。适应农业农村现代化新形势、新任务、新要求，聚焦乡村产业高质量发展，设施农业创新为增强乡村产业发展提供新动能，促进畜牧业高质量发展。</w:t>
      </w:r>
    </w:p>
    <w:p w14:paraId="77C9A922">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总体</w:t>
      </w:r>
      <w:r>
        <w:rPr>
          <w:rFonts w:hint="eastAsia" w:ascii="黑体" w:hAnsi="黑体" w:eastAsia="黑体" w:cs="黑体"/>
          <w:sz w:val="32"/>
          <w:szCs w:val="32"/>
          <w:lang w:eastAsia="zh-CN"/>
        </w:rPr>
        <w:t>目标</w:t>
      </w:r>
    </w:p>
    <w:p w14:paraId="33D01643">
      <w:pPr>
        <w:keepNext w:val="0"/>
        <w:keepLines w:val="0"/>
        <w:pageBreakBefore w:val="0"/>
        <w:kinsoku/>
        <w:wordWrap/>
        <w:topLinePunct w:val="0"/>
        <w:autoSpaceDE/>
        <w:autoSpaceDN/>
        <w:bidi w:val="0"/>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按照自治区《关于做好全国现代设施农业创新引领区及主体项目实施工作的通知》建设任务及具体要求，2024年青铜峡市建设2024年全国现代设施农业创新引领基地（设施畜牧）1个。</w:t>
      </w:r>
    </w:p>
    <w:p w14:paraId="44F6D4B8">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建设</w:t>
      </w:r>
      <w:r>
        <w:rPr>
          <w:rFonts w:hint="eastAsia" w:ascii="黑体" w:hAnsi="黑体" w:eastAsia="黑体" w:cs="黑体"/>
          <w:sz w:val="32"/>
          <w:szCs w:val="32"/>
        </w:rPr>
        <w:t>内容和资金使用</w:t>
      </w:r>
    </w:p>
    <w:p w14:paraId="4416DD72">
      <w:pPr>
        <w:keepNext w:val="0"/>
        <w:keepLines w:val="0"/>
        <w:pageBreakBefore w:val="0"/>
        <w:kinsoku/>
        <w:wordWrap/>
        <w:topLinePunct w:val="0"/>
        <w:autoSpaceDE/>
        <w:autoSpaceDN/>
        <w:bidi w:val="0"/>
        <w:spacing w:line="560" w:lineRule="exact"/>
        <w:ind w:firstLine="640" w:firstLineChars="200"/>
        <w:jc w:val="left"/>
        <w:textAlignment w:val="auto"/>
        <w:rPr>
          <w:rFonts w:hint="default" w:ascii="方正仿宋_GBK" w:hAnsi="方正仿宋_GBK" w:eastAsia="方正仿宋_GBK" w:cs="方正仿宋_GBK"/>
          <w:b/>
          <w:bCs/>
          <w:color w:val="000000"/>
          <w:w w:val="97"/>
          <w:sz w:val="32"/>
          <w:szCs w:val="32"/>
          <w:lang w:val="en-US" w:eastAsia="zh-CN"/>
        </w:rPr>
      </w:pPr>
      <w:r>
        <w:rPr>
          <w:rFonts w:hint="eastAsia" w:ascii="仿宋" w:hAnsi="仿宋" w:eastAsia="仿宋" w:cs="仿宋"/>
          <w:color w:val="000000"/>
          <w:kern w:val="0"/>
          <w:sz w:val="32"/>
          <w:szCs w:val="32"/>
          <w:lang w:val="en-US" w:eastAsia="zh-CN" w:bidi="ar"/>
        </w:rPr>
        <w:t>根据自治区《关于做好全国现代设施农业创新引领区及主体项目实施工作的通知》总体布局，下达青铜峡市2024年全国现代设施农业创新引领基地（设施畜牧）产业项目资金20万元，建设2024年全国现代设施农业创新引领基地（设施畜牧）1个，补助项目资金20万元。</w:t>
      </w:r>
    </w:p>
    <w:p w14:paraId="198085DD">
      <w:pPr>
        <w:keepNext w:val="0"/>
        <w:keepLines w:val="0"/>
        <w:pageBreakBefore w:val="0"/>
        <w:kinsoku/>
        <w:wordWrap/>
        <w:topLinePunct w:val="0"/>
        <w:autoSpaceDE/>
        <w:autoSpaceDN/>
        <w:bidi w:val="0"/>
        <w:spacing w:line="560" w:lineRule="exact"/>
        <w:ind w:firstLine="623" w:firstLineChars="200"/>
        <w:jc w:val="left"/>
        <w:textAlignment w:val="auto"/>
        <w:rPr>
          <w:rFonts w:hint="eastAsia" w:ascii="方正仿宋_GBK" w:hAnsi="方正仿宋_GBK" w:eastAsia="方正仿宋_GBK" w:cs="方正仿宋_GBK"/>
          <w:b/>
          <w:bCs/>
          <w:color w:val="000000"/>
          <w:w w:val="97"/>
          <w:sz w:val="32"/>
          <w:szCs w:val="32"/>
        </w:rPr>
      </w:pPr>
      <w:r>
        <w:rPr>
          <w:rFonts w:hint="eastAsia" w:ascii="方正仿宋_GBK" w:hAnsi="方正仿宋_GBK" w:eastAsia="方正仿宋_GBK" w:cs="方正仿宋_GBK"/>
          <w:b/>
          <w:bCs/>
          <w:color w:val="000000"/>
          <w:w w:val="97"/>
          <w:sz w:val="32"/>
          <w:szCs w:val="32"/>
          <w:lang w:val="en-US" w:eastAsia="zh-CN"/>
        </w:rPr>
        <w:t>宁夏顺宝现代农业股份有限公司设施农业创新引领基地项目</w:t>
      </w:r>
    </w:p>
    <w:p w14:paraId="7E9F4F16">
      <w:pPr>
        <w:keepNext w:val="0"/>
        <w:keepLines w:val="0"/>
        <w:pageBreakBefore w:val="0"/>
        <w:kinsoku/>
        <w:wordWrap/>
        <w:topLinePunct w:val="0"/>
        <w:autoSpaceDE/>
        <w:autoSpaceDN/>
        <w:bidi w:val="0"/>
        <w:spacing w:line="560" w:lineRule="exact"/>
        <w:ind w:firstLine="643" w:firstLineChars="200"/>
        <w:jc w:val="left"/>
        <w:textAlignment w:val="auto"/>
        <w:rPr>
          <w:rFonts w:hint="eastAsia" w:ascii="仿宋" w:hAnsi="仿宋" w:eastAsia="仿宋" w:cs="仿宋"/>
          <w:color w:val="000000"/>
          <w:kern w:val="0"/>
          <w:sz w:val="32"/>
          <w:szCs w:val="32"/>
          <w:lang w:val="en-US" w:eastAsia="zh-CN" w:bidi="ar"/>
        </w:rPr>
      </w:pPr>
      <w:r>
        <w:rPr>
          <w:rFonts w:hint="eastAsia" w:ascii="方正仿宋_GBK" w:hAnsi="方正仿宋_GBK" w:eastAsia="方正仿宋_GBK" w:cs="方正仿宋_GBK"/>
          <w:b/>
          <w:bCs/>
          <w:color w:val="000000"/>
          <w:sz w:val="32"/>
          <w:szCs w:val="32"/>
        </w:rPr>
        <w:t>建设主体：</w:t>
      </w:r>
      <w:r>
        <w:rPr>
          <w:rFonts w:hint="eastAsia" w:ascii="仿宋" w:hAnsi="仿宋" w:eastAsia="仿宋" w:cs="仿宋"/>
          <w:color w:val="000000"/>
          <w:kern w:val="0"/>
          <w:sz w:val="32"/>
          <w:szCs w:val="32"/>
          <w:lang w:val="en-US" w:eastAsia="zh-CN" w:bidi="ar"/>
        </w:rPr>
        <w:t>宁夏顺宝现代农业股份有限公司</w:t>
      </w:r>
    </w:p>
    <w:p w14:paraId="6018FFDD">
      <w:pPr>
        <w:keepNext w:val="0"/>
        <w:keepLines w:val="0"/>
        <w:pageBreakBefore w:val="0"/>
        <w:widowControl/>
        <w:kinsoku/>
        <w:wordWrap/>
        <w:topLinePunct w:val="0"/>
        <w:autoSpaceDE/>
        <w:autoSpaceDN/>
        <w:bidi w:val="0"/>
        <w:adjustRightInd w:val="0"/>
        <w:snapToGrid w:val="0"/>
        <w:spacing w:line="560" w:lineRule="exact"/>
        <w:ind w:firstLine="643" w:firstLineChars="200"/>
        <w:textAlignment w:val="auto"/>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建设地点：</w:t>
      </w:r>
      <w:r>
        <w:rPr>
          <w:rFonts w:hint="eastAsia" w:ascii="仿宋_GB2312" w:hAnsi="仿宋_GB2312" w:eastAsia="仿宋_GB2312" w:cs="仿宋_GB2312"/>
          <w:color w:val="000000"/>
          <w:sz w:val="32"/>
          <w:szCs w:val="32"/>
          <w:lang w:eastAsia="zh-CN"/>
        </w:rPr>
        <w:t>宁夏青铜峡市邵岗镇甘城子顺宝产业园</w:t>
      </w:r>
    </w:p>
    <w:p w14:paraId="49A97A18">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outlineLvl w:val="9"/>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建设内容：</w:t>
      </w:r>
      <w:r>
        <w:rPr>
          <w:rFonts w:hint="eastAsia" w:ascii="仿宋" w:hAnsi="仿宋" w:eastAsia="仿宋" w:cs="仿宋"/>
          <w:color w:val="000000"/>
          <w:kern w:val="0"/>
          <w:sz w:val="32"/>
          <w:szCs w:val="32"/>
          <w:lang w:val="en-US" w:eastAsia="zh-CN" w:bidi="ar"/>
        </w:rPr>
        <w:t>两栋冷藏库（冷藏库地面1758㎡）、高压供配电系统、配套冲霜水箱、压缩机平台、电缆沟、配电室工程</w:t>
      </w:r>
      <w:r>
        <w:rPr>
          <w:rFonts w:hint="eastAsia" w:ascii="仿宋" w:hAnsi="仿宋" w:eastAsia="仿宋" w:cs="仿宋"/>
          <w:color w:val="000000"/>
          <w:kern w:val="0"/>
          <w:sz w:val="32"/>
          <w:szCs w:val="32"/>
          <w:lang w:val="zh-CN" w:eastAsia="zh-CN" w:bidi="ar"/>
        </w:rPr>
        <w:t>。</w:t>
      </w:r>
    </w:p>
    <w:p w14:paraId="78D80B1E">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rPr>
          <w:rFonts w:hint="eastAsia" w:ascii="仿宋" w:hAnsi="仿宋" w:eastAsia="仿宋" w:cs="仿宋"/>
          <w:color w:val="000000"/>
          <w:kern w:val="0"/>
          <w:sz w:val="32"/>
          <w:szCs w:val="32"/>
          <w:lang w:val="en-US" w:eastAsia="zh-CN" w:bidi="ar"/>
        </w:rPr>
      </w:pPr>
      <w:r>
        <w:rPr>
          <w:rFonts w:hint="eastAsia" w:ascii="方正仿宋_GBK" w:hAnsi="方正仿宋_GBK" w:eastAsia="方正仿宋_GBK" w:cs="方正仿宋_GBK"/>
          <w:b/>
          <w:bCs/>
          <w:color w:val="000000"/>
          <w:sz w:val="32"/>
          <w:szCs w:val="32"/>
        </w:rPr>
        <w:t>建设期限：</w:t>
      </w:r>
      <w:r>
        <w:rPr>
          <w:rFonts w:hint="eastAsia" w:ascii="仿宋" w:hAnsi="仿宋" w:eastAsia="仿宋" w:cs="仿宋"/>
          <w:color w:val="000000"/>
          <w:kern w:val="0"/>
          <w:sz w:val="32"/>
          <w:szCs w:val="32"/>
          <w:lang w:val="en-US" w:eastAsia="zh-CN" w:bidi="ar"/>
        </w:rPr>
        <w:t>2024年7月—2024年11月</w:t>
      </w:r>
    </w:p>
    <w:p w14:paraId="560582CC">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left"/>
        <w:textAlignment w:val="auto"/>
        <w:outlineLvl w:val="9"/>
        <w:rPr>
          <w:rFonts w:hint="eastAsia" w:ascii="仿宋" w:hAnsi="仿宋" w:eastAsia="仿宋" w:cs="仿宋"/>
          <w:b/>
          <w:bCs/>
          <w:i w:val="0"/>
          <w:iCs w:val="0"/>
          <w:color w:val="000000"/>
          <w:w w:val="90"/>
          <w:kern w:val="0"/>
          <w:sz w:val="32"/>
          <w:szCs w:val="32"/>
          <w:u w:val="none"/>
          <w:lang w:val="en-US" w:eastAsia="zh-CN" w:bidi="ar"/>
        </w:rPr>
      </w:pPr>
      <w:r>
        <w:rPr>
          <w:rFonts w:hint="eastAsia" w:ascii="方正仿宋_GBK" w:hAnsi="方正仿宋_GBK" w:eastAsia="方正仿宋_GBK" w:cs="方正仿宋_GBK"/>
          <w:b/>
          <w:bCs/>
          <w:color w:val="000000"/>
          <w:sz w:val="32"/>
          <w:szCs w:val="32"/>
        </w:rPr>
        <w:t>预算投资：</w:t>
      </w:r>
      <w:r>
        <w:rPr>
          <w:rFonts w:hint="eastAsia" w:ascii="仿宋" w:hAnsi="仿宋" w:eastAsia="仿宋" w:cs="仿宋"/>
          <w:color w:val="000000"/>
          <w:kern w:val="0"/>
          <w:sz w:val="32"/>
          <w:szCs w:val="32"/>
          <w:lang w:val="en-US" w:eastAsia="zh-CN" w:bidi="ar"/>
        </w:rPr>
        <w:t>项目总投资326.87万元，其中：申请</w:t>
      </w:r>
      <w:r>
        <w:rPr>
          <w:rFonts w:hint="eastAsia" w:ascii="仿宋" w:hAnsi="仿宋" w:eastAsia="仿宋" w:cs="仿宋"/>
          <w:color w:val="auto"/>
          <w:kern w:val="0"/>
          <w:sz w:val="32"/>
          <w:szCs w:val="32"/>
          <w:lang w:val="en-US" w:eastAsia="zh-CN" w:bidi="ar"/>
        </w:rPr>
        <w:t>中央</w:t>
      </w:r>
      <w:r>
        <w:rPr>
          <w:rFonts w:hint="eastAsia" w:ascii="仿宋" w:hAnsi="仿宋" w:eastAsia="仿宋" w:cs="仿宋"/>
          <w:color w:val="000000"/>
          <w:kern w:val="0"/>
          <w:sz w:val="32"/>
          <w:szCs w:val="32"/>
          <w:lang w:val="en-US" w:eastAsia="zh-CN" w:bidi="ar"/>
        </w:rPr>
        <w:t>补助资金20万元，占总投资的6.12%；养殖场自筹资金306.87万元，占总投资的93.88%。（具体预算见表1）。</w:t>
      </w:r>
    </w:p>
    <w:tbl>
      <w:tblPr>
        <w:tblStyle w:val="13"/>
        <w:tblW w:w="84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4"/>
        <w:gridCol w:w="1687"/>
        <w:gridCol w:w="1586"/>
        <w:gridCol w:w="863"/>
        <w:gridCol w:w="655"/>
        <w:gridCol w:w="981"/>
        <w:gridCol w:w="1033"/>
        <w:gridCol w:w="1172"/>
      </w:tblGrid>
      <w:tr w14:paraId="3E201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8441" w:type="dxa"/>
            <w:gridSpan w:val="8"/>
            <w:tcBorders>
              <w:top w:val="nil"/>
              <w:left w:val="nil"/>
              <w:bottom w:val="nil"/>
              <w:right w:val="nil"/>
            </w:tcBorders>
            <w:shd w:val="clear" w:color="auto" w:fill="auto"/>
            <w:noWrap/>
            <w:vAlign w:val="center"/>
          </w:tcPr>
          <w:p w14:paraId="5CAB0EC7">
            <w:pPr>
              <w:pStyle w:val="25"/>
              <w:keepNext w:val="0"/>
              <w:keepLines w:val="0"/>
              <w:pageBreakBefore w:val="0"/>
              <w:kinsoku/>
              <w:wordWrap/>
              <w:overflowPunct/>
              <w:topLinePunct w:val="0"/>
              <w:autoSpaceDE/>
              <w:autoSpaceDN/>
              <w:bidi w:val="0"/>
              <w:adjustRightInd/>
              <w:snapToGrid/>
              <w:spacing w:line="500" w:lineRule="exact"/>
              <w:jc w:val="center"/>
              <w:rPr>
                <w:rFonts w:hint="eastAsia" w:ascii="方正仿宋_GBK" w:hAnsi="方正仿宋_GBK" w:eastAsia="方正仿宋_GBK" w:cs="方正仿宋_GBK"/>
                <w:b/>
                <w:bCs/>
                <w:color w:val="000000"/>
                <w:w w:val="97"/>
                <w:sz w:val="30"/>
                <w:szCs w:val="30"/>
                <w:lang w:val="en-US" w:eastAsia="zh-CN"/>
              </w:rPr>
            </w:pPr>
            <w:r>
              <w:rPr>
                <w:rFonts w:hint="eastAsia" w:ascii="方正仿宋_GBK" w:hAnsi="方正仿宋_GBK" w:eastAsia="方正仿宋_GBK" w:cs="方正仿宋_GBK"/>
                <w:b/>
                <w:bCs/>
                <w:i w:val="0"/>
                <w:iCs w:val="0"/>
                <w:color w:val="000000"/>
                <w:w w:val="90"/>
                <w:kern w:val="0"/>
                <w:sz w:val="30"/>
                <w:szCs w:val="30"/>
                <w:u w:val="none"/>
                <w:lang w:val="en-US" w:eastAsia="zh-CN" w:bidi="ar"/>
              </w:rPr>
              <w:t>表1—</w:t>
            </w:r>
            <w:r>
              <w:rPr>
                <w:rFonts w:hint="eastAsia" w:ascii="方正仿宋_GBK" w:hAnsi="方正仿宋_GBK" w:eastAsia="方正仿宋_GBK" w:cs="方正仿宋_GBK"/>
                <w:b/>
                <w:bCs/>
                <w:i w:val="0"/>
                <w:iCs w:val="0"/>
                <w:color w:val="000000"/>
                <w:kern w:val="0"/>
                <w:sz w:val="30"/>
                <w:szCs w:val="30"/>
                <w:u w:val="none"/>
                <w:lang w:val="en-US" w:eastAsia="zh-CN" w:bidi="ar"/>
              </w:rPr>
              <w:t>宁夏顺宝现代农业股份有限公司</w:t>
            </w:r>
            <w:r>
              <w:rPr>
                <w:rFonts w:hint="eastAsia" w:ascii="方正仿宋_GBK" w:hAnsi="方正仿宋_GBK" w:eastAsia="方正仿宋_GBK" w:cs="方正仿宋_GBK"/>
                <w:b/>
                <w:bCs/>
                <w:color w:val="000000"/>
                <w:w w:val="97"/>
                <w:sz w:val="30"/>
                <w:szCs w:val="30"/>
                <w:lang w:val="en-US" w:eastAsia="zh-CN"/>
              </w:rPr>
              <w:t>设施农业创新引领基地</w:t>
            </w:r>
          </w:p>
          <w:p w14:paraId="641C9355">
            <w:pPr>
              <w:pStyle w:val="25"/>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b/>
                <w:bCs/>
                <w:i w:val="0"/>
                <w:iCs w:val="0"/>
                <w:color w:val="000000"/>
                <w:sz w:val="28"/>
                <w:szCs w:val="28"/>
                <w:u w:val="none"/>
              </w:rPr>
            </w:pPr>
            <w:r>
              <w:rPr>
                <w:rFonts w:hint="eastAsia" w:ascii="方正仿宋_GBK" w:hAnsi="方正仿宋_GBK" w:eastAsia="方正仿宋_GBK" w:cs="方正仿宋_GBK"/>
                <w:b/>
                <w:bCs/>
                <w:color w:val="000000"/>
                <w:w w:val="97"/>
                <w:sz w:val="30"/>
                <w:szCs w:val="30"/>
                <w:lang w:val="en-US" w:eastAsia="zh-CN"/>
              </w:rPr>
              <w:t>项目</w:t>
            </w:r>
            <w:r>
              <w:rPr>
                <w:rFonts w:hint="eastAsia" w:ascii="方正仿宋_GBK" w:hAnsi="方正仿宋_GBK" w:eastAsia="方正仿宋_GBK" w:cs="方正仿宋_GBK"/>
                <w:b/>
                <w:bCs/>
                <w:i w:val="0"/>
                <w:iCs w:val="0"/>
                <w:color w:val="000000"/>
                <w:w w:val="90"/>
                <w:kern w:val="0"/>
                <w:sz w:val="30"/>
                <w:szCs w:val="30"/>
                <w:u w:val="none"/>
                <w:lang w:val="en-US" w:eastAsia="zh-CN" w:bidi="ar"/>
              </w:rPr>
              <w:t>投资及概算表</w:t>
            </w:r>
          </w:p>
        </w:tc>
      </w:tr>
      <w:tr w14:paraId="55498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A42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5F8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9EB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690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180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EFA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单价</w:t>
            </w:r>
          </w:p>
          <w:p w14:paraId="18BE1A9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万元</w:t>
            </w:r>
            <w:r>
              <w:rPr>
                <w:rFonts w:hint="eastAsia" w:ascii="宋体" w:hAnsi="宋体" w:cs="宋体"/>
                <w:b/>
                <w:bCs/>
                <w:i w:val="0"/>
                <w:iCs w:val="0"/>
                <w:color w:val="000000"/>
                <w:kern w:val="0"/>
                <w:sz w:val="20"/>
                <w:szCs w:val="20"/>
                <w:u w:val="none"/>
                <w:lang w:val="en-US" w:eastAsia="zh-CN" w:bidi="ar"/>
              </w:rPr>
              <w:t>）</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1C9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补助资金</w:t>
            </w:r>
          </w:p>
          <w:p w14:paraId="74BCC0A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（万元）</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325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自筹资金</w:t>
            </w:r>
          </w:p>
          <w:p w14:paraId="6703F65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（万元）</w:t>
            </w:r>
          </w:p>
        </w:tc>
      </w:tr>
      <w:tr w14:paraId="7E266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92C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90EE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一号冷藏库</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EAF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1100T</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FD1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F13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4FB37">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145.54</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E30C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D034">
            <w:pPr>
              <w:keepNext w:val="0"/>
              <w:keepLines w:val="0"/>
              <w:pageBreakBefore w:val="0"/>
              <w:kinsoku/>
              <w:wordWrap/>
              <w:overflowPunct/>
              <w:topLinePunct w:val="0"/>
              <w:autoSpaceDE/>
              <w:autoSpaceDN/>
              <w:bidi w:val="0"/>
              <w:adjustRightInd/>
              <w:snapToGrid/>
              <w:spacing w:line="50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125.54</w:t>
            </w:r>
          </w:p>
        </w:tc>
      </w:tr>
      <w:tr w14:paraId="5E552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329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E86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二号冷藏库</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358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500T</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66C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2F1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41C0">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66.15</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848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AB68">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66.15</w:t>
            </w:r>
          </w:p>
        </w:tc>
      </w:tr>
      <w:tr w14:paraId="6F7BE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C1BF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A13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高压供配电系统</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1393">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2D4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B0A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C32A">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43.39</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FAD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5D15">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43.39</w:t>
            </w:r>
          </w:p>
        </w:tc>
      </w:tr>
      <w:tr w14:paraId="72FD6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C18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892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配套冲霜水箱</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55F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不锈钢带保温</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797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E34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E45CF">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22A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5EF0D">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w:t>
            </w:r>
          </w:p>
        </w:tc>
      </w:tr>
      <w:tr w14:paraId="2FB78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F2B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C710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冷藏库地面</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84C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40*12.7+50*25</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0620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平方米</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ADC0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7118">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36.74</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547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32FA">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36.74</w:t>
            </w:r>
          </w:p>
        </w:tc>
      </w:tr>
      <w:tr w14:paraId="4A517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7DB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3F1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压缩机平台</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B776">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224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A68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F781">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13.06</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40C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3F99">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13.06</w:t>
            </w:r>
          </w:p>
        </w:tc>
      </w:tr>
      <w:tr w14:paraId="06AA4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A50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138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电缆沟</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B623">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4"/>
                <w:szCs w:val="24"/>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09D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8CC2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63EC">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5.51</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374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FE04">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w:t>
            </w:r>
          </w:p>
        </w:tc>
      </w:tr>
      <w:tr w14:paraId="2995A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A33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D6F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配电室工程</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69AB">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AA7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043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78F9">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7DF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9E8C">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8.20</w:t>
            </w:r>
          </w:p>
        </w:tc>
      </w:tr>
      <w:tr w14:paraId="62A8A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21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434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A076">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B2C24">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0"/>
                <w:szCs w:val="20"/>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CA9E">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4728">
            <w:pPr>
              <w:keepNext w:val="0"/>
              <w:keepLines w:val="0"/>
              <w:pageBreakBefore w:val="0"/>
              <w:kinsoku/>
              <w:wordWrap/>
              <w:overflowPunct/>
              <w:topLinePunct w:val="0"/>
              <w:autoSpaceDE/>
              <w:autoSpaceDN/>
              <w:bidi w:val="0"/>
              <w:adjustRightInd/>
              <w:snapToGrid/>
              <w:spacing w:line="500" w:lineRule="exact"/>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323.37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563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DC5AC">
            <w:pPr>
              <w:keepNext w:val="0"/>
              <w:keepLines w:val="0"/>
              <w:pageBreakBefore w:val="0"/>
              <w:kinsoku/>
              <w:wordWrap/>
              <w:overflowPunct/>
              <w:topLinePunct w:val="0"/>
              <w:autoSpaceDE/>
              <w:autoSpaceDN/>
              <w:bidi w:val="0"/>
              <w:adjustRightInd/>
              <w:snapToGrid/>
              <w:spacing w:line="50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303.37</w:t>
            </w:r>
          </w:p>
        </w:tc>
      </w:tr>
      <w:tr w14:paraId="5C564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844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FD1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其他费用</w:t>
            </w:r>
          </w:p>
        </w:tc>
      </w:tr>
      <w:tr w14:paraId="1D5F9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ADD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BA5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设计费</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7434">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AD07">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0"/>
                <w:szCs w:val="20"/>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2692">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52CF">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56F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56D5">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w:t>
            </w:r>
          </w:p>
        </w:tc>
      </w:tr>
      <w:tr w14:paraId="3DB15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232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9E0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监理费</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34DF">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8804">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0"/>
                <w:szCs w:val="20"/>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EB5E">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318A9">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6E03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6C1A">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r>
      <w:tr w14:paraId="35B03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21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F42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05F3">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F95F">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0"/>
                <w:szCs w:val="20"/>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CC9D">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0445">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000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FEDE">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0"/>
                <w:szCs w:val="20"/>
                <w:u w:val="none"/>
              </w:rPr>
            </w:pPr>
          </w:p>
        </w:tc>
      </w:tr>
      <w:tr w14:paraId="0732C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21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6E2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62DB">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F938">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0"/>
                <w:szCs w:val="20"/>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176E">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BD2A">
            <w:pPr>
              <w:keepNext w:val="0"/>
              <w:keepLines w:val="0"/>
              <w:pageBreakBefore w:val="0"/>
              <w:kinsoku/>
              <w:wordWrap/>
              <w:overflowPunct/>
              <w:topLinePunct w:val="0"/>
              <w:autoSpaceDE/>
              <w:autoSpaceDN/>
              <w:bidi w:val="0"/>
              <w:adjustRightInd/>
              <w:snapToGrid/>
              <w:spacing w:line="500" w:lineRule="exact"/>
              <w:jc w:val="center"/>
              <w:rPr>
                <w:rFonts w:hint="default" w:ascii="宋体" w:hAnsi="宋体" w:eastAsia="宋体" w:cs="宋体"/>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326.87</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825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20</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3989">
            <w:pPr>
              <w:keepNext w:val="0"/>
              <w:keepLines w:val="0"/>
              <w:pageBreakBefore w:val="0"/>
              <w:kinsoku/>
              <w:wordWrap/>
              <w:overflowPunct/>
              <w:topLinePunct w:val="0"/>
              <w:autoSpaceDE/>
              <w:autoSpaceDN/>
              <w:bidi w:val="0"/>
              <w:adjustRightInd/>
              <w:snapToGrid/>
              <w:spacing w:line="50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306.87</w:t>
            </w:r>
          </w:p>
        </w:tc>
      </w:tr>
    </w:tbl>
    <w:p w14:paraId="18345627">
      <w:pPr>
        <w:keepNext w:val="0"/>
        <w:keepLines w:val="0"/>
        <w:pageBreakBefore w:val="0"/>
        <w:widowControl/>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、实施时间</w:t>
      </w:r>
    </w:p>
    <w:p w14:paraId="312EF10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2024年7月—2024年11月。</w:t>
      </w:r>
    </w:p>
    <w:p w14:paraId="2DFFD4B6">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五、建设进度计划</w:t>
      </w:r>
    </w:p>
    <w:p w14:paraId="493C0AE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2024年7月，制定项目建设实施方案；2024年7月—2024年10月，按照项目建设内容组织项目实施主体完成建设任务；2024年11月，进行项目工作总结，并完成验收、资金支付、年度绩效自评。</w:t>
      </w:r>
    </w:p>
    <w:p w14:paraId="5EF752BB">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保障措施</w:t>
      </w:r>
    </w:p>
    <w:p w14:paraId="3B545D4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textAlignment w:val="auto"/>
        <w:outlineLvl w:val="9"/>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（一）加强组织保障</w:t>
      </w:r>
    </w:p>
    <w:p w14:paraId="1F65BB8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 w:hAnsi="仿宋" w:eastAsia="仿宋" w:cs="仿宋"/>
          <w:color w:val="000000"/>
          <w:kern w:val="0"/>
          <w:sz w:val="32"/>
          <w:szCs w:val="32"/>
          <w:lang w:val="en-US" w:eastAsia="zh-CN" w:bidi="ar"/>
        </w:rPr>
      </w:pPr>
      <w:r>
        <w:rPr>
          <w:rFonts w:hint="eastAsia" w:ascii="方正仿宋_GBK" w:hAnsi="方正仿宋_GBK" w:eastAsia="方正仿宋_GBK" w:cs="方正仿宋_GBK"/>
          <w:b/>
          <w:bCs/>
          <w:sz w:val="32"/>
          <w:szCs w:val="32"/>
          <w:lang w:val="en-US" w:eastAsia="zh-CN"/>
        </w:rPr>
        <w:t>1.成立项目领导小组。</w:t>
      </w:r>
      <w:r>
        <w:rPr>
          <w:rFonts w:hint="eastAsia" w:ascii="仿宋" w:hAnsi="仿宋" w:eastAsia="仿宋" w:cs="仿宋"/>
          <w:color w:val="000000"/>
          <w:kern w:val="0"/>
          <w:sz w:val="32"/>
          <w:szCs w:val="32"/>
          <w:lang w:val="en-US" w:eastAsia="zh-CN" w:bidi="ar"/>
        </w:rPr>
        <w:t>为确保项目顺利实施，成立由市农业农村局分管领导为组长，相关业务中心负责人为成员的项目领导小组，加强项目统筹协调、政策资金落实、项目督导检查等。明确职责分工，细化推进措施，加强统筹协调，强化要素保障，加强项目管理、指导服务、绩效评价，推动项目建设任务落实落地落细。</w:t>
      </w:r>
    </w:p>
    <w:p w14:paraId="54217357">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组  长：马金荣  市农业农村局副局长</w:t>
      </w:r>
    </w:p>
    <w:p w14:paraId="3B469B8E">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成  员</w:t>
      </w:r>
      <w:r>
        <w:rPr>
          <w:rFonts w:hint="eastAsia" w:ascii="方正仿宋_GBK" w:hAnsi="方正仿宋_GBK" w:eastAsia="方正仿宋_GBK" w:cs="方正仿宋_GBK"/>
          <w:b/>
          <w:bCs/>
          <w:sz w:val="32"/>
          <w:szCs w:val="32"/>
          <w:lang w:val="en-US" w:eastAsia="zh-CN"/>
        </w:rPr>
        <w:t>：</w:t>
      </w:r>
      <w:r>
        <w:rPr>
          <w:rFonts w:hint="eastAsia" w:ascii="仿宋" w:hAnsi="仿宋" w:eastAsia="仿宋" w:cs="仿宋"/>
          <w:color w:val="000000"/>
          <w:kern w:val="0"/>
          <w:sz w:val="32"/>
          <w:szCs w:val="32"/>
          <w:lang w:val="en-US" w:eastAsia="zh-CN" w:bidi="ar"/>
        </w:rPr>
        <w:t>盛维华  市畜牧水产技术推广服务中心主任</w:t>
      </w:r>
    </w:p>
    <w:p w14:paraId="7D46090C">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李广军  市畜牧水产技术推广服务中心副主任</w:t>
      </w:r>
    </w:p>
    <w:p w14:paraId="3641829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color w:val="000000"/>
          <w:kern w:val="0"/>
          <w:sz w:val="32"/>
          <w:szCs w:val="32"/>
          <w:lang w:val="en-US" w:eastAsia="zh-CN" w:bidi="ar"/>
        </w:rPr>
      </w:pPr>
      <w:r>
        <w:rPr>
          <w:rFonts w:hint="eastAsia" w:ascii="方正仿宋_GBK" w:hAnsi="方正仿宋_GBK" w:eastAsia="方正仿宋_GBK" w:cs="方正仿宋_GBK"/>
          <w:b/>
          <w:bCs/>
          <w:sz w:val="32"/>
          <w:szCs w:val="32"/>
          <w:lang w:val="en-US" w:eastAsia="zh-CN"/>
        </w:rPr>
        <w:t>2.成立项目工作小组。</w:t>
      </w:r>
      <w:r>
        <w:rPr>
          <w:rFonts w:hint="eastAsia" w:ascii="仿宋" w:hAnsi="仿宋" w:eastAsia="仿宋" w:cs="仿宋"/>
          <w:color w:val="000000"/>
          <w:kern w:val="0"/>
          <w:sz w:val="32"/>
          <w:szCs w:val="32"/>
          <w:lang w:val="en-US" w:eastAsia="zh-CN" w:bidi="ar"/>
        </w:rPr>
        <w:t>成立由相关单位负责人及技术人员组成的工作小组，负责指导做好项目申报、实施、考核以及资金使用等工作，加强工作指导和监督检查，完善配套政策，确保工作落实到位，资金规范使用。对接落实自治区农业农村厅、财政厅工作组各项工作安排、检查。</w:t>
      </w:r>
    </w:p>
    <w:p w14:paraId="44297C0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组  长：盛维华</w:t>
      </w:r>
    </w:p>
    <w:p w14:paraId="209D7BB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成  员：李广军、王茹、李晋、吴凤玲、王丽琳、杨志明、张金银、魏梦凡、徐海珍、刘新鹏、王玉霞、叶宇恒</w:t>
      </w:r>
    </w:p>
    <w:p w14:paraId="2904C1A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textAlignment w:val="auto"/>
        <w:outlineLvl w:val="9"/>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（二）加强资金管理</w:t>
      </w:r>
    </w:p>
    <w:p w14:paraId="5EDBC6C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严格执行项目资金管理制度，做到“专款专账专用”，严禁违法挪用、挤占项目资金等行为，确保项目资金落到实处。项目资金采取“先建后补、以奖代补”方式进行兑付，同一经营主体、同一支持环节不得重复享受补贴。</w:t>
      </w:r>
    </w:p>
    <w:p w14:paraId="4DFD6DF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textAlignment w:val="auto"/>
        <w:outlineLvl w:val="9"/>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（三）加强规范管理</w:t>
      </w:r>
    </w:p>
    <w:p w14:paraId="5AA53E4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严格按照实施方案确定的内容做好项目建设、验收评估和资金兑付工作，项目实施单位建立健全项目档案，做好相关资料的归档整理工作。2024年11月</w:t>
      </w:r>
      <w:r>
        <w:rPr>
          <w:rFonts w:hint="eastAsia" w:ascii="仿宋" w:hAnsi="仿宋" w:eastAsia="仿宋" w:cs="仿宋"/>
          <w:color w:val="000000"/>
          <w:kern w:val="0"/>
          <w:sz w:val="32"/>
          <w:szCs w:val="32"/>
          <w:lang w:val="zh-TW" w:eastAsia="zh-TW" w:bidi="ar"/>
        </w:rPr>
        <w:t>前，</w:t>
      </w:r>
      <w:r>
        <w:rPr>
          <w:rFonts w:hint="eastAsia" w:ascii="仿宋" w:hAnsi="仿宋" w:eastAsia="仿宋" w:cs="仿宋"/>
          <w:color w:val="000000"/>
          <w:kern w:val="0"/>
          <w:sz w:val="32"/>
          <w:szCs w:val="32"/>
          <w:lang w:val="en-US" w:eastAsia="zh-CN" w:bidi="ar"/>
        </w:rPr>
        <w:t>完成项目</w:t>
      </w:r>
      <w:r>
        <w:rPr>
          <w:rFonts w:hint="eastAsia" w:ascii="仿宋" w:hAnsi="仿宋" w:eastAsia="仿宋" w:cs="仿宋"/>
          <w:color w:val="000000"/>
          <w:kern w:val="0"/>
          <w:sz w:val="32"/>
          <w:szCs w:val="32"/>
          <w:lang w:val="zh-TW" w:eastAsia="zh-TW" w:bidi="ar"/>
        </w:rPr>
        <w:t>验收</w:t>
      </w:r>
      <w:r>
        <w:rPr>
          <w:rFonts w:hint="eastAsia" w:ascii="仿宋" w:hAnsi="仿宋" w:eastAsia="仿宋" w:cs="仿宋"/>
          <w:color w:val="000000"/>
          <w:kern w:val="0"/>
          <w:sz w:val="32"/>
          <w:szCs w:val="32"/>
          <w:lang w:val="zh-TW" w:eastAsia="zh-CN" w:bidi="ar"/>
        </w:rPr>
        <w:t>、</w:t>
      </w:r>
      <w:r>
        <w:rPr>
          <w:rFonts w:hint="eastAsia" w:ascii="仿宋" w:hAnsi="仿宋" w:eastAsia="仿宋" w:cs="仿宋"/>
          <w:color w:val="000000"/>
          <w:kern w:val="0"/>
          <w:sz w:val="32"/>
          <w:szCs w:val="32"/>
          <w:lang w:val="zh-TW" w:eastAsia="zh-TW" w:bidi="ar"/>
        </w:rPr>
        <w:t>绩效评价</w:t>
      </w:r>
      <w:r>
        <w:rPr>
          <w:rFonts w:hint="eastAsia" w:ascii="仿宋" w:hAnsi="仿宋" w:eastAsia="仿宋" w:cs="仿宋"/>
          <w:color w:val="000000"/>
          <w:kern w:val="0"/>
          <w:sz w:val="32"/>
          <w:szCs w:val="32"/>
          <w:lang w:val="zh-TW" w:eastAsia="zh-CN" w:bidi="ar"/>
        </w:rPr>
        <w:t>和补贴资金兑付工作</w:t>
      </w:r>
      <w:r>
        <w:rPr>
          <w:rFonts w:hint="eastAsia" w:ascii="仿宋" w:hAnsi="仿宋" w:eastAsia="仿宋" w:cs="仿宋"/>
          <w:color w:val="000000"/>
          <w:kern w:val="0"/>
          <w:sz w:val="32"/>
          <w:szCs w:val="32"/>
          <w:lang w:val="zh-TW" w:eastAsia="zh-TW" w:bidi="ar"/>
        </w:rPr>
        <w:t>，并</w:t>
      </w:r>
      <w:r>
        <w:rPr>
          <w:rFonts w:hint="eastAsia" w:ascii="仿宋" w:hAnsi="仿宋" w:eastAsia="仿宋" w:cs="仿宋"/>
          <w:color w:val="000000"/>
          <w:kern w:val="0"/>
          <w:sz w:val="32"/>
          <w:szCs w:val="32"/>
          <w:lang w:val="en-US" w:eastAsia="zh-CN" w:bidi="ar"/>
        </w:rPr>
        <w:t>完成</w:t>
      </w:r>
      <w:r>
        <w:rPr>
          <w:rFonts w:hint="eastAsia" w:ascii="仿宋" w:hAnsi="仿宋" w:eastAsia="仿宋" w:cs="仿宋"/>
          <w:color w:val="000000"/>
          <w:kern w:val="0"/>
          <w:sz w:val="32"/>
          <w:szCs w:val="32"/>
          <w:lang w:val="zh-TW" w:eastAsia="zh-TW" w:bidi="ar"/>
        </w:rPr>
        <w:t>验收报告、项目总结、绩效评价报告等相关材料</w:t>
      </w:r>
      <w:r>
        <w:rPr>
          <w:rFonts w:hint="eastAsia" w:ascii="仿宋" w:hAnsi="仿宋" w:eastAsia="仿宋" w:cs="仿宋"/>
          <w:color w:val="000000"/>
          <w:kern w:val="0"/>
          <w:sz w:val="32"/>
          <w:szCs w:val="32"/>
          <w:lang w:val="en-US" w:eastAsia="zh-CN" w:bidi="ar"/>
        </w:rPr>
        <w:t>的整理上报。</w:t>
      </w:r>
    </w:p>
    <w:p w14:paraId="32E8438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textAlignment w:val="auto"/>
        <w:outlineLvl w:val="9"/>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（四）建立督查制度</w:t>
      </w:r>
    </w:p>
    <w:p w14:paraId="10841C8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市农业农村局将定期开展专项督查督导，重点检查项目政策宣传、组织实施情况。加强项目实施全过程的组织和管理，对弄虚作假、虚报冒领、套取财政补贴资金的情况，一经发现严肃查处，并追究有关单位和个人的责任。</w:t>
      </w:r>
    </w:p>
    <w:p w14:paraId="0F05B076">
      <w:pPr>
        <w:keepNext w:val="0"/>
        <w:keepLines w:val="0"/>
        <w:pageBreakBefore w:val="0"/>
        <w:widowControl/>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p>
    <w:p w14:paraId="4C87A68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附件：1.青铜峡市2024年全国现代设施农业创新引领基地</w:t>
      </w:r>
    </w:p>
    <w:p w14:paraId="19047139">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（设施畜牧）项目绩效考核实施方案</w:t>
      </w:r>
    </w:p>
    <w:p w14:paraId="2D65D335">
      <w:pPr>
        <w:keepNext w:val="0"/>
        <w:keepLines w:val="0"/>
        <w:pageBreakBefore w:val="0"/>
        <w:widowControl/>
        <w:suppressLineNumbers w:val="0"/>
        <w:kinsoku/>
        <w:wordWrap/>
        <w:overflowPunct/>
        <w:topLinePunct w:val="0"/>
        <w:autoSpaceDE/>
        <w:autoSpaceDN/>
        <w:bidi w:val="0"/>
        <w:adjustRightInd/>
        <w:snapToGrid/>
        <w:spacing w:line="560" w:lineRule="exact"/>
        <w:ind w:firstLine="1600" w:firstLineChars="5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2.2024年全国现代设施农业创新引领基地</w:t>
      </w:r>
    </w:p>
    <w:p w14:paraId="4BA60C58">
      <w:pPr>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（设施畜牧）项目绩效目标表</w:t>
      </w:r>
    </w:p>
    <w:p w14:paraId="3FCE6C63">
      <w:pPr>
        <w:keepNext w:val="0"/>
        <w:keepLines w:val="0"/>
        <w:pageBreakBefore w:val="0"/>
        <w:widowControl/>
        <w:suppressLineNumbers w:val="0"/>
        <w:kinsoku/>
        <w:wordWrap/>
        <w:overflowPunct/>
        <w:topLinePunct w:val="0"/>
        <w:autoSpaceDE/>
        <w:autoSpaceDN/>
        <w:bidi w:val="0"/>
        <w:adjustRightInd/>
        <w:snapToGrid/>
        <w:spacing w:line="560" w:lineRule="exact"/>
        <w:ind w:firstLine="1600" w:firstLineChars="5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3.中央（自治区）财政支农项目备案表</w:t>
      </w:r>
    </w:p>
    <w:p w14:paraId="7D72F4E5">
      <w:pPr>
        <w:keepNext w:val="0"/>
        <w:keepLines w:val="0"/>
        <w:pageBreakBefore w:val="0"/>
        <w:widowControl/>
        <w:suppressLineNumbers w:val="0"/>
        <w:kinsoku/>
        <w:wordWrap/>
        <w:overflowPunct/>
        <w:topLinePunct w:val="0"/>
        <w:autoSpaceDE/>
        <w:autoSpaceDN/>
        <w:bidi w:val="0"/>
        <w:adjustRightInd/>
        <w:snapToGrid/>
        <w:spacing w:line="560" w:lineRule="exact"/>
        <w:ind w:firstLine="1280" w:firstLineChars="400"/>
        <w:jc w:val="left"/>
        <w:textAlignment w:val="auto"/>
        <w:rPr>
          <w:rFonts w:hint="default" w:ascii="仿宋" w:hAnsi="仿宋" w:eastAsia="仿宋" w:cs="仿宋"/>
          <w:color w:val="000000"/>
          <w:kern w:val="0"/>
          <w:sz w:val="32"/>
          <w:szCs w:val="32"/>
          <w:lang w:val="en-US" w:eastAsia="zh-CN" w:bidi="ar"/>
        </w:rPr>
      </w:pPr>
    </w:p>
    <w:p w14:paraId="48854F3D">
      <w:pPr>
        <w:keepNext w:val="0"/>
        <w:keepLines w:val="0"/>
        <w:pageBreakBefore w:val="0"/>
        <w:widowControl/>
        <w:kinsoku/>
        <w:wordWrap/>
        <w:overflowPunct/>
        <w:topLinePunct w:val="0"/>
        <w:autoSpaceDE/>
        <w:autoSpaceDN/>
        <w:bidi w:val="0"/>
        <w:adjustRightInd w:val="0"/>
        <w:snapToGrid w:val="0"/>
        <w:spacing w:line="560" w:lineRule="exact"/>
        <w:ind w:right="0" w:rightChars="0" w:firstLine="640" w:firstLineChars="200"/>
        <w:jc w:val="center"/>
        <w:textAlignment w:val="auto"/>
        <w:outlineLvl w:val="9"/>
        <w:rPr>
          <w:rFonts w:hint="eastAsia" w:ascii="方正仿宋_GBK" w:hAnsi="方正仿宋_GBK" w:eastAsia="方正仿宋_GBK" w:cs="方正仿宋_GBK"/>
          <w:sz w:val="32"/>
          <w:szCs w:val="32"/>
          <w:lang w:val="en-US" w:eastAsia="zh-CN"/>
        </w:rPr>
      </w:pPr>
    </w:p>
    <w:p w14:paraId="465AFB73">
      <w:pPr>
        <w:keepNext w:val="0"/>
        <w:keepLines w:val="0"/>
        <w:pageBreakBefore w:val="0"/>
        <w:widowControl/>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p>
    <w:p w14:paraId="492F5BE6">
      <w:pPr>
        <w:keepNext w:val="0"/>
        <w:keepLines w:val="0"/>
        <w:pageBreakBefore w:val="0"/>
        <w:widowControl/>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方正仿宋_GBK" w:hAnsi="方正仿宋_GBK" w:eastAsia="方正仿宋_GBK" w:cs="方正仿宋_GBK"/>
          <w:sz w:val="32"/>
          <w:szCs w:val="32"/>
          <w:lang w:val="en-US" w:eastAsia="zh-CN"/>
        </w:rPr>
      </w:pPr>
    </w:p>
    <w:p w14:paraId="69E9A002">
      <w:pPr>
        <w:keepNext w:val="0"/>
        <w:keepLines w:val="0"/>
        <w:pageBreakBefore w:val="0"/>
        <w:widowControl/>
        <w:suppressLineNumbers w:val="0"/>
        <w:kinsoku/>
        <w:wordWrap/>
        <w:overflowPunct/>
        <w:topLinePunct w:val="0"/>
        <w:autoSpaceDE/>
        <w:autoSpaceDN/>
        <w:bidi w:val="0"/>
        <w:adjustRightInd/>
        <w:snapToGrid/>
        <w:spacing w:line="560" w:lineRule="exact"/>
        <w:ind w:firstLine="4800" w:firstLineChars="15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青铜峡市农业农村局</w:t>
      </w:r>
    </w:p>
    <w:p w14:paraId="61AEF3E2">
      <w:pPr>
        <w:keepNext w:val="0"/>
        <w:keepLines w:val="0"/>
        <w:pageBreakBefore w:val="0"/>
        <w:widowControl/>
        <w:suppressLineNumbers w:val="0"/>
        <w:kinsoku/>
        <w:wordWrap/>
        <w:overflowPunct/>
        <w:topLinePunct w:val="0"/>
        <w:autoSpaceDE/>
        <w:autoSpaceDN/>
        <w:bidi w:val="0"/>
        <w:adjustRightInd/>
        <w:snapToGrid/>
        <w:spacing w:line="560" w:lineRule="exact"/>
        <w:ind w:firstLine="5120" w:firstLineChars="1600"/>
        <w:jc w:val="left"/>
        <w:textAlignment w:val="auto"/>
        <w:rPr>
          <w:rFonts w:hint="eastAsia"/>
          <w:lang w:eastAsia="zh-CN"/>
        </w:rPr>
      </w:pPr>
      <w:r>
        <w:rPr>
          <w:rFonts w:hint="eastAsia" w:ascii="仿宋" w:hAnsi="仿宋" w:eastAsia="仿宋" w:cs="仿宋"/>
          <w:color w:val="000000"/>
          <w:kern w:val="0"/>
          <w:sz w:val="32"/>
          <w:szCs w:val="32"/>
          <w:lang w:val="en-US" w:eastAsia="zh-CN" w:bidi="ar"/>
        </w:rPr>
        <w:t>2024年7月30日</w:t>
      </w:r>
    </w:p>
    <w:p w14:paraId="1E8CF38D">
      <w:pPr>
        <w:keepNext w:val="0"/>
        <w:keepLines w:val="0"/>
        <w:pageBreakBefore w:val="0"/>
        <w:kinsoku/>
        <w:wordWrap/>
        <w:topLinePunct w:val="0"/>
        <w:bidi w:val="0"/>
        <w:spacing w:line="560" w:lineRule="exact"/>
        <w:rPr>
          <w:rFonts w:hint="eastAsia"/>
          <w:lang w:eastAsia="zh-CN"/>
        </w:rPr>
        <w:sectPr>
          <w:footerReference r:id="rId3" w:type="default"/>
          <w:pgSz w:w="11906" w:h="16838"/>
          <w:pgMar w:top="2098" w:right="1474" w:bottom="1984" w:left="1587" w:header="851" w:footer="992" w:gutter="0"/>
          <w:pgNumType w:fmt="numberInDash"/>
          <w:cols w:space="0" w:num="1"/>
          <w:rtlGutter w:val="0"/>
          <w:docGrid w:type="lines" w:linePitch="313" w:charSpace="0"/>
        </w:sectPr>
      </w:pPr>
    </w:p>
    <w:p w14:paraId="283A6FDE">
      <w:pPr>
        <w:pStyle w:val="16"/>
        <w:keepNext w:val="0"/>
        <w:keepLines w:val="0"/>
        <w:pageBreakBefore w:val="0"/>
        <w:widowControl w:val="0"/>
        <w:kinsoku/>
        <w:wordWrap/>
        <w:overflowPunct/>
        <w:topLinePunct w:val="0"/>
        <w:bidi w:val="0"/>
        <w:adjustRightInd w:val="0"/>
        <w:snapToGrid w:val="0"/>
        <w:spacing w:line="560" w:lineRule="exact"/>
        <w:ind w:left="0" w:leftChars="0" w:right="0" w:rightChars="0"/>
        <w:textAlignment w:val="auto"/>
        <w:rPr>
          <w:rStyle w:val="17"/>
          <w:rFonts w:hint="eastAsia" w:ascii="Times New Roman" w:hAnsi="Times New Roman" w:cs="Times New Roman"/>
          <w:color w:val="auto"/>
          <w:spacing w:val="0"/>
          <w:sz w:val="32"/>
          <w:szCs w:val="32"/>
          <w:lang w:val="en-US" w:eastAsia="zh-CN"/>
        </w:rPr>
      </w:pPr>
      <w:r>
        <w:rPr>
          <w:rStyle w:val="17"/>
          <w:rFonts w:hint="eastAsia" w:ascii="仿宋" w:hAnsi="仿宋" w:eastAsia="仿宋" w:cs="仿宋"/>
          <w:b w:val="0"/>
          <w:bCs w:val="0"/>
          <w:color w:val="auto"/>
          <w:spacing w:val="0"/>
          <w:sz w:val="32"/>
          <w:szCs w:val="32"/>
          <w:lang w:val="en-US" w:eastAsia="zh-CN"/>
        </w:rPr>
        <w:t>附件1</w:t>
      </w:r>
    </w:p>
    <w:p w14:paraId="4CF60E22">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rPr>
          <w:rFonts w:hint="default" w:ascii="Times New Roman" w:hAnsi="Times New Roman" w:eastAsia="方正小标宋_GBK" w:cs="Times New Roman"/>
          <w:b w:val="0"/>
          <w:bCs w:val="0"/>
          <w:color w:val="auto"/>
          <w:spacing w:val="0"/>
          <w:sz w:val="44"/>
          <w:szCs w:val="44"/>
          <w:lang w:val="en-US" w:eastAsia="zh-CN"/>
        </w:rPr>
      </w:pPr>
      <w:r>
        <w:rPr>
          <w:rFonts w:hint="eastAsia" w:ascii="Times New Roman" w:hAnsi="Times New Roman" w:eastAsia="方正小标宋_GBK" w:cs="Times New Roman"/>
          <w:b w:val="0"/>
          <w:bCs w:val="0"/>
          <w:color w:val="auto"/>
          <w:spacing w:val="0"/>
          <w:sz w:val="44"/>
          <w:szCs w:val="44"/>
          <w:lang w:val="en-US" w:eastAsia="zh-CN"/>
        </w:rPr>
        <w:t>青铜峡市2024年全国现代设施农业创新引领基地（设施畜牧）项目</w:t>
      </w:r>
      <w:r>
        <w:rPr>
          <w:rFonts w:hint="default" w:ascii="Times New Roman" w:hAnsi="Times New Roman" w:eastAsia="方正小标宋_GBK" w:cs="Times New Roman"/>
          <w:b w:val="0"/>
          <w:bCs w:val="0"/>
          <w:color w:val="auto"/>
          <w:spacing w:val="0"/>
          <w:sz w:val="44"/>
          <w:szCs w:val="44"/>
          <w:lang w:val="en-US" w:eastAsia="zh-CN"/>
        </w:rPr>
        <w:t>绩效考核方案</w:t>
      </w:r>
    </w:p>
    <w:p w14:paraId="3742FB5E">
      <w:pPr>
        <w:pStyle w:val="12"/>
        <w:keepNext w:val="0"/>
        <w:keepLines w:val="0"/>
        <w:pageBreakBefore w:val="0"/>
        <w:kinsoku/>
        <w:wordWrap/>
        <w:overflowPunct/>
        <w:topLinePunct w:val="0"/>
        <w:bidi w:val="0"/>
        <w:adjustRightInd/>
        <w:snapToGrid/>
        <w:spacing w:after="0" w:line="560" w:lineRule="exact"/>
        <w:ind w:left="0" w:leftChars="0" w:right="0" w:rightChars="0" w:firstLine="0" w:firstLineChars="0"/>
        <w:jc w:val="center"/>
        <w:rPr>
          <w:rFonts w:ascii="方正小标宋_GBK" w:hAnsi="方正小标宋_GBK" w:eastAsia="方正小标宋_GBK" w:cs="方正小标宋_GBK"/>
          <w:color w:val="auto"/>
          <w:spacing w:val="-6"/>
          <w:kern w:val="21"/>
          <w:sz w:val="44"/>
          <w:szCs w:val="44"/>
        </w:rPr>
      </w:pPr>
    </w:p>
    <w:p w14:paraId="24255A5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按照自治区全面推进预算绩效管理的有关要求，为确保青铜峡市2024年全国现代设施农业创新引领基地（设施畜牧）项目取得实效，特制定本绩效考核方案。</w:t>
      </w:r>
    </w:p>
    <w:p w14:paraId="16583B4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一、绩效评价考核对象与指标</w:t>
      </w:r>
    </w:p>
    <w:p w14:paraId="3647EDC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000000"/>
          <w:kern w:val="0"/>
          <w:sz w:val="32"/>
          <w:szCs w:val="32"/>
          <w:lang w:val="en-US" w:eastAsia="zh-CN" w:bidi="ar"/>
        </w:rPr>
        <w:t>按照自治区《关于做好全国现代设施农业创新引领区及主体项目实施工作的通知》要求，对项目实施主体及单位实行绩效评价和考核。绩效评价重点从项目投入和过程、项目产出</w:t>
      </w:r>
      <w:r>
        <w:rPr>
          <w:rFonts w:hint="eastAsia" w:ascii="仿宋" w:hAnsi="仿宋" w:eastAsia="仿宋" w:cs="仿宋"/>
          <w:color w:val="auto"/>
          <w:kern w:val="0"/>
          <w:sz w:val="32"/>
          <w:szCs w:val="32"/>
          <w:highlight w:val="none"/>
          <w:lang w:val="en-US" w:eastAsia="zh-CN" w:bidi="ar"/>
        </w:rPr>
        <w:t>、项目效果等方面进行考核。根据实际情况，评价考核共设立三</w:t>
      </w:r>
      <w:r>
        <w:rPr>
          <w:rFonts w:hint="eastAsia" w:ascii="仿宋" w:hAnsi="仿宋" w:eastAsia="仿宋" w:cs="仿宋"/>
          <w:color w:val="000000"/>
          <w:kern w:val="0"/>
          <w:sz w:val="32"/>
          <w:szCs w:val="32"/>
          <w:lang w:val="en-US" w:eastAsia="zh-CN" w:bidi="ar"/>
        </w:rPr>
        <w:t>级指标，一级指标</w:t>
      </w:r>
      <w:r>
        <w:rPr>
          <w:rFonts w:hint="eastAsia" w:ascii="仿宋" w:hAnsi="仿宋" w:eastAsia="仿宋" w:cs="仿宋"/>
          <w:color w:val="000000"/>
          <w:kern w:val="0"/>
          <w:sz w:val="32"/>
          <w:szCs w:val="32"/>
          <w:highlight w:val="none"/>
          <w:lang w:val="en-US" w:eastAsia="zh-CN" w:bidi="ar"/>
        </w:rPr>
        <w:t>3</w:t>
      </w:r>
      <w:r>
        <w:rPr>
          <w:rFonts w:hint="eastAsia" w:ascii="仿宋" w:hAnsi="仿宋" w:eastAsia="仿宋" w:cs="仿宋"/>
          <w:color w:val="000000"/>
          <w:kern w:val="0"/>
          <w:sz w:val="32"/>
          <w:szCs w:val="32"/>
          <w:lang w:val="en-US" w:eastAsia="zh-CN" w:bidi="ar"/>
        </w:rPr>
        <w:t>个，二级指</w:t>
      </w:r>
      <w:r>
        <w:rPr>
          <w:rFonts w:hint="eastAsia" w:ascii="仿宋" w:hAnsi="仿宋" w:eastAsia="仿宋" w:cs="仿宋"/>
          <w:color w:val="auto"/>
          <w:kern w:val="0"/>
          <w:sz w:val="32"/>
          <w:szCs w:val="32"/>
          <w:highlight w:val="none"/>
          <w:lang w:val="en-US" w:eastAsia="zh-CN" w:bidi="ar"/>
        </w:rPr>
        <w:t>标8个，三级指标8个。绩效考核满分为100分。</w:t>
      </w:r>
    </w:p>
    <w:p w14:paraId="536CB70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二、绩效评价和考核</w:t>
      </w:r>
    </w:p>
    <w:p w14:paraId="6E08BE0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 w:hAnsi="仿宋" w:eastAsia="仿宋" w:cs="仿宋"/>
          <w:color w:val="000000"/>
          <w:kern w:val="0"/>
          <w:sz w:val="32"/>
          <w:szCs w:val="32"/>
          <w:lang w:val="en-US" w:eastAsia="zh-CN" w:bidi="ar"/>
        </w:rPr>
      </w:pPr>
      <w:r>
        <w:rPr>
          <w:rFonts w:hint="eastAsia" w:ascii="楷体" w:hAnsi="楷体" w:eastAsia="楷体" w:cs="楷体"/>
          <w:b/>
          <w:bCs/>
          <w:color w:val="auto"/>
          <w:sz w:val="32"/>
          <w:szCs w:val="32"/>
        </w:rPr>
        <w:t>（一）绩效评价方式。</w:t>
      </w:r>
      <w:r>
        <w:rPr>
          <w:rFonts w:hint="eastAsia" w:ascii="仿宋" w:hAnsi="仿宋" w:eastAsia="仿宋" w:cs="仿宋"/>
          <w:color w:val="000000"/>
          <w:kern w:val="0"/>
          <w:sz w:val="32"/>
          <w:szCs w:val="32"/>
          <w:lang w:val="en-US" w:eastAsia="zh-CN" w:bidi="ar"/>
        </w:rPr>
        <w:t>绩效评价工作分两个层面：一是对项目主体实施情况进行绩效自评，根据项目实施方案确定的目标任务与管理要求等，对下达本地年度绩效目标完成情况进行自我评价，并形成自评报告。自评的内容主要包括项目总体绩效目标、各项绩效指标完成情况以及预算执行情况。对未完成绩效目标或偏离绩效目标较大的项目要分析并说明原因，研究提出改进措施。二是自治区农业农村厅开展综合绩效评价，结合市、县（区）级自评情况，重点对资金管理和使用情况、相关管理制度办法的健全性及执行情况、实现的产出情况、取得的效益情况等方面进行综合评价。</w:t>
      </w:r>
    </w:p>
    <w:p w14:paraId="5B4C194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color w:val="000000"/>
          <w:kern w:val="0"/>
          <w:sz w:val="32"/>
          <w:szCs w:val="32"/>
          <w:lang w:val="en-US" w:eastAsia="zh-CN" w:bidi="ar"/>
        </w:rPr>
      </w:pPr>
      <w:r>
        <w:rPr>
          <w:rFonts w:hint="eastAsia" w:ascii="楷体" w:hAnsi="楷体" w:eastAsia="楷体" w:cs="楷体"/>
          <w:b/>
          <w:bCs/>
          <w:color w:val="auto"/>
          <w:sz w:val="32"/>
          <w:szCs w:val="32"/>
        </w:rPr>
        <w:t>（二）评价方式。</w:t>
      </w:r>
      <w:r>
        <w:rPr>
          <w:rFonts w:hint="eastAsia" w:ascii="仿宋" w:hAnsi="仿宋" w:eastAsia="仿宋" w:cs="仿宋"/>
          <w:color w:val="000000"/>
          <w:kern w:val="0"/>
          <w:sz w:val="32"/>
          <w:szCs w:val="32"/>
          <w:lang w:val="en-US" w:eastAsia="zh-CN" w:bidi="ar"/>
        </w:rPr>
        <w:t>评价方式采用组织部门相关人员评价，或通过专家组（5名以上，其中至少含一名正高级职称的专家、两名副高级职称的专家）评审评价。</w:t>
      </w:r>
    </w:p>
    <w:p w14:paraId="63F7CB6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eastAsia="zh-CN"/>
        </w:rPr>
        <w:t>三</w:t>
      </w: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eastAsia="zh-CN"/>
        </w:rPr>
        <w:t>评价办法</w:t>
      </w:r>
    </w:p>
    <w:p w14:paraId="630D93A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b/>
          <w:color w:val="auto"/>
          <w:sz w:val="32"/>
          <w:szCs w:val="32"/>
        </w:rPr>
        <w:t>1.现场打分。</w:t>
      </w:r>
      <w:r>
        <w:rPr>
          <w:rFonts w:hint="eastAsia" w:ascii="仿宋" w:hAnsi="仿宋" w:eastAsia="仿宋" w:cs="仿宋"/>
          <w:color w:val="000000"/>
          <w:kern w:val="0"/>
          <w:sz w:val="32"/>
          <w:szCs w:val="32"/>
          <w:lang w:val="en-US" w:eastAsia="zh-CN" w:bidi="ar"/>
        </w:rPr>
        <w:t>对照《2024年全国现代设施农业创新引领基地（设施畜牧）项目绩效考核指标体系》考核指标进行现场检查和评价打分。</w:t>
      </w:r>
    </w:p>
    <w:p w14:paraId="0DD4B96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jc w:val="both"/>
        <w:textAlignment w:val="auto"/>
        <w:outlineLvl w:val="0"/>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2.资料核查。</w:t>
      </w:r>
      <w:r>
        <w:rPr>
          <w:rFonts w:hint="eastAsia" w:ascii="仿宋" w:hAnsi="仿宋" w:eastAsia="仿宋" w:cs="仿宋"/>
          <w:color w:val="000000"/>
          <w:kern w:val="0"/>
          <w:sz w:val="32"/>
          <w:szCs w:val="32"/>
          <w:lang w:val="en-US" w:eastAsia="zh-CN" w:bidi="ar"/>
        </w:rPr>
        <w:t>按照《2024年全国现代设施农业创新引领基地（设施畜牧）项目绩效考核指标体系》中的考核内容，采取查阅有关档案资料、佐证材料、现场评价相结合的方式，逐项评价、打分。</w:t>
      </w:r>
    </w:p>
    <w:p w14:paraId="007E9CA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color w:val="000000"/>
          <w:kern w:val="0"/>
          <w:sz w:val="32"/>
          <w:szCs w:val="32"/>
          <w:lang w:val="en-US" w:eastAsia="zh-CN" w:bidi="ar"/>
        </w:rPr>
      </w:pPr>
      <w:r>
        <w:rPr>
          <w:rFonts w:hint="eastAsia" w:ascii="方正楷体_GBK" w:hAnsi="方正楷体_GBK" w:eastAsia="方正楷体_GBK" w:cs="方正楷体_GBK"/>
          <w:b/>
          <w:bCs/>
          <w:color w:val="auto"/>
          <w:sz w:val="32"/>
          <w:szCs w:val="32"/>
        </w:rPr>
        <w:t>（四）综合评价。</w:t>
      </w:r>
      <w:r>
        <w:rPr>
          <w:rFonts w:hint="eastAsia" w:ascii="仿宋" w:hAnsi="仿宋" w:eastAsia="仿宋" w:cs="仿宋"/>
          <w:color w:val="000000"/>
          <w:kern w:val="0"/>
          <w:sz w:val="32"/>
          <w:szCs w:val="32"/>
          <w:lang w:val="en-US" w:eastAsia="zh-CN" w:bidi="ar"/>
        </w:rPr>
        <w:t>项目绩效评价考核分优秀、良好、合格、不合格四个档次。90（含）-100分为优、80（含）-90分为良、60（含）-80分为中、60分以下为差。考核结果将作为下一年度项目和资金安排的依据。</w:t>
      </w:r>
    </w:p>
    <w:p w14:paraId="293C5AE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三、时间安排</w:t>
      </w:r>
    </w:p>
    <w:p w14:paraId="0E11464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2024年10月底完成项目建设，2024年11月之前，完成项目验收、资金支付，并按照绩效考核要求完成绩效自评，形成自评报告，报送项目工作总结和绩效考核评估报告，连同证明材料报农业农村厅，接受自治区农业农村厅组织的资料审查和实地复核。</w:t>
      </w:r>
    </w:p>
    <w:p w14:paraId="6D575A8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四、绩效考核管理</w:t>
      </w:r>
    </w:p>
    <w:p w14:paraId="788A0ADC">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kern w:val="0"/>
          <w:sz w:val="32"/>
          <w:szCs w:val="32"/>
          <w:lang w:val="en-US" w:eastAsia="zh-CN" w:bidi="ar"/>
        </w:rPr>
      </w:pPr>
      <w:r>
        <w:rPr>
          <w:rFonts w:hint="eastAsia" w:ascii="方正楷体_GBK" w:hAnsi="方正楷体_GBK" w:eastAsia="方正楷体_GBK" w:cs="方正楷体_GBK"/>
          <w:b/>
          <w:bCs/>
          <w:color w:val="auto"/>
          <w:sz w:val="32"/>
          <w:szCs w:val="32"/>
        </w:rPr>
        <w:t>（一）加强组织领导。</w:t>
      </w:r>
      <w:r>
        <w:rPr>
          <w:rFonts w:hint="eastAsia" w:ascii="仿宋" w:hAnsi="仿宋" w:eastAsia="仿宋" w:cs="仿宋"/>
          <w:color w:val="000000"/>
          <w:kern w:val="0"/>
          <w:sz w:val="32"/>
          <w:szCs w:val="32"/>
          <w:lang w:val="en-US" w:eastAsia="zh-CN" w:bidi="ar"/>
        </w:rPr>
        <w:t>要抽调专人成立领导小组，具体负责项目绩效考评工作。</w:t>
      </w:r>
    </w:p>
    <w:p w14:paraId="78DD3AC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b/>
          <w:bCs/>
          <w:color w:val="auto"/>
          <w:sz w:val="32"/>
          <w:szCs w:val="32"/>
        </w:rPr>
        <w:t>（二）严格绩效考核。</w:t>
      </w:r>
      <w:r>
        <w:rPr>
          <w:rFonts w:hint="eastAsia" w:ascii="仿宋" w:hAnsi="仿宋" w:eastAsia="仿宋" w:cs="仿宋"/>
          <w:color w:val="000000"/>
          <w:kern w:val="0"/>
          <w:sz w:val="32"/>
          <w:szCs w:val="32"/>
          <w:lang w:val="en-US" w:eastAsia="zh-CN" w:bidi="ar"/>
        </w:rPr>
        <w:t>要按照目标任务和项目管理要求，认真开展绩效考核，确保绩效考评工作公开、公正。</w:t>
      </w:r>
    </w:p>
    <w:p w14:paraId="1622A60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color w:val="000000"/>
          <w:kern w:val="0"/>
          <w:sz w:val="32"/>
          <w:szCs w:val="32"/>
          <w:lang w:val="en-US" w:eastAsia="zh-CN" w:bidi="ar"/>
        </w:rPr>
      </w:pPr>
      <w:r>
        <w:rPr>
          <w:rFonts w:hint="eastAsia" w:ascii="方正楷体_GBK" w:hAnsi="方正楷体_GBK" w:eastAsia="方正楷体_GBK" w:cs="方正楷体_GBK"/>
          <w:b/>
          <w:bCs/>
          <w:color w:val="auto"/>
          <w:sz w:val="32"/>
          <w:szCs w:val="32"/>
        </w:rPr>
        <w:t>（三）加强监督检查。</w:t>
      </w:r>
      <w:r>
        <w:rPr>
          <w:rFonts w:hint="eastAsia" w:ascii="仿宋" w:hAnsi="仿宋" w:eastAsia="仿宋" w:cs="仿宋"/>
          <w:color w:val="000000"/>
          <w:kern w:val="0"/>
          <w:sz w:val="32"/>
          <w:szCs w:val="32"/>
          <w:lang w:val="en-US" w:eastAsia="zh-CN" w:bidi="ar"/>
        </w:rPr>
        <w:t>青铜峡市农业农村局将适时组织对项目实施单位的实施情况进行抽查，对发现问题督促实施主体及时整改，确保项目顺利完成。</w:t>
      </w:r>
    </w:p>
    <w:p w14:paraId="206335E1">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楷体_GB2312" w:hAnsi="楷体_GB2312" w:eastAsia="楷体_GB2312" w:cs="楷体_GB2312"/>
          <w:b/>
          <w:bCs/>
          <w:color w:val="auto"/>
          <w:sz w:val="32"/>
          <w:szCs w:val="32"/>
        </w:rPr>
      </w:pPr>
    </w:p>
    <w:p w14:paraId="1ACAD90A">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楷体_GB2312" w:hAnsi="楷体_GB2312" w:eastAsia="楷体_GB2312" w:cs="楷体_GB2312"/>
          <w:b/>
          <w:bCs/>
          <w:color w:val="auto"/>
          <w:sz w:val="32"/>
          <w:szCs w:val="32"/>
          <w:lang w:eastAsia="zh-CN"/>
        </w:rPr>
      </w:pPr>
    </w:p>
    <w:p w14:paraId="02A76F20">
      <w:pPr>
        <w:keepNext w:val="0"/>
        <w:keepLines w:val="0"/>
        <w:pageBreakBefore w:val="0"/>
        <w:kinsoku/>
        <w:wordWrap/>
        <w:topLinePunct w:val="0"/>
        <w:bidi w:val="0"/>
        <w:adjustRightInd w:val="0"/>
        <w:snapToGrid w:val="0"/>
        <w:spacing w:line="560" w:lineRule="exact"/>
        <w:rPr>
          <w:rFonts w:hint="eastAsia" w:ascii="黑体" w:hAnsi="黑体" w:eastAsia="黑体" w:cs="黑体"/>
          <w:color w:val="auto"/>
          <w:spacing w:val="-6"/>
          <w:sz w:val="32"/>
          <w:szCs w:val="32"/>
          <w:lang w:eastAsia="zh-CN"/>
        </w:rPr>
        <w:sectPr>
          <w:headerReference r:id="rId4" w:type="default"/>
          <w:footerReference r:id="rId5" w:type="default"/>
          <w:pgSz w:w="11906" w:h="16838"/>
          <w:pgMar w:top="1984" w:right="1587" w:bottom="1701" w:left="1587" w:header="851" w:footer="992" w:gutter="0"/>
          <w:pgNumType w:fmt="numberInDash"/>
          <w:cols w:space="0" w:num="1"/>
          <w:rtlGutter w:val="0"/>
          <w:docGrid w:type="lines" w:linePitch="323" w:charSpace="0"/>
        </w:sectPr>
      </w:pPr>
    </w:p>
    <w:p w14:paraId="3F7C966C">
      <w:pPr>
        <w:adjustRightInd w:val="0"/>
        <w:snapToGrid w:val="0"/>
        <w:spacing w:line="600" w:lineRule="exact"/>
        <w:ind w:left="0" w:leftChars="0" w:firstLine="0" w:firstLineChars="0"/>
        <w:rPr>
          <w:rFonts w:hint="eastAsia" w:ascii="仿宋" w:hAnsi="仿宋" w:eastAsia="仿宋" w:cs="仿宋"/>
          <w:color w:val="auto"/>
          <w:spacing w:val="-6"/>
          <w:sz w:val="32"/>
          <w:szCs w:val="32"/>
          <w:lang w:eastAsia="zh-CN"/>
        </w:rPr>
      </w:pPr>
      <w:r>
        <w:rPr>
          <w:rFonts w:hint="eastAsia" w:ascii="仿宋" w:hAnsi="仿宋" w:eastAsia="仿宋" w:cs="仿宋"/>
          <w:color w:val="auto"/>
          <w:spacing w:val="-6"/>
          <w:sz w:val="32"/>
          <w:szCs w:val="32"/>
          <w:lang w:eastAsia="zh-CN"/>
        </w:rPr>
        <w:t>附</w:t>
      </w:r>
      <w:r>
        <w:rPr>
          <w:rFonts w:hint="eastAsia" w:ascii="仿宋" w:hAnsi="仿宋" w:eastAsia="仿宋" w:cs="仿宋"/>
          <w:color w:val="auto"/>
          <w:spacing w:val="-6"/>
          <w:sz w:val="32"/>
          <w:szCs w:val="32"/>
          <w:lang w:val="en-US" w:eastAsia="zh-CN"/>
        </w:rPr>
        <w:t>件2</w:t>
      </w:r>
    </w:p>
    <w:p w14:paraId="200D440B">
      <w:pPr>
        <w:pStyle w:val="7"/>
        <w:jc w:val="center"/>
        <w:rPr>
          <w:rFonts w:hint="eastAsia"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2024年全国现代设施农业创新引领基地</w:t>
      </w:r>
    </w:p>
    <w:p w14:paraId="32647A74">
      <w:pPr>
        <w:pStyle w:val="7"/>
        <w:jc w:val="center"/>
        <w:rPr>
          <w:rFonts w:hint="default" w:ascii="Times New Roman" w:hAnsi="Times New Roman" w:eastAsia="方正小标宋_GBK" w:cs="Times New Roman"/>
          <w:color w:val="000000"/>
          <w:kern w:val="44"/>
          <w:sz w:val="44"/>
          <w:szCs w:val="24"/>
          <w:shd w:val="clear" w:color="auto" w:fill="auto"/>
          <w:lang w:val="en-US" w:eastAsia="en-US" w:bidi="en-US"/>
        </w:rPr>
      </w:pPr>
      <w:r>
        <w:rPr>
          <w:rFonts w:hint="eastAsia" w:ascii="Times New Roman" w:hAnsi="Times New Roman" w:eastAsia="方正小标宋_GBK" w:cs="Times New Roman"/>
          <w:color w:val="auto"/>
          <w:sz w:val="44"/>
          <w:szCs w:val="44"/>
          <w:lang w:val="en-US" w:eastAsia="zh-CN"/>
        </w:rPr>
        <w:t>（设施畜牧）</w:t>
      </w:r>
      <w:r>
        <w:rPr>
          <w:rFonts w:hint="eastAsia" w:ascii="Times New Roman" w:hAnsi="Times New Roman" w:eastAsia="方正小标宋_GBK" w:cs="Times New Roman"/>
          <w:color w:val="auto"/>
          <w:sz w:val="44"/>
          <w:szCs w:val="44"/>
          <w:lang w:eastAsia="zh-CN"/>
        </w:rPr>
        <w:t>项目</w:t>
      </w:r>
      <w:r>
        <w:rPr>
          <w:rFonts w:hint="default" w:ascii="Times New Roman" w:hAnsi="Times New Roman" w:eastAsia="方正小标宋_GBK" w:cs="Times New Roman"/>
          <w:color w:val="000000"/>
          <w:kern w:val="44"/>
          <w:sz w:val="44"/>
          <w:szCs w:val="24"/>
          <w:shd w:val="clear" w:color="auto" w:fill="auto"/>
          <w:lang w:val="en-US" w:eastAsia="en-US" w:bidi="en-US"/>
        </w:rPr>
        <w:t>绩效目</w:t>
      </w:r>
      <w:r>
        <w:rPr>
          <w:rFonts w:hint="eastAsia" w:ascii="Times New Roman" w:hAnsi="Times New Roman" w:eastAsia="方正小标宋_GBK" w:cs="Times New Roman"/>
          <w:color w:val="000000"/>
          <w:kern w:val="44"/>
          <w:sz w:val="44"/>
          <w:szCs w:val="24"/>
          <w:shd w:val="clear" w:color="auto" w:fill="auto"/>
          <w:lang w:val="en-US" w:eastAsia="zh-CN" w:bidi="en-US"/>
        </w:rPr>
        <w:t>标</w:t>
      </w:r>
      <w:r>
        <w:rPr>
          <w:rFonts w:hint="default" w:ascii="Times New Roman" w:hAnsi="Times New Roman" w:eastAsia="方正小标宋_GBK" w:cs="Times New Roman"/>
          <w:color w:val="000000"/>
          <w:kern w:val="44"/>
          <w:sz w:val="44"/>
          <w:szCs w:val="24"/>
          <w:shd w:val="clear" w:color="auto" w:fill="auto"/>
          <w:lang w:val="en-US" w:eastAsia="en-US" w:bidi="en-US"/>
        </w:rPr>
        <w:t>表</w:t>
      </w:r>
    </w:p>
    <w:tbl>
      <w:tblPr>
        <w:tblStyle w:val="13"/>
        <w:tblW w:w="91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663"/>
        <w:gridCol w:w="1127"/>
        <w:gridCol w:w="563"/>
        <w:gridCol w:w="1057"/>
        <w:gridCol w:w="1710"/>
        <w:gridCol w:w="1773"/>
        <w:gridCol w:w="180"/>
        <w:gridCol w:w="2111"/>
      </w:tblGrid>
      <w:tr w14:paraId="0AD6C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2353" w:type="dxa"/>
            <w:gridSpan w:val="3"/>
            <w:noWrap w:val="0"/>
            <w:vAlign w:val="top"/>
          </w:tcPr>
          <w:p w14:paraId="43C94898">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项目名称</w:t>
            </w:r>
          </w:p>
        </w:tc>
        <w:tc>
          <w:tcPr>
            <w:tcW w:w="6831" w:type="dxa"/>
            <w:gridSpan w:val="5"/>
            <w:noWrap w:val="0"/>
            <w:vAlign w:val="top"/>
          </w:tcPr>
          <w:p w14:paraId="6466D61F">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20"/>
                <w:szCs w:val="20"/>
                <w:lang w:val="en-US" w:eastAsia="zh-CN" w:bidi="ar-SA"/>
              </w:rPr>
              <w:t>2024年全国现代设施农业创新引领基地（设施畜牧）</w:t>
            </w:r>
          </w:p>
        </w:tc>
      </w:tr>
      <w:tr w14:paraId="200E2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0" w:hRule="atLeast"/>
          <w:jc w:val="center"/>
        </w:trPr>
        <w:tc>
          <w:tcPr>
            <w:tcW w:w="2353" w:type="dxa"/>
            <w:gridSpan w:val="3"/>
            <w:noWrap w:val="0"/>
            <w:vAlign w:val="top"/>
          </w:tcPr>
          <w:p w14:paraId="6EF79092">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自治区主管部门</w:t>
            </w:r>
          </w:p>
        </w:tc>
        <w:tc>
          <w:tcPr>
            <w:tcW w:w="2767" w:type="dxa"/>
            <w:gridSpan w:val="2"/>
            <w:noWrap w:val="0"/>
            <w:vAlign w:val="top"/>
          </w:tcPr>
          <w:p w14:paraId="0B02AA8F">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val="en-US" w:eastAsia="zh-CN" w:bidi="ar-SA"/>
              </w:rPr>
              <w:t>农业农村厅</w:t>
            </w:r>
          </w:p>
        </w:tc>
        <w:tc>
          <w:tcPr>
            <w:tcW w:w="1773" w:type="dxa"/>
            <w:noWrap w:val="0"/>
            <w:vAlign w:val="top"/>
          </w:tcPr>
          <w:p w14:paraId="63E245B0">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项目实施期</w:t>
            </w:r>
          </w:p>
        </w:tc>
        <w:tc>
          <w:tcPr>
            <w:tcW w:w="2291" w:type="dxa"/>
            <w:gridSpan w:val="2"/>
            <w:noWrap w:val="0"/>
            <w:vAlign w:val="top"/>
          </w:tcPr>
          <w:p w14:paraId="6C6ACCF8">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val="en-US" w:eastAsia="zh-CN" w:bidi="ar-SA"/>
              </w:rPr>
              <w:t>2024年</w:t>
            </w:r>
          </w:p>
        </w:tc>
      </w:tr>
      <w:tr w14:paraId="37F16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22" w:hRule="atLeast"/>
          <w:jc w:val="center"/>
        </w:trPr>
        <w:tc>
          <w:tcPr>
            <w:tcW w:w="2353" w:type="dxa"/>
            <w:gridSpan w:val="3"/>
            <w:noWrap w:val="0"/>
            <w:vAlign w:val="top"/>
          </w:tcPr>
          <w:p w14:paraId="16260CA4">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市县财政部门</w:t>
            </w:r>
          </w:p>
        </w:tc>
        <w:tc>
          <w:tcPr>
            <w:tcW w:w="2767" w:type="dxa"/>
            <w:gridSpan w:val="2"/>
            <w:noWrap w:val="0"/>
            <w:vAlign w:val="top"/>
          </w:tcPr>
          <w:p w14:paraId="1C6AEB52">
            <w:pPr>
              <w:keepNext w:val="0"/>
              <w:keepLines w:val="0"/>
              <w:pageBreakBefore w:val="0"/>
              <w:widowControl w:val="0"/>
              <w:tabs>
                <w:tab w:val="left" w:pos="1472"/>
              </w:tabs>
              <w:kinsoku/>
              <w:wordWrap/>
              <w:overflowPunct/>
              <w:topLinePunct w:val="0"/>
              <w:autoSpaceDE w:val="0"/>
              <w:autoSpaceDN w:val="0"/>
              <w:bidi w:val="0"/>
              <w:adjustRightInd/>
              <w:snapToGrid/>
              <w:spacing w:before="0" w:after="0" w:line="260" w:lineRule="exact"/>
              <w:ind w:left="0" w:leftChars="0" w:right="0" w:firstLine="0" w:firstLineChars="0"/>
              <w:jc w:val="center"/>
              <w:textAlignment w:val="auto"/>
              <w:rPr>
                <w:rFonts w:hint="default"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val="en-US" w:eastAsia="zh-CN" w:bidi="ar-SA"/>
              </w:rPr>
              <w:t>青铜峡市财政局</w:t>
            </w:r>
          </w:p>
        </w:tc>
        <w:tc>
          <w:tcPr>
            <w:tcW w:w="1773" w:type="dxa"/>
            <w:noWrap w:val="0"/>
            <w:vAlign w:val="top"/>
          </w:tcPr>
          <w:p w14:paraId="49364566">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市县主管部门</w:t>
            </w:r>
          </w:p>
        </w:tc>
        <w:tc>
          <w:tcPr>
            <w:tcW w:w="2291" w:type="dxa"/>
            <w:gridSpan w:val="2"/>
            <w:noWrap w:val="0"/>
            <w:vAlign w:val="top"/>
          </w:tcPr>
          <w:p w14:paraId="3A2464F6">
            <w:pPr>
              <w:keepNext w:val="0"/>
              <w:keepLines w:val="0"/>
              <w:pageBreakBefore w:val="0"/>
              <w:widowControl w:val="0"/>
              <w:tabs>
                <w:tab w:val="left" w:pos="1055"/>
              </w:tabs>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val="en-US" w:eastAsia="zh-CN" w:bidi="ar-SA"/>
              </w:rPr>
              <w:t>青铜峡市农业农村局</w:t>
            </w:r>
          </w:p>
        </w:tc>
      </w:tr>
      <w:tr w14:paraId="40E96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43" w:hRule="atLeast"/>
          <w:jc w:val="center"/>
        </w:trPr>
        <w:tc>
          <w:tcPr>
            <w:tcW w:w="2353" w:type="dxa"/>
            <w:gridSpan w:val="3"/>
            <w:vMerge w:val="restart"/>
            <w:noWrap w:val="0"/>
            <w:vAlign w:val="center"/>
          </w:tcPr>
          <w:p w14:paraId="452369CA">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资金情况</w:t>
            </w:r>
          </w:p>
          <w:p w14:paraId="55F3BB66">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（万元）</w:t>
            </w:r>
          </w:p>
        </w:tc>
        <w:tc>
          <w:tcPr>
            <w:tcW w:w="2767" w:type="dxa"/>
            <w:gridSpan w:val="2"/>
            <w:noWrap w:val="0"/>
            <w:vAlign w:val="top"/>
          </w:tcPr>
          <w:p w14:paraId="012E79C9">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left"/>
              <w:textAlignment w:val="auto"/>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年度资金总额：</w:t>
            </w:r>
          </w:p>
        </w:tc>
        <w:tc>
          <w:tcPr>
            <w:tcW w:w="4064" w:type="dxa"/>
            <w:gridSpan w:val="3"/>
            <w:noWrap w:val="0"/>
            <w:vAlign w:val="center"/>
          </w:tcPr>
          <w:p w14:paraId="27AD26B3">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val="en-US" w:eastAsia="zh-CN" w:bidi="ar-SA"/>
              </w:rPr>
              <w:t>20</w:t>
            </w:r>
          </w:p>
        </w:tc>
      </w:tr>
      <w:tr w14:paraId="7C636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79" w:hRule="atLeast"/>
          <w:jc w:val="center"/>
        </w:trPr>
        <w:tc>
          <w:tcPr>
            <w:tcW w:w="2353" w:type="dxa"/>
            <w:gridSpan w:val="3"/>
            <w:vMerge w:val="continue"/>
            <w:tcBorders>
              <w:top w:val="nil"/>
            </w:tcBorders>
            <w:noWrap w:val="0"/>
            <w:vAlign w:val="top"/>
          </w:tcPr>
          <w:p w14:paraId="082DB34A">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left"/>
              <w:textAlignment w:val="auto"/>
              <w:rPr>
                <w:rFonts w:hint="default" w:ascii="Times New Roman" w:hAnsi="Times New Roman" w:eastAsia="宋体" w:cs="Times New Roman"/>
                <w:kern w:val="0"/>
                <w:sz w:val="18"/>
                <w:szCs w:val="18"/>
              </w:rPr>
            </w:pPr>
          </w:p>
        </w:tc>
        <w:tc>
          <w:tcPr>
            <w:tcW w:w="2767" w:type="dxa"/>
            <w:gridSpan w:val="2"/>
            <w:noWrap w:val="0"/>
            <w:vAlign w:val="top"/>
          </w:tcPr>
          <w:p w14:paraId="3CF213D1">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left"/>
              <w:textAlignment w:val="auto"/>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其中：中央补助</w:t>
            </w:r>
          </w:p>
        </w:tc>
        <w:tc>
          <w:tcPr>
            <w:tcW w:w="4064" w:type="dxa"/>
            <w:gridSpan w:val="3"/>
            <w:noWrap w:val="0"/>
            <w:vAlign w:val="center"/>
          </w:tcPr>
          <w:p w14:paraId="36801623">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p>
        </w:tc>
      </w:tr>
      <w:tr w14:paraId="5EEC7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18" w:hRule="atLeast"/>
          <w:jc w:val="center"/>
        </w:trPr>
        <w:tc>
          <w:tcPr>
            <w:tcW w:w="2353" w:type="dxa"/>
            <w:gridSpan w:val="3"/>
            <w:vMerge w:val="continue"/>
            <w:tcBorders>
              <w:top w:val="nil"/>
            </w:tcBorders>
            <w:noWrap w:val="0"/>
            <w:vAlign w:val="top"/>
          </w:tcPr>
          <w:p w14:paraId="28B8A17A">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left"/>
              <w:textAlignment w:val="auto"/>
              <w:rPr>
                <w:rFonts w:hint="default" w:ascii="Times New Roman" w:hAnsi="Times New Roman" w:eastAsia="宋体" w:cs="Times New Roman"/>
                <w:kern w:val="0"/>
                <w:sz w:val="18"/>
                <w:szCs w:val="18"/>
              </w:rPr>
            </w:pPr>
          </w:p>
        </w:tc>
        <w:tc>
          <w:tcPr>
            <w:tcW w:w="2767" w:type="dxa"/>
            <w:gridSpan w:val="2"/>
            <w:noWrap w:val="0"/>
            <w:vAlign w:val="top"/>
          </w:tcPr>
          <w:p w14:paraId="7E3AF92A">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540" w:firstLineChars="300"/>
              <w:jc w:val="left"/>
              <w:textAlignment w:val="auto"/>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财政拨款</w:t>
            </w:r>
          </w:p>
        </w:tc>
        <w:tc>
          <w:tcPr>
            <w:tcW w:w="4064" w:type="dxa"/>
            <w:gridSpan w:val="3"/>
            <w:noWrap w:val="0"/>
            <w:vAlign w:val="center"/>
          </w:tcPr>
          <w:p w14:paraId="5C5E2FC8">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val="en-US" w:eastAsia="zh-CN" w:bidi="ar-SA"/>
              </w:rPr>
              <w:t>20</w:t>
            </w:r>
          </w:p>
        </w:tc>
      </w:tr>
      <w:tr w14:paraId="191D9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64" w:hRule="atLeast"/>
          <w:jc w:val="center"/>
        </w:trPr>
        <w:tc>
          <w:tcPr>
            <w:tcW w:w="2353" w:type="dxa"/>
            <w:gridSpan w:val="3"/>
            <w:vMerge w:val="continue"/>
            <w:tcBorders>
              <w:top w:val="nil"/>
            </w:tcBorders>
            <w:noWrap w:val="0"/>
            <w:vAlign w:val="top"/>
          </w:tcPr>
          <w:p w14:paraId="7C0F3AEC">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left"/>
              <w:textAlignment w:val="auto"/>
              <w:rPr>
                <w:rFonts w:hint="default" w:ascii="Times New Roman" w:hAnsi="Times New Roman" w:eastAsia="宋体" w:cs="Times New Roman"/>
                <w:kern w:val="0"/>
                <w:sz w:val="18"/>
                <w:szCs w:val="18"/>
              </w:rPr>
            </w:pPr>
          </w:p>
        </w:tc>
        <w:tc>
          <w:tcPr>
            <w:tcW w:w="2767" w:type="dxa"/>
            <w:gridSpan w:val="2"/>
            <w:noWrap w:val="0"/>
            <w:vAlign w:val="top"/>
          </w:tcPr>
          <w:p w14:paraId="7DD1FFEC">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540" w:firstLineChars="300"/>
              <w:jc w:val="left"/>
              <w:textAlignment w:val="auto"/>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其他资金</w:t>
            </w:r>
          </w:p>
        </w:tc>
        <w:tc>
          <w:tcPr>
            <w:tcW w:w="4064" w:type="dxa"/>
            <w:gridSpan w:val="3"/>
            <w:noWrap w:val="0"/>
            <w:vAlign w:val="center"/>
          </w:tcPr>
          <w:p w14:paraId="7E01281B">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p>
        </w:tc>
      </w:tr>
      <w:tr w14:paraId="3A9E1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97" w:hRule="atLeast"/>
          <w:jc w:val="center"/>
        </w:trPr>
        <w:tc>
          <w:tcPr>
            <w:tcW w:w="663" w:type="dxa"/>
            <w:noWrap w:val="0"/>
            <w:vAlign w:val="top"/>
          </w:tcPr>
          <w:p w14:paraId="6ED2E273">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spacing w:val="-2"/>
                <w:sz w:val="18"/>
                <w:szCs w:val="18"/>
                <w:lang w:val="en-US" w:eastAsia="zh-CN" w:bidi="ar-SA"/>
              </w:rPr>
            </w:pPr>
          </w:p>
          <w:p w14:paraId="4657F06C">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firstLineChars="0"/>
              <w:jc w:val="both"/>
              <w:textAlignment w:val="auto"/>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pacing w:val="-2"/>
                <w:sz w:val="18"/>
                <w:szCs w:val="18"/>
                <w:lang w:val="en-US" w:eastAsia="zh-CN" w:bidi="ar-SA"/>
              </w:rPr>
              <w:t>年度总体目标</w:t>
            </w:r>
          </w:p>
        </w:tc>
        <w:tc>
          <w:tcPr>
            <w:tcW w:w="8521" w:type="dxa"/>
            <w:gridSpan w:val="7"/>
            <w:noWrap w:val="0"/>
            <w:vAlign w:val="center"/>
          </w:tcPr>
          <w:p w14:paraId="587DD4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18"/>
                <w:szCs w:val="18"/>
                <w:lang w:val="en-US" w:eastAsia="zh-CN"/>
              </w:rPr>
            </w:pPr>
            <w:r>
              <w:rPr>
                <w:rFonts w:hint="eastAsia" w:ascii="宋体" w:hAnsi="宋体" w:eastAsia="宋体" w:cs="宋体"/>
                <w:color w:val="000000"/>
                <w:kern w:val="0"/>
                <w:sz w:val="20"/>
                <w:szCs w:val="20"/>
                <w:lang w:val="en-US" w:eastAsia="zh-CN" w:bidi="ar"/>
              </w:rPr>
              <w:t>在全市重点打造全国现代设施农业创新引领主体1个，通过项目</w:t>
            </w:r>
            <w:r>
              <w:rPr>
                <w:rFonts w:hint="default" w:ascii="Times New Roman" w:hAnsi="Times New Roman" w:eastAsia="宋体" w:cs="Times New Roman"/>
                <w:sz w:val="18"/>
                <w:szCs w:val="18"/>
                <w:lang w:val="en-US" w:eastAsia="zh-CN"/>
              </w:rPr>
              <w:t>实施，</w:t>
            </w:r>
            <w:r>
              <w:rPr>
                <w:rFonts w:hint="eastAsia" w:ascii="Times New Roman" w:hAnsi="Times New Roman" w:eastAsia="宋体" w:cs="Times New Roman"/>
                <w:sz w:val="18"/>
                <w:szCs w:val="18"/>
                <w:lang w:val="en-US" w:eastAsia="zh-CN"/>
              </w:rPr>
              <w:t>建设2栋冷藏库（冷藏库地面1758㎡）</w:t>
            </w:r>
            <w:r>
              <w:rPr>
                <w:rFonts w:hint="default" w:ascii="Times New Roman" w:hAnsi="Times New Roman" w:eastAsia="宋体" w:cs="Times New Roman"/>
                <w:sz w:val="18"/>
                <w:szCs w:val="18"/>
                <w:lang w:val="en-US" w:eastAsia="zh-CN"/>
              </w:rPr>
              <w:t>，引进配套冲霜水箱</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US" w:eastAsia="zh-CN"/>
              </w:rPr>
              <w:t>高压供配电系统、压缩机平台、电缆沟、</w:t>
            </w:r>
            <w:r>
              <w:rPr>
                <w:rFonts w:hint="eastAsia" w:ascii="Times New Roman" w:hAnsi="Times New Roman" w:eastAsia="宋体" w:cs="Times New Roman"/>
                <w:sz w:val="18"/>
                <w:szCs w:val="18"/>
                <w:lang w:val="en-US" w:eastAsia="zh-CN"/>
              </w:rPr>
              <w:t>建设</w:t>
            </w:r>
            <w:r>
              <w:rPr>
                <w:rFonts w:hint="default" w:ascii="Times New Roman" w:hAnsi="Times New Roman" w:eastAsia="宋体" w:cs="Times New Roman"/>
                <w:sz w:val="18"/>
                <w:szCs w:val="18"/>
                <w:lang w:val="en-US" w:eastAsia="zh-CN"/>
              </w:rPr>
              <w:t>配电室工程</w:t>
            </w:r>
            <w:r>
              <w:rPr>
                <w:rFonts w:hint="eastAsia" w:ascii="Times New Roman" w:hAnsi="Times New Roman" w:eastAsia="宋体" w:cs="Times New Roman"/>
                <w:sz w:val="18"/>
                <w:szCs w:val="18"/>
                <w:lang w:val="en-US" w:eastAsia="zh-CN"/>
              </w:rPr>
              <w:t>，</w:t>
            </w:r>
            <w:r>
              <w:rPr>
                <w:rFonts w:hint="eastAsia" w:ascii="宋体" w:hAnsi="宋体" w:eastAsia="宋体" w:cs="宋体"/>
                <w:color w:val="000000"/>
                <w:kern w:val="0"/>
                <w:sz w:val="20"/>
                <w:szCs w:val="20"/>
                <w:lang w:val="en-US" w:eastAsia="zh-CN" w:bidi="ar"/>
              </w:rPr>
              <w:t>创新主体现代设施农业装备不断升级优化 ，设施农业劳动生产率、土地产出率和资源利用率不断提高，产业发展质量效益和竞争力进一步增强 ，带动从事设施农业生产的农民持续增收</w:t>
            </w:r>
            <w:r>
              <w:rPr>
                <w:rFonts w:hint="default" w:ascii="Times New Roman" w:hAnsi="Times New Roman" w:eastAsia="宋体" w:cs="Times New Roman"/>
                <w:sz w:val="18"/>
                <w:szCs w:val="18"/>
                <w:lang w:val="en-US" w:eastAsia="zh-CN"/>
              </w:rPr>
              <w:t>。</w:t>
            </w:r>
          </w:p>
        </w:tc>
      </w:tr>
      <w:tr w14:paraId="37992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72" w:hRule="atLeast"/>
          <w:jc w:val="center"/>
        </w:trPr>
        <w:tc>
          <w:tcPr>
            <w:tcW w:w="663" w:type="dxa"/>
            <w:vMerge w:val="restart"/>
            <w:noWrap w:val="0"/>
            <w:vAlign w:val="center"/>
          </w:tcPr>
          <w:p w14:paraId="27B4EAD5">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绩效</w:t>
            </w:r>
          </w:p>
          <w:p w14:paraId="32C79B13">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指标</w:t>
            </w:r>
          </w:p>
        </w:tc>
        <w:tc>
          <w:tcPr>
            <w:tcW w:w="1127" w:type="dxa"/>
            <w:noWrap w:val="0"/>
            <w:vAlign w:val="center"/>
          </w:tcPr>
          <w:p w14:paraId="614004A8">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一级指标</w:t>
            </w:r>
          </w:p>
        </w:tc>
        <w:tc>
          <w:tcPr>
            <w:tcW w:w="1620" w:type="dxa"/>
            <w:gridSpan w:val="2"/>
            <w:noWrap w:val="0"/>
            <w:vAlign w:val="center"/>
          </w:tcPr>
          <w:p w14:paraId="4DA9A8A9">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二级指标</w:t>
            </w:r>
          </w:p>
        </w:tc>
        <w:tc>
          <w:tcPr>
            <w:tcW w:w="3663" w:type="dxa"/>
            <w:gridSpan w:val="3"/>
            <w:noWrap w:val="0"/>
            <w:vAlign w:val="center"/>
          </w:tcPr>
          <w:p w14:paraId="719B4653">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三级指标</w:t>
            </w:r>
          </w:p>
        </w:tc>
        <w:tc>
          <w:tcPr>
            <w:tcW w:w="2111" w:type="dxa"/>
            <w:noWrap w:val="0"/>
            <w:vAlign w:val="center"/>
          </w:tcPr>
          <w:p w14:paraId="12655B61">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目标值</w:t>
            </w:r>
          </w:p>
        </w:tc>
      </w:tr>
      <w:tr w14:paraId="28ACB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08" w:hRule="atLeast"/>
          <w:jc w:val="center"/>
        </w:trPr>
        <w:tc>
          <w:tcPr>
            <w:tcW w:w="663" w:type="dxa"/>
            <w:vMerge w:val="continue"/>
            <w:tcBorders>
              <w:top w:val="nil"/>
            </w:tcBorders>
            <w:noWrap w:val="0"/>
            <w:vAlign w:val="center"/>
          </w:tcPr>
          <w:p w14:paraId="1659F68D">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kern w:val="0"/>
                <w:sz w:val="18"/>
                <w:szCs w:val="18"/>
              </w:rPr>
            </w:pPr>
          </w:p>
        </w:tc>
        <w:tc>
          <w:tcPr>
            <w:tcW w:w="1127" w:type="dxa"/>
            <w:vMerge w:val="restart"/>
            <w:tcBorders>
              <w:top w:val="nil"/>
            </w:tcBorders>
            <w:noWrap w:val="0"/>
            <w:vAlign w:val="center"/>
          </w:tcPr>
          <w:p w14:paraId="124D4E15">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eastAsia" w:ascii="Times New Roman" w:hAnsi="Times New Roman" w:eastAsia="宋体" w:cs="Times New Roman"/>
                <w:kern w:val="0"/>
                <w:sz w:val="18"/>
                <w:szCs w:val="18"/>
                <w:lang w:eastAsia="zh-CN"/>
              </w:rPr>
            </w:pPr>
            <w:r>
              <w:rPr>
                <w:rFonts w:hint="eastAsia" w:ascii="Times New Roman" w:hAnsi="Times New Roman" w:eastAsia="宋体" w:cs="Times New Roman"/>
                <w:kern w:val="0"/>
                <w:sz w:val="18"/>
                <w:szCs w:val="18"/>
                <w:lang w:eastAsia="zh-CN"/>
              </w:rPr>
              <w:t>产出指标</w:t>
            </w:r>
          </w:p>
        </w:tc>
        <w:tc>
          <w:tcPr>
            <w:tcW w:w="1620" w:type="dxa"/>
            <w:gridSpan w:val="2"/>
            <w:noWrap w:val="0"/>
            <w:vAlign w:val="center"/>
          </w:tcPr>
          <w:p w14:paraId="396C64E6">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val="en-US" w:eastAsia="zh-CN" w:bidi="ar-SA"/>
              </w:rPr>
              <w:t>数量指标</w:t>
            </w:r>
          </w:p>
        </w:tc>
        <w:tc>
          <w:tcPr>
            <w:tcW w:w="3663" w:type="dxa"/>
            <w:gridSpan w:val="3"/>
            <w:noWrap w:val="0"/>
            <w:vAlign w:val="center"/>
          </w:tcPr>
          <w:p w14:paraId="0C1D2117">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val="en-US" w:eastAsia="zh-CN" w:bidi="ar-SA"/>
              </w:rPr>
              <w:t>打造全国现代设施农业创新</w:t>
            </w:r>
            <w:r>
              <w:rPr>
                <w:rFonts w:hint="eastAsia" w:ascii="Times New Roman" w:hAnsi="Times New Roman" w:cs="Times New Roman"/>
                <w:sz w:val="18"/>
                <w:szCs w:val="18"/>
                <w:lang w:val="en-US" w:eastAsia="zh-CN" w:bidi="ar-SA"/>
              </w:rPr>
              <w:t>引领基地</w:t>
            </w:r>
          </w:p>
        </w:tc>
        <w:tc>
          <w:tcPr>
            <w:tcW w:w="2111" w:type="dxa"/>
            <w:noWrap w:val="0"/>
            <w:vAlign w:val="center"/>
          </w:tcPr>
          <w:p w14:paraId="1B3E1E34">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val="en-US" w:eastAsia="zh-CN" w:bidi="ar-SA"/>
              </w:rPr>
              <w:t>1</w:t>
            </w:r>
            <w:r>
              <w:rPr>
                <w:rFonts w:hint="eastAsia" w:ascii="Times New Roman" w:hAnsi="Times New Roman" w:cs="Times New Roman"/>
                <w:sz w:val="18"/>
                <w:szCs w:val="18"/>
                <w:lang w:val="en-US" w:eastAsia="zh-CN" w:bidi="ar-SA"/>
              </w:rPr>
              <w:t>个</w:t>
            </w:r>
          </w:p>
        </w:tc>
      </w:tr>
      <w:tr w14:paraId="000AB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79" w:hRule="atLeast"/>
          <w:jc w:val="center"/>
        </w:trPr>
        <w:tc>
          <w:tcPr>
            <w:tcW w:w="663" w:type="dxa"/>
            <w:vMerge w:val="continue"/>
            <w:tcBorders>
              <w:top w:val="nil"/>
            </w:tcBorders>
            <w:noWrap w:val="0"/>
            <w:vAlign w:val="center"/>
          </w:tcPr>
          <w:p w14:paraId="5243C2BF">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kern w:val="0"/>
                <w:sz w:val="18"/>
                <w:szCs w:val="18"/>
              </w:rPr>
            </w:pPr>
          </w:p>
        </w:tc>
        <w:tc>
          <w:tcPr>
            <w:tcW w:w="1127" w:type="dxa"/>
            <w:vMerge w:val="continue"/>
            <w:tcBorders>
              <w:top w:val="nil"/>
            </w:tcBorders>
            <w:noWrap w:val="0"/>
            <w:vAlign w:val="center"/>
          </w:tcPr>
          <w:p w14:paraId="5D423A2E">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kern w:val="0"/>
                <w:sz w:val="18"/>
                <w:szCs w:val="18"/>
              </w:rPr>
            </w:pPr>
          </w:p>
        </w:tc>
        <w:tc>
          <w:tcPr>
            <w:tcW w:w="1620" w:type="dxa"/>
            <w:gridSpan w:val="2"/>
            <w:noWrap w:val="0"/>
            <w:vAlign w:val="center"/>
          </w:tcPr>
          <w:p w14:paraId="796085F9">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质量指标</w:t>
            </w:r>
          </w:p>
        </w:tc>
        <w:tc>
          <w:tcPr>
            <w:tcW w:w="3663" w:type="dxa"/>
            <w:gridSpan w:val="3"/>
            <w:noWrap w:val="0"/>
            <w:vAlign w:val="center"/>
          </w:tcPr>
          <w:p w14:paraId="150789CC">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val="en-US" w:eastAsia="zh-CN" w:bidi="ar-SA"/>
              </w:rPr>
              <w:t>项目和资金执行</w:t>
            </w:r>
          </w:p>
        </w:tc>
        <w:tc>
          <w:tcPr>
            <w:tcW w:w="2111" w:type="dxa"/>
            <w:noWrap w:val="0"/>
            <w:vAlign w:val="center"/>
          </w:tcPr>
          <w:p w14:paraId="57872402">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val="en-US" w:eastAsia="zh-CN" w:bidi="ar-SA"/>
              </w:rPr>
              <w:t>验收合格</w:t>
            </w:r>
          </w:p>
        </w:tc>
      </w:tr>
      <w:tr w14:paraId="3B5F1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54" w:hRule="atLeast"/>
          <w:jc w:val="center"/>
        </w:trPr>
        <w:tc>
          <w:tcPr>
            <w:tcW w:w="663" w:type="dxa"/>
            <w:vMerge w:val="continue"/>
            <w:tcBorders>
              <w:top w:val="nil"/>
            </w:tcBorders>
            <w:noWrap w:val="0"/>
            <w:vAlign w:val="center"/>
          </w:tcPr>
          <w:p w14:paraId="60CF55E1">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kern w:val="0"/>
                <w:sz w:val="18"/>
                <w:szCs w:val="18"/>
              </w:rPr>
            </w:pPr>
          </w:p>
        </w:tc>
        <w:tc>
          <w:tcPr>
            <w:tcW w:w="1127" w:type="dxa"/>
            <w:vMerge w:val="continue"/>
            <w:tcBorders>
              <w:top w:val="nil"/>
            </w:tcBorders>
            <w:noWrap w:val="0"/>
            <w:vAlign w:val="center"/>
          </w:tcPr>
          <w:p w14:paraId="7BB7A360">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kern w:val="0"/>
                <w:sz w:val="18"/>
                <w:szCs w:val="18"/>
              </w:rPr>
            </w:pPr>
          </w:p>
        </w:tc>
        <w:tc>
          <w:tcPr>
            <w:tcW w:w="1620" w:type="dxa"/>
            <w:gridSpan w:val="2"/>
            <w:noWrap w:val="0"/>
            <w:vAlign w:val="center"/>
          </w:tcPr>
          <w:p w14:paraId="649AC750">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时效指标</w:t>
            </w:r>
          </w:p>
        </w:tc>
        <w:tc>
          <w:tcPr>
            <w:tcW w:w="3663" w:type="dxa"/>
            <w:gridSpan w:val="3"/>
            <w:noWrap w:val="0"/>
            <w:vAlign w:val="center"/>
          </w:tcPr>
          <w:p w14:paraId="1C5F0BDA">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项目完成时间</w:t>
            </w:r>
          </w:p>
        </w:tc>
        <w:tc>
          <w:tcPr>
            <w:tcW w:w="2111" w:type="dxa"/>
            <w:noWrap w:val="0"/>
            <w:vAlign w:val="center"/>
          </w:tcPr>
          <w:p w14:paraId="3C6DA6D7">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1年期</w:t>
            </w:r>
          </w:p>
        </w:tc>
      </w:tr>
      <w:tr w14:paraId="485C4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36" w:hRule="atLeast"/>
          <w:jc w:val="center"/>
        </w:trPr>
        <w:tc>
          <w:tcPr>
            <w:tcW w:w="663" w:type="dxa"/>
            <w:vMerge w:val="continue"/>
            <w:tcBorders>
              <w:top w:val="nil"/>
            </w:tcBorders>
            <w:noWrap w:val="0"/>
            <w:vAlign w:val="center"/>
          </w:tcPr>
          <w:p w14:paraId="28C64CE2">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kern w:val="0"/>
                <w:sz w:val="18"/>
                <w:szCs w:val="18"/>
              </w:rPr>
            </w:pPr>
          </w:p>
        </w:tc>
        <w:tc>
          <w:tcPr>
            <w:tcW w:w="1127" w:type="dxa"/>
            <w:vMerge w:val="continue"/>
            <w:tcBorders>
              <w:top w:val="nil"/>
            </w:tcBorders>
            <w:noWrap w:val="0"/>
            <w:vAlign w:val="center"/>
          </w:tcPr>
          <w:p w14:paraId="40CB20B7">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kern w:val="0"/>
                <w:sz w:val="18"/>
                <w:szCs w:val="18"/>
              </w:rPr>
            </w:pPr>
          </w:p>
        </w:tc>
        <w:tc>
          <w:tcPr>
            <w:tcW w:w="1620" w:type="dxa"/>
            <w:gridSpan w:val="2"/>
            <w:noWrap w:val="0"/>
            <w:vAlign w:val="center"/>
          </w:tcPr>
          <w:p w14:paraId="3C7CB9B9">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成本指标</w:t>
            </w:r>
          </w:p>
        </w:tc>
        <w:tc>
          <w:tcPr>
            <w:tcW w:w="3663" w:type="dxa"/>
            <w:gridSpan w:val="3"/>
            <w:noWrap w:val="0"/>
            <w:vAlign w:val="center"/>
          </w:tcPr>
          <w:p w14:paraId="468A6ABC">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val="en-US" w:eastAsia="zh-CN" w:bidi="ar-SA"/>
              </w:rPr>
              <w:t>现代设施农业创新引领主体</w:t>
            </w:r>
          </w:p>
        </w:tc>
        <w:tc>
          <w:tcPr>
            <w:tcW w:w="2111" w:type="dxa"/>
            <w:noWrap w:val="0"/>
            <w:vAlign w:val="center"/>
          </w:tcPr>
          <w:p w14:paraId="7FC5C9F3">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val="en-US" w:eastAsia="zh-CN" w:bidi="ar-SA"/>
              </w:rPr>
              <w:t>20万元</w:t>
            </w:r>
          </w:p>
        </w:tc>
      </w:tr>
      <w:tr w14:paraId="39BB8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24" w:hRule="atLeast"/>
          <w:jc w:val="center"/>
        </w:trPr>
        <w:tc>
          <w:tcPr>
            <w:tcW w:w="663" w:type="dxa"/>
            <w:vMerge w:val="continue"/>
            <w:tcBorders>
              <w:top w:val="nil"/>
            </w:tcBorders>
            <w:noWrap w:val="0"/>
            <w:vAlign w:val="center"/>
          </w:tcPr>
          <w:p w14:paraId="5DEE5247">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kern w:val="0"/>
                <w:sz w:val="18"/>
                <w:szCs w:val="18"/>
              </w:rPr>
            </w:pPr>
          </w:p>
        </w:tc>
        <w:tc>
          <w:tcPr>
            <w:tcW w:w="1127" w:type="dxa"/>
            <w:vMerge w:val="restart"/>
            <w:noWrap w:val="0"/>
            <w:vAlign w:val="center"/>
          </w:tcPr>
          <w:p w14:paraId="6994CD2D">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效益指标</w:t>
            </w:r>
          </w:p>
        </w:tc>
        <w:tc>
          <w:tcPr>
            <w:tcW w:w="1620" w:type="dxa"/>
            <w:gridSpan w:val="2"/>
            <w:noWrap w:val="0"/>
            <w:vAlign w:val="center"/>
          </w:tcPr>
          <w:p w14:paraId="1C59719C">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经济效益指标</w:t>
            </w:r>
          </w:p>
        </w:tc>
        <w:tc>
          <w:tcPr>
            <w:tcW w:w="3663" w:type="dxa"/>
            <w:gridSpan w:val="3"/>
            <w:noWrap w:val="0"/>
            <w:vAlign w:val="center"/>
          </w:tcPr>
          <w:p w14:paraId="67B1F459">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val="en-US" w:eastAsia="zh-CN" w:bidi="ar-SA"/>
              </w:rPr>
              <w:t>设施农业总产值</w:t>
            </w:r>
          </w:p>
        </w:tc>
        <w:tc>
          <w:tcPr>
            <w:tcW w:w="2111" w:type="dxa"/>
            <w:noWrap w:val="0"/>
            <w:vAlign w:val="center"/>
          </w:tcPr>
          <w:p w14:paraId="1FB76908">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val="en-US" w:eastAsia="zh-CN" w:bidi="ar-SA"/>
              </w:rPr>
              <w:t>提高</w:t>
            </w:r>
          </w:p>
        </w:tc>
      </w:tr>
      <w:tr w14:paraId="69F24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51" w:hRule="atLeast"/>
          <w:jc w:val="center"/>
        </w:trPr>
        <w:tc>
          <w:tcPr>
            <w:tcW w:w="663" w:type="dxa"/>
            <w:vMerge w:val="continue"/>
            <w:tcBorders>
              <w:top w:val="nil"/>
            </w:tcBorders>
            <w:noWrap w:val="0"/>
            <w:vAlign w:val="center"/>
          </w:tcPr>
          <w:p w14:paraId="7950B894">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kern w:val="0"/>
                <w:sz w:val="18"/>
                <w:szCs w:val="18"/>
              </w:rPr>
            </w:pPr>
          </w:p>
        </w:tc>
        <w:tc>
          <w:tcPr>
            <w:tcW w:w="1127" w:type="dxa"/>
            <w:vMerge w:val="continue"/>
            <w:tcBorders>
              <w:top w:val="nil"/>
            </w:tcBorders>
            <w:noWrap w:val="0"/>
            <w:vAlign w:val="center"/>
          </w:tcPr>
          <w:p w14:paraId="34D452F7">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kern w:val="0"/>
                <w:sz w:val="18"/>
                <w:szCs w:val="18"/>
              </w:rPr>
            </w:pPr>
          </w:p>
        </w:tc>
        <w:tc>
          <w:tcPr>
            <w:tcW w:w="1620" w:type="dxa"/>
            <w:gridSpan w:val="2"/>
            <w:noWrap w:val="0"/>
            <w:vAlign w:val="center"/>
          </w:tcPr>
          <w:p w14:paraId="47715BEB">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社会效益指标</w:t>
            </w:r>
          </w:p>
        </w:tc>
        <w:tc>
          <w:tcPr>
            <w:tcW w:w="3663" w:type="dxa"/>
            <w:gridSpan w:val="3"/>
            <w:noWrap w:val="0"/>
            <w:vAlign w:val="center"/>
          </w:tcPr>
          <w:p w14:paraId="295F4FC8">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val="en-US" w:eastAsia="zh-CN" w:bidi="ar-SA"/>
              </w:rPr>
              <w:t>设施农业带动农户数</w:t>
            </w:r>
          </w:p>
        </w:tc>
        <w:tc>
          <w:tcPr>
            <w:tcW w:w="2111" w:type="dxa"/>
            <w:noWrap w:val="0"/>
            <w:vAlign w:val="center"/>
          </w:tcPr>
          <w:p w14:paraId="213DD342">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val="en-US" w:eastAsia="zh-CN" w:bidi="ar-SA"/>
              </w:rPr>
              <w:t>增加</w:t>
            </w:r>
          </w:p>
        </w:tc>
      </w:tr>
      <w:tr w14:paraId="32208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33" w:hRule="atLeast"/>
          <w:jc w:val="center"/>
        </w:trPr>
        <w:tc>
          <w:tcPr>
            <w:tcW w:w="663" w:type="dxa"/>
            <w:vMerge w:val="continue"/>
            <w:tcBorders>
              <w:top w:val="nil"/>
            </w:tcBorders>
            <w:noWrap w:val="0"/>
            <w:vAlign w:val="center"/>
          </w:tcPr>
          <w:p w14:paraId="22BF19F8">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kern w:val="0"/>
                <w:sz w:val="18"/>
                <w:szCs w:val="18"/>
              </w:rPr>
            </w:pPr>
          </w:p>
        </w:tc>
        <w:tc>
          <w:tcPr>
            <w:tcW w:w="1127" w:type="dxa"/>
            <w:vMerge w:val="continue"/>
            <w:tcBorders>
              <w:top w:val="nil"/>
            </w:tcBorders>
            <w:noWrap w:val="0"/>
            <w:vAlign w:val="center"/>
          </w:tcPr>
          <w:p w14:paraId="3C821F1E">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kern w:val="0"/>
                <w:sz w:val="18"/>
                <w:szCs w:val="18"/>
              </w:rPr>
            </w:pPr>
          </w:p>
        </w:tc>
        <w:tc>
          <w:tcPr>
            <w:tcW w:w="1620" w:type="dxa"/>
            <w:gridSpan w:val="2"/>
            <w:noWrap w:val="0"/>
            <w:vAlign w:val="center"/>
          </w:tcPr>
          <w:p w14:paraId="50656233">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可持续影响指标</w:t>
            </w:r>
          </w:p>
        </w:tc>
        <w:tc>
          <w:tcPr>
            <w:tcW w:w="3663" w:type="dxa"/>
            <w:gridSpan w:val="3"/>
            <w:noWrap w:val="0"/>
            <w:vAlign w:val="center"/>
          </w:tcPr>
          <w:p w14:paraId="6E7133A8">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绿色发展水平</w:t>
            </w:r>
          </w:p>
        </w:tc>
        <w:tc>
          <w:tcPr>
            <w:tcW w:w="2111" w:type="dxa"/>
            <w:noWrap w:val="0"/>
            <w:vAlign w:val="center"/>
          </w:tcPr>
          <w:p w14:paraId="358B3963">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提升</w:t>
            </w:r>
          </w:p>
        </w:tc>
      </w:tr>
      <w:tr w14:paraId="79D69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309" w:hRule="atLeast"/>
          <w:jc w:val="center"/>
        </w:trPr>
        <w:tc>
          <w:tcPr>
            <w:tcW w:w="663" w:type="dxa"/>
            <w:vMerge w:val="continue"/>
            <w:tcBorders>
              <w:top w:val="nil"/>
            </w:tcBorders>
            <w:noWrap w:val="0"/>
            <w:vAlign w:val="top"/>
          </w:tcPr>
          <w:p w14:paraId="475FECC4">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left"/>
              <w:textAlignment w:val="auto"/>
              <w:rPr>
                <w:rFonts w:hint="default" w:ascii="Times New Roman" w:hAnsi="Times New Roman" w:eastAsia="宋体" w:cs="Times New Roman"/>
                <w:kern w:val="0"/>
                <w:sz w:val="18"/>
                <w:szCs w:val="18"/>
              </w:rPr>
            </w:pPr>
          </w:p>
        </w:tc>
        <w:tc>
          <w:tcPr>
            <w:tcW w:w="1127" w:type="dxa"/>
            <w:noWrap w:val="0"/>
            <w:vAlign w:val="center"/>
          </w:tcPr>
          <w:p w14:paraId="6DC47916">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pacing w:val="-2"/>
                <w:sz w:val="18"/>
                <w:szCs w:val="18"/>
                <w:lang w:val="en-US" w:eastAsia="zh-CN" w:bidi="ar-SA"/>
              </w:rPr>
              <w:t>满意度</w:t>
            </w:r>
            <w:r>
              <w:rPr>
                <w:rFonts w:hint="default" w:ascii="Times New Roman" w:hAnsi="Times New Roman" w:eastAsia="宋体" w:cs="Times New Roman"/>
                <w:sz w:val="18"/>
                <w:szCs w:val="18"/>
                <w:lang w:val="en-US" w:eastAsia="zh-CN" w:bidi="ar-SA"/>
              </w:rPr>
              <w:t>指标</w:t>
            </w:r>
          </w:p>
        </w:tc>
        <w:tc>
          <w:tcPr>
            <w:tcW w:w="1620" w:type="dxa"/>
            <w:gridSpan w:val="2"/>
            <w:noWrap w:val="0"/>
            <w:vAlign w:val="center"/>
          </w:tcPr>
          <w:p w14:paraId="3E9C245E">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服务对象</w:t>
            </w:r>
          </w:p>
          <w:p w14:paraId="67320DB2">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pacing w:val="-1"/>
                <w:sz w:val="18"/>
                <w:szCs w:val="18"/>
                <w:lang w:val="en-US" w:eastAsia="zh-CN" w:bidi="ar-SA"/>
              </w:rPr>
              <w:t>满意度指标</w:t>
            </w:r>
          </w:p>
        </w:tc>
        <w:tc>
          <w:tcPr>
            <w:tcW w:w="3663" w:type="dxa"/>
            <w:gridSpan w:val="3"/>
            <w:noWrap w:val="0"/>
            <w:vAlign w:val="center"/>
          </w:tcPr>
          <w:p w14:paraId="24D82A16">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val="en-US" w:eastAsia="zh-CN" w:bidi="ar-SA"/>
              </w:rPr>
              <w:t>服务对象满意度达到85%以上</w:t>
            </w:r>
          </w:p>
        </w:tc>
        <w:tc>
          <w:tcPr>
            <w:tcW w:w="2111" w:type="dxa"/>
            <w:noWrap w:val="0"/>
            <w:vAlign w:val="center"/>
          </w:tcPr>
          <w:p w14:paraId="5FC0EB6C">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firstLineChars="0"/>
              <w:jc w:val="center"/>
              <w:textAlignment w:val="auto"/>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zh-CN" w:bidi="ar-SA"/>
              </w:rPr>
              <w:t>≥</w:t>
            </w:r>
            <w:r>
              <w:rPr>
                <w:rFonts w:hint="eastAsia" w:ascii="Times New Roman" w:hAnsi="Times New Roman" w:eastAsia="宋体" w:cs="Times New Roman"/>
                <w:sz w:val="18"/>
                <w:szCs w:val="18"/>
                <w:lang w:val="en-US" w:eastAsia="zh-CN" w:bidi="ar-SA"/>
              </w:rPr>
              <w:t>85</w:t>
            </w:r>
            <w:r>
              <w:rPr>
                <w:rFonts w:hint="default" w:ascii="Times New Roman" w:hAnsi="Times New Roman" w:eastAsia="宋体" w:cs="Times New Roman"/>
                <w:sz w:val="18"/>
                <w:szCs w:val="18"/>
                <w:lang w:val="en-US" w:eastAsia="zh-CN" w:bidi="ar-SA"/>
              </w:rPr>
              <w:t>%</w:t>
            </w:r>
          </w:p>
        </w:tc>
      </w:tr>
    </w:tbl>
    <w:p w14:paraId="71455C6F">
      <w:pPr>
        <w:adjustRightInd w:val="0"/>
        <w:snapToGrid w:val="0"/>
        <w:spacing w:line="600" w:lineRule="exact"/>
        <w:ind w:left="0" w:leftChars="0" w:firstLine="0" w:firstLineChars="0"/>
        <w:rPr>
          <w:rFonts w:hint="eastAsia" w:ascii="方正小标宋_GBK" w:hAnsi="方正小标宋_GBK" w:eastAsia="方正小标宋_GBK" w:cs="方正小标宋_GBK"/>
          <w:b w:val="0"/>
          <w:bCs w:val="0"/>
          <w:sz w:val="36"/>
          <w:szCs w:val="36"/>
          <w:lang w:val="en-US" w:eastAsia="zh-CN"/>
        </w:rPr>
      </w:pPr>
      <w:r>
        <w:rPr>
          <w:rFonts w:hint="eastAsia" w:ascii="仿宋" w:hAnsi="仿宋" w:eastAsia="仿宋" w:cs="仿宋"/>
          <w:color w:val="auto"/>
          <w:spacing w:val="-6"/>
          <w:sz w:val="32"/>
          <w:szCs w:val="32"/>
          <w:lang w:eastAsia="zh-CN"/>
        </w:rPr>
        <w:t>附</w:t>
      </w:r>
      <w:r>
        <w:rPr>
          <w:rFonts w:hint="eastAsia" w:ascii="仿宋" w:hAnsi="仿宋" w:eastAsia="仿宋" w:cs="仿宋"/>
          <w:color w:val="auto"/>
          <w:spacing w:val="-6"/>
          <w:sz w:val="32"/>
          <w:szCs w:val="32"/>
          <w:lang w:val="en-US" w:eastAsia="zh-CN"/>
        </w:rPr>
        <w:t>件3</w:t>
      </w:r>
    </w:p>
    <w:p w14:paraId="720AE321">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中央（自治区）财政支农项目备案表</w:t>
      </w:r>
    </w:p>
    <w:tbl>
      <w:tblPr>
        <w:tblStyle w:val="13"/>
        <w:tblW w:w="9215" w:type="dxa"/>
        <w:tblInd w:w="0" w:type="dxa"/>
        <w:tblLayout w:type="fixed"/>
        <w:tblCellMar>
          <w:top w:w="0" w:type="dxa"/>
          <w:left w:w="108" w:type="dxa"/>
          <w:bottom w:w="0" w:type="dxa"/>
          <w:right w:w="108" w:type="dxa"/>
        </w:tblCellMar>
      </w:tblPr>
      <w:tblGrid>
        <w:gridCol w:w="1917"/>
        <w:gridCol w:w="3120"/>
        <w:gridCol w:w="556"/>
        <w:gridCol w:w="1022"/>
        <w:gridCol w:w="2600"/>
      </w:tblGrid>
      <w:tr w14:paraId="41B1D711">
        <w:tblPrEx>
          <w:tblCellMar>
            <w:top w:w="0" w:type="dxa"/>
            <w:left w:w="108" w:type="dxa"/>
            <w:bottom w:w="0" w:type="dxa"/>
            <w:right w:w="108" w:type="dxa"/>
          </w:tblCellMar>
        </w:tblPrEx>
        <w:trPr>
          <w:trHeight w:val="595" w:hRule="atLeast"/>
        </w:trPr>
        <w:tc>
          <w:tcPr>
            <w:tcW w:w="5037" w:type="dxa"/>
            <w:gridSpan w:val="2"/>
            <w:tcBorders>
              <w:top w:val="nil"/>
              <w:left w:val="nil"/>
              <w:bottom w:val="nil"/>
              <w:right w:val="nil"/>
            </w:tcBorders>
            <w:noWrap w:val="0"/>
            <w:vAlign w:val="bottom"/>
          </w:tcPr>
          <w:p w14:paraId="11AEF9D0">
            <w:pPr>
              <w:keepNext w:val="0"/>
              <w:keepLines w:val="0"/>
              <w:pageBreakBefore w:val="0"/>
              <w:widowControl/>
              <w:kinsoku/>
              <w:wordWrap/>
              <w:overflowPunct/>
              <w:topLinePunct w:val="0"/>
              <w:autoSpaceDE/>
              <w:autoSpaceDN/>
              <w:bidi w:val="0"/>
              <w:adjustRightInd/>
              <w:snapToGrid/>
              <w:spacing w:line="400" w:lineRule="exact"/>
              <w:ind w:right="0" w:rightChars="0"/>
              <w:jc w:val="left"/>
              <w:textAlignment w:val="auto"/>
              <w:outlineLvl w:val="9"/>
              <w:rPr>
                <w:rFonts w:hint="eastAsia" w:ascii="方正仿宋_GBK" w:hAnsi="方正仿宋_GBK" w:eastAsia="方正仿宋_GBK" w:cs="宋体"/>
                <w:color w:val="000000"/>
                <w:kern w:val="0"/>
                <w:sz w:val="28"/>
                <w:szCs w:val="21"/>
              </w:rPr>
            </w:pPr>
            <w:r>
              <w:rPr>
                <w:rFonts w:hint="eastAsia" w:ascii="方正仿宋_GBK" w:hAnsi="方正仿宋_GBK" w:eastAsia="方正仿宋_GBK" w:cs="宋体"/>
                <w:color w:val="000000"/>
                <w:kern w:val="0"/>
                <w:sz w:val="28"/>
                <w:szCs w:val="21"/>
              </w:rPr>
              <w:t>市、县（区）名称：青铜峡市</w:t>
            </w:r>
          </w:p>
        </w:tc>
        <w:tc>
          <w:tcPr>
            <w:tcW w:w="4178" w:type="dxa"/>
            <w:gridSpan w:val="3"/>
            <w:tcBorders>
              <w:top w:val="nil"/>
              <w:left w:val="nil"/>
              <w:bottom w:val="nil"/>
              <w:right w:val="nil"/>
            </w:tcBorders>
            <w:noWrap w:val="0"/>
            <w:vAlign w:val="bottom"/>
          </w:tcPr>
          <w:p w14:paraId="43E19F8D">
            <w:pPr>
              <w:keepNext w:val="0"/>
              <w:keepLines w:val="0"/>
              <w:pageBreakBefore w:val="0"/>
              <w:widowControl/>
              <w:kinsoku/>
              <w:wordWrap/>
              <w:overflowPunct/>
              <w:topLinePunct w:val="0"/>
              <w:autoSpaceDE/>
              <w:autoSpaceDN/>
              <w:bidi w:val="0"/>
              <w:adjustRightInd/>
              <w:snapToGrid/>
              <w:spacing w:line="400" w:lineRule="exact"/>
              <w:ind w:right="0" w:rightChars="0"/>
              <w:jc w:val="left"/>
              <w:textAlignment w:val="auto"/>
              <w:outlineLvl w:val="9"/>
              <w:rPr>
                <w:rFonts w:hint="eastAsia" w:ascii="方正仿宋_GBK" w:hAnsi="方正仿宋_GBK" w:eastAsia="方正仿宋_GBK" w:cs="宋体"/>
                <w:color w:val="000000"/>
                <w:kern w:val="0"/>
                <w:sz w:val="28"/>
                <w:szCs w:val="21"/>
              </w:rPr>
            </w:pPr>
            <w:r>
              <w:rPr>
                <w:rFonts w:hint="eastAsia" w:ascii="方正仿宋_GBK" w:hAnsi="方正仿宋_GBK" w:eastAsia="方正仿宋_GBK" w:cs="宋体"/>
                <w:color w:val="000000"/>
                <w:kern w:val="0"/>
                <w:sz w:val="28"/>
                <w:szCs w:val="21"/>
              </w:rPr>
              <w:t>主管单位：青铜峡市农业农村局</w:t>
            </w:r>
          </w:p>
        </w:tc>
      </w:tr>
      <w:tr w14:paraId="772C8572">
        <w:tblPrEx>
          <w:tblCellMar>
            <w:top w:w="0" w:type="dxa"/>
            <w:left w:w="108" w:type="dxa"/>
            <w:bottom w:w="0" w:type="dxa"/>
            <w:right w:w="108" w:type="dxa"/>
          </w:tblCellMar>
        </w:tblPrEx>
        <w:trPr>
          <w:trHeight w:val="1275"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0A8710A3">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宋体"/>
                <w:b/>
                <w:bCs/>
                <w:color w:val="000000"/>
                <w:kern w:val="0"/>
                <w:sz w:val="28"/>
                <w:szCs w:val="21"/>
              </w:rPr>
            </w:pPr>
            <w:r>
              <w:rPr>
                <w:rFonts w:hint="eastAsia" w:ascii="方正仿宋_GBK" w:hAnsi="方正仿宋_GBK" w:eastAsia="方正仿宋_GBK" w:cs="宋体"/>
                <w:b/>
                <w:bCs/>
                <w:color w:val="000000"/>
                <w:kern w:val="0"/>
                <w:sz w:val="28"/>
                <w:szCs w:val="21"/>
              </w:rPr>
              <w:t>项目名称</w:t>
            </w:r>
          </w:p>
        </w:tc>
        <w:tc>
          <w:tcPr>
            <w:tcW w:w="3120" w:type="dxa"/>
            <w:tcBorders>
              <w:top w:val="single" w:color="auto" w:sz="4" w:space="0"/>
              <w:left w:val="nil"/>
              <w:bottom w:val="single" w:color="auto" w:sz="4" w:space="0"/>
              <w:right w:val="single" w:color="auto" w:sz="4" w:space="0"/>
            </w:tcBorders>
            <w:noWrap w:val="0"/>
            <w:vAlign w:val="center"/>
          </w:tcPr>
          <w:p w14:paraId="143C9643">
            <w:pPr>
              <w:keepNext w:val="0"/>
              <w:keepLines w:val="0"/>
              <w:pageBreakBefore w:val="0"/>
              <w:widowControl/>
              <w:kinsoku/>
              <w:wordWrap/>
              <w:overflowPunct/>
              <w:topLinePunct w:val="0"/>
              <w:autoSpaceDE/>
              <w:autoSpaceDN/>
              <w:bidi w:val="0"/>
              <w:adjustRightInd/>
              <w:snapToGrid/>
              <w:spacing w:line="400" w:lineRule="exact"/>
              <w:ind w:right="0" w:rightChars="0"/>
              <w:jc w:val="both"/>
              <w:textAlignment w:val="auto"/>
              <w:outlineLvl w:val="9"/>
              <w:rPr>
                <w:rFonts w:hint="eastAsia" w:ascii="方正仿宋_GBK" w:hAnsi="方正仿宋_GBK" w:eastAsia="方正仿宋_GBK" w:cs="宋体"/>
                <w:b w:val="0"/>
                <w:bCs w:val="0"/>
                <w:color w:val="000000"/>
                <w:kern w:val="0"/>
                <w:sz w:val="28"/>
                <w:szCs w:val="21"/>
              </w:rPr>
            </w:pPr>
            <w:r>
              <w:rPr>
                <w:rFonts w:hint="eastAsia" w:ascii="方正仿宋_GBK" w:hAnsi="方正仿宋_GBK" w:eastAsia="方正仿宋_GBK" w:cs="宋体"/>
                <w:b w:val="0"/>
                <w:bCs w:val="0"/>
                <w:color w:val="000000"/>
                <w:kern w:val="0"/>
                <w:sz w:val="28"/>
                <w:szCs w:val="21"/>
                <w:lang w:val="en-US" w:eastAsia="zh-CN"/>
              </w:rPr>
              <w:t>青铜峡市2024年全国现代设施农业创新引领基地（设施畜牧）项目</w:t>
            </w:r>
          </w:p>
        </w:tc>
        <w:tc>
          <w:tcPr>
            <w:tcW w:w="1578" w:type="dxa"/>
            <w:gridSpan w:val="2"/>
            <w:tcBorders>
              <w:top w:val="single" w:color="auto" w:sz="4" w:space="0"/>
              <w:left w:val="nil"/>
              <w:bottom w:val="single" w:color="auto" w:sz="4" w:space="0"/>
              <w:right w:val="single" w:color="auto" w:sz="4" w:space="0"/>
            </w:tcBorders>
            <w:noWrap w:val="0"/>
            <w:vAlign w:val="center"/>
          </w:tcPr>
          <w:p w14:paraId="2F491CF3">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宋体"/>
                <w:b/>
                <w:bCs/>
                <w:color w:val="000000"/>
                <w:kern w:val="0"/>
                <w:sz w:val="28"/>
                <w:szCs w:val="21"/>
              </w:rPr>
            </w:pPr>
            <w:r>
              <w:rPr>
                <w:rFonts w:hint="eastAsia" w:ascii="方正仿宋_GBK" w:hAnsi="方正仿宋_GBK" w:eastAsia="方正仿宋_GBK" w:cs="宋体"/>
                <w:b/>
                <w:bCs/>
                <w:color w:val="000000"/>
                <w:kern w:val="0"/>
                <w:sz w:val="28"/>
                <w:szCs w:val="21"/>
              </w:rPr>
              <w:t>任务类别</w:t>
            </w:r>
          </w:p>
        </w:tc>
        <w:tc>
          <w:tcPr>
            <w:tcW w:w="2600" w:type="dxa"/>
            <w:tcBorders>
              <w:top w:val="single" w:color="auto" w:sz="4" w:space="0"/>
              <w:left w:val="nil"/>
              <w:bottom w:val="single" w:color="auto" w:sz="4" w:space="0"/>
              <w:right w:val="single" w:color="auto" w:sz="4" w:space="0"/>
            </w:tcBorders>
            <w:noWrap w:val="0"/>
            <w:vAlign w:val="center"/>
          </w:tcPr>
          <w:p w14:paraId="14B7D3C3">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约束性</w:t>
            </w:r>
          </w:p>
        </w:tc>
      </w:tr>
      <w:tr w14:paraId="68CAE32E">
        <w:tblPrEx>
          <w:tblCellMar>
            <w:top w:w="0" w:type="dxa"/>
            <w:left w:w="108" w:type="dxa"/>
            <w:bottom w:w="0" w:type="dxa"/>
            <w:right w:w="108" w:type="dxa"/>
          </w:tblCellMar>
        </w:tblPrEx>
        <w:trPr>
          <w:trHeight w:val="1155"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14BE1C39">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宋体"/>
                <w:color w:val="000000"/>
                <w:kern w:val="0"/>
                <w:sz w:val="28"/>
                <w:szCs w:val="21"/>
              </w:rPr>
            </w:pPr>
            <w:r>
              <w:rPr>
                <w:rFonts w:hint="eastAsia" w:ascii="方正仿宋_GBK" w:hAnsi="方正仿宋_GBK" w:eastAsia="方正仿宋_GBK" w:cs="宋体"/>
                <w:b/>
                <w:bCs/>
                <w:color w:val="000000"/>
                <w:kern w:val="0"/>
                <w:sz w:val="28"/>
                <w:szCs w:val="21"/>
              </w:rPr>
              <w:t>项目实施单位</w:t>
            </w:r>
          </w:p>
        </w:tc>
        <w:tc>
          <w:tcPr>
            <w:tcW w:w="3120" w:type="dxa"/>
            <w:tcBorders>
              <w:top w:val="nil"/>
              <w:left w:val="nil"/>
              <w:bottom w:val="single" w:color="auto" w:sz="4" w:space="0"/>
              <w:right w:val="single" w:color="auto" w:sz="4" w:space="0"/>
            </w:tcBorders>
            <w:noWrap w:val="0"/>
            <w:vAlign w:val="center"/>
          </w:tcPr>
          <w:p w14:paraId="20264E33">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青铜峡市畜牧</w:t>
            </w:r>
          </w:p>
          <w:p w14:paraId="44919527">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水产技术推广</w:t>
            </w:r>
          </w:p>
          <w:p w14:paraId="75841B8F">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服务中心</w:t>
            </w:r>
          </w:p>
        </w:tc>
        <w:tc>
          <w:tcPr>
            <w:tcW w:w="1578" w:type="dxa"/>
            <w:gridSpan w:val="2"/>
            <w:tcBorders>
              <w:top w:val="nil"/>
              <w:left w:val="nil"/>
              <w:bottom w:val="single" w:color="auto" w:sz="4" w:space="0"/>
              <w:right w:val="single" w:color="auto" w:sz="4" w:space="0"/>
            </w:tcBorders>
            <w:noWrap w:val="0"/>
            <w:vAlign w:val="center"/>
          </w:tcPr>
          <w:p w14:paraId="76BF84E9">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宋体"/>
                <w:b/>
                <w:bCs/>
                <w:color w:val="000000"/>
                <w:kern w:val="0"/>
                <w:sz w:val="28"/>
                <w:szCs w:val="21"/>
                <w:lang w:val="en-US" w:eastAsia="zh-CN" w:bidi="ar-SA"/>
              </w:rPr>
            </w:pPr>
            <w:r>
              <w:rPr>
                <w:rFonts w:hint="eastAsia" w:ascii="方正仿宋_GBK" w:hAnsi="方正仿宋_GBK" w:eastAsia="方正仿宋_GBK" w:cs="宋体"/>
                <w:b/>
                <w:bCs/>
                <w:color w:val="000000"/>
                <w:kern w:val="0"/>
                <w:sz w:val="28"/>
                <w:szCs w:val="21"/>
              </w:rPr>
              <w:t>实施地点</w:t>
            </w:r>
          </w:p>
        </w:tc>
        <w:tc>
          <w:tcPr>
            <w:tcW w:w="2600" w:type="dxa"/>
            <w:tcBorders>
              <w:top w:val="nil"/>
              <w:left w:val="nil"/>
              <w:bottom w:val="single" w:color="auto" w:sz="4" w:space="0"/>
              <w:right w:val="single" w:color="auto" w:sz="4" w:space="0"/>
            </w:tcBorders>
            <w:noWrap w:val="0"/>
            <w:vAlign w:val="center"/>
          </w:tcPr>
          <w:p w14:paraId="1E646E9F">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邵岗镇</w:t>
            </w:r>
          </w:p>
        </w:tc>
      </w:tr>
      <w:tr w14:paraId="0EFE577A">
        <w:tblPrEx>
          <w:tblCellMar>
            <w:top w:w="0" w:type="dxa"/>
            <w:left w:w="108" w:type="dxa"/>
            <w:bottom w:w="0" w:type="dxa"/>
            <w:right w:w="108" w:type="dxa"/>
          </w:tblCellMar>
        </w:tblPrEx>
        <w:trPr>
          <w:trHeight w:val="537"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57C62A88">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宋体"/>
                <w:b/>
                <w:bCs/>
                <w:color w:val="000000"/>
                <w:kern w:val="0"/>
                <w:sz w:val="28"/>
                <w:szCs w:val="21"/>
              </w:rPr>
            </w:pPr>
            <w:r>
              <w:rPr>
                <w:rFonts w:hint="eastAsia" w:ascii="方正仿宋_GBK" w:hAnsi="方正仿宋_GBK" w:eastAsia="方正仿宋_GBK" w:cs="宋体"/>
                <w:b/>
                <w:bCs/>
                <w:color w:val="000000"/>
                <w:kern w:val="0"/>
                <w:sz w:val="28"/>
                <w:szCs w:val="21"/>
              </w:rPr>
              <w:t>项目负责人</w:t>
            </w:r>
          </w:p>
        </w:tc>
        <w:tc>
          <w:tcPr>
            <w:tcW w:w="3120" w:type="dxa"/>
            <w:tcBorders>
              <w:top w:val="nil"/>
              <w:left w:val="nil"/>
              <w:bottom w:val="single" w:color="auto" w:sz="4" w:space="0"/>
              <w:right w:val="single" w:color="auto" w:sz="4" w:space="0"/>
            </w:tcBorders>
            <w:noWrap w:val="0"/>
            <w:vAlign w:val="center"/>
          </w:tcPr>
          <w:p w14:paraId="7346D407">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盛维华</w:t>
            </w:r>
          </w:p>
        </w:tc>
        <w:tc>
          <w:tcPr>
            <w:tcW w:w="1578" w:type="dxa"/>
            <w:gridSpan w:val="2"/>
            <w:tcBorders>
              <w:top w:val="nil"/>
              <w:left w:val="nil"/>
              <w:bottom w:val="single" w:color="auto" w:sz="4" w:space="0"/>
              <w:right w:val="single" w:color="auto" w:sz="4" w:space="0"/>
            </w:tcBorders>
            <w:noWrap w:val="0"/>
            <w:vAlign w:val="center"/>
          </w:tcPr>
          <w:p w14:paraId="1D5971B0">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宋体"/>
                <w:b/>
                <w:bCs/>
                <w:color w:val="000000"/>
                <w:kern w:val="0"/>
                <w:sz w:val="28"/>
                <w:szCs w:val="21"/>
                <w:lang w:val="en-US" w:eastAsia="zh-CN" w:bidi="ar-SA"/>
              </w:rPr>
            </w:pPr>
            <w:r>
              <w:rPr>
                <w:rFonts w:hint="eastAsia" w:ascii="方正仿宋_GBK" w:hAnsi="方正仿宋_GBK" w:eastAsia="方正仿宋_GBK" w:cs="宋体"/>
                <w:b/>
                <w:bCs/>
                <w:color w:val="000000"/>
                <w:kern w:val="0"/>
                <w:sz w:val="28"/>
                <w:szCs w:val="21"/>
              </w:rPr>
              <w:t>联系电话</w:t>
            </w:r>
          </w:p>
        </w:tc>
        <w:tc>
          <w:tcPr>
            <w:tcW w:w="2600" w:type="dxa"/>
            <w:tcBorders>
              <w:top w:val="nil"/>
              <w:left w:val="nil"/>
              <w:bottom w:val="single" w:color="auto" w:sz="4" w:space="0"/>
              <w:right w:val="single" w:color="auto" w:sz="4" w:space="0"/>
            </w:tcBorders>
            <w:noWrap w:val="0"/>
            <w:vAlign w:val="center"/>
          </w:tcPr>
          <w:p w14:paraId="010BF01D">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18195358186</w:t>
            </w:r>
          </w:p>
        </w:tc>
      </w:tr>
      <w:tr w14:paraId="130C9137">
        <w:tblPrEx>
          <w:tblCellMar>
            <w:top w:w="0" w:type="dxa"/>
            <w:left w:w="108" w:type="dxa"/>
            <w:bottom w:w="0" w:type="dxa"/>
            <w:right w:w="108" w:type="dxa"/>
          </w:tblCellMar>
        </w:tblPrEx>
        <w:trPr>
          <w:trHeight w:val="953"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5C7C9F9D">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宋体"/>
                <w:b/>
                <w:bCs/>
                <w:color w:val="000000"/>
                <w:kern w:val="0"/>
                <w:sz w:val="28"/>
                <w:szCs w:val="21"/>
              </w:rPr>
            </w:pPr>
            <w:r>
              <w:rPr>
                <w:rFonts w:hint="eastAsia" w:ascii="方正仿宋_GBK" w:hAnsi="方正仿宋_GBK" w:eastAsia="方正仿宋_GBK" w:cs="宋体"/>
                <w:b/>
                <w:bCs/>
                <w:color w:val="000000"/>
                <w:kern w:val="0"/>
                <w:sz w:val="28"/>
                <w:szCs w:val="21"/>
              </w:rPr>
              <w:t>申请财政补助资金（万元）</w:t>
            </w:r>
          </w:p>
        </w:tc>
        <w:tc>
          <w:tcPr>
            <w:tcW w:w="3120" w:type="dxa"/>
            <w:tcBorders>
              <w:top w:val="nil"/>
              <w:left w:val="nil"/>
              <w:bottom w:val="single" w:color="auto" w:sz="4" w:space="0"/>
              <w:right w:val="single" w:color="auto" w:sz="4" w:space="0"/>
            </w:tcBorders>
            <w:noWrap w:val="0"/>
            <w:vAlign w:val="center"/>
          </w:tcPr>
          <w:p w14:paraId="422843B8">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20</w:t>
            </w:r>
          </w:p>
        </w:tc>
        <w:tc>
          <w:tcPr>
            <w:tcW w:w="1578" w:type="dxa"/>
            <w:gridSpan w:val="2"/>
            <w:tcBorders>
              <w:top w:val="nil"/>
              <w:left w:val="nil"/>
              <w:bottom w:val="single" w:color="auto" w:sz="4" w:space="0"/>
              <w:right w:val="single" w:color="auto" w:sz="4" w:space="0"/>
            </w:tcBorders>
            <w:noWrap w:val="0"/>
            <w:vAlign w:val="center"/>
          </w:tcPr>
          <w:p w14:paraId="56B7FB4F">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宋体"/>
                <w:b/>
                <w:bCs/>
                <w:color w:val="000000"/>
                <w:kern w:val="0"/>
                <w:sz w:val="28"/>
                <w:szCs w:val="21"/>
              </w:rPr>
            </w:pPr>
            <w:r>
              <w:rPr>
                <w:rFonts w:hint="eastAsia" w:ascii="方正仿宋_GBK" w:hAnsi="方正仿宋_GBK" w:eastAsia="方正仿宋_GBK" w:cs="宋体"/>
                <w:b/>
                <w:bCs/>
                <w:color w:val="000000"/>
                <w:kern w:val="0"/>
                <w:sz w:val="28"/>
                <w:szCs w:val="21"/>
              </w:rPr>
              <w:t>财政补助资金（万元）</w:t>
            </w:r>
          </w:p>
        </w:tc>
        <w:tc>
          <w:tcPr>
            <w:tcW w:w="2600" w:type="dxa"/>
            <w:tcBorders>
              <w:top w:val="nil"/>
              <w:left w:val="nil"/>
              <w:bottom w:val="single" w:color="auto" w:sz="4" w:space="0"/>
              <w:right w:val="single" w:color="auto" w:sz="4" w:space="0"/>
            </w:tcBorders>
            <w:noWrap w:val="0"/>
            <w:vAlign w:val="center"/>
          </w:tcPr>
          <w:p w14:paraId="52702B1F">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20</w:t>
            </w:r>
          </w:p>
        </w:tc>
      </w:tr>
      <w:tr w14:paraId="06662235">
        <w:tblPrEx>
          <w:tblCellMar>
            <w:top w:w="0" w:type="dxa"/>
            <w:left w:w="108" w:type="dxa"/>
            <w:bottom w:w="0" w:type="dxa"/>
            <w:right w:w="108" w:type="dxa"/>
          </w:tblCellMar>
        </w:tblPrEx>
        <w:trPr>
          <w:trHeight w:val="2360" w:hRule="atLeast"/>
        </w:trPr>
        <w:tc>
          <w:tcPr>
            <w:tcW w:w="1917" w:type="dxa"/>
            <w:tcBorders>
              <w:top w:val="nil"/>
              <w:left w:val="single" w:color="auto" w:sz="4" w:space="0"/>
              <w:bottom w:val="single" w:color="auto" w:sz="4" w:space="0"/>
              <w:right w:val="single" w:color="auto" w:sz="4" w:space="0"/>
            </w:tcBorders>
            <w:noWrap w:val="0"/>
            <w:vAlign w:val="center"/>
          </w:tcPr>
          <w:p w14:paraId="63A67E88">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宋体"/>
                <w:b/>
                <w:bCs/>
                <w:color w:val="000000"/>
                <w:kern w:val="0"/>
                <w:sz w:val="28"/>
                <w:szCs w:val="21"/>
              </w:rPr>
            </w:pPr>
            <w:r>
              <w:rPr>
                <w:rFonts w:hint="eastAsia" w:ascii="方正仿宋_GBK" w:hAnsi="方正仿宋_GBK" w:eastAsia="方正仿宋_GBK" w:cs="宋体"/>
                <w:b/>
                <w:bCs/>
                <w:color w:val="000000"/>
                <w:kern w:val="0"/>
                <w:sz w:val="28"/>
                <w:szCs w:val="21"/>
              </w:rPr>
              <w:t>项目建设内容</w:t>
            </w:r>
          </w:p>
        </w:tc>
        <w:tc>
          <w:tcPr>
            <w:tcW w:w="7298" w:type="dxa"/>
            <w:gridSpan w:val="4"/>
            <w:tcBorders>
              <w:top w:val="nil"/>
              <w:left w:val="nil"/>
              <w:bottom w:val="single" w:color="auto" w:sz="4" w:space="0"/>
              <w:right w:val="single" w:color="000000" w:sz="4" w:space="0"/>
            </w:tcBorders>
            <w:noWrap w:val="0"/>
            <w:vAlign w:val="center"/>
          </w:tcPr>
          <w:p w14:paraId="64FDC7ED">
            <w:pPr>
              <w:keepNext w:val="0"/>
              <w:keepLines w:val="0"/>
              <w:pageBreakBefore w:val="0"/>
              <w:widowControl/>
              <w:suppressLineNumbers w:val="0"/>
              <w:kinsoku/>
              <w:wordWrap/>
              <w:overflowPunct/>
              <w:topLinePunct w:val="0"/>
              <w:autoSpaceDE/>
              <w:autoSpaceDN/>
              <w:bidi w:val="0"/>
              <w:adjustRightInd/>
              <w:snapToGrid/>
              <w:ind w:firstLine="480" w:firstLineChars="200"/>
              <w:jc w:val="left"/>
              <w:outlineLvl w:val="9"/>
              <w:rPr>
                <w:rFonts w:hint="eastAsia" w:ascii="仿宋" w:hAnsi="仿宋" w:eastAsia="仿宋" w:cs="仿宋"/>
                <w:color w:val="auto"/>
                <w:sz w:val="21"/>
                <w:szCs w:val="21"/>
                <w:lang w:val="en-US" w:eastAsia="zh-CN"/>
              </w:rPr>
            </w:pPr>
            <w:r>
              <w:rPr>
                <w:rFonts w:hint="eastAsia" w:ascii="仿宋" w:hAnsi="仿宋" w:eastAsia="仿宋" w:cs="仿宋"/>
                <w:color w:val="000000"/>
                <w:sz w:val="24"/>
                <w:szCs w:val="24"/>
                <w:lang w:val="en-US" w:eastAsia="zh-CN"/>
              </w:rPr>
              <w:t>自治区下达青铜峡市2024年全国现代设施农业创新引领基地（设施畜牧）项目项目资金20万元，在全市重点打造全国现代设施农业创新引领主体1个，补助资金20万元，主要建设：2栋冷藏库（冷藏库地面1758㎡）</w:t>
            </w:r>
            <w:r>
              <w:rPr>
                <w:rFonts w:hint="default" w:ascii="仿宋" w:hAnsi="仿宋" w:eastAsia="仿宋" w:cs="仿宋"/>
                <w:color w:val="000000"/>
                <w:sz w:val="24"/>
                <w:szCs w:val="24"/>
                <w:lang w:val="en-US" w:eastAsia="zh-CN"/>
              </w:rPr>
              <w:t>，引进配套冲霜水箱</w:t>
            </w:r>
            <w:r>
              <w:rPr>
                <w:rFonts w:hint="eastAsia" w:ascii="仿宋" w:hAnsi="仿宋" w:eastAsia="仿宋" w:cs="仿宋"/>
                <w:color w:val="000000"/>
                <w:sz w:val="24"/>
                <w:szCs w:val="24"/>
                <w:lang w:val="en-US" w:eastAsia="zh-CN"/>
              </w:rPr>
              <w:t>、</w:t>
            </w:r>
            <w:r>
              <w:rPr>
                <w:rFonts w:hint="default" w:ascii="仿宋" w:hAnsi="仿宋" w:eastAsia="仿宋" w:cs="仿宋"/>
                <w:color w:val="000000"/>
                <w:sz w:val="24"/>
                <w:szCs w:val="24"/>
                <w:lang w:val="en-US" w:eastAsia="zh-CN"/>
              </w:rPr>
              <w:t>高压供配电系统、压缩机平台、电缆沟、</w:t>
            </w:r>
            <w:r>
              <w:rPr>
                <w:rFonts w:hint="eastAsia" w:ascii="仿宋" w:hAnsi="仿宋" w:eastAsia="仿宋" w:cs="仿宋"/>
                <w:color w:val="000000"/>
                <w:sz w:val="24"/>
                <w:szCs w:val="24"/>
                <w:lang w:val="en-US" w:eastAsia="zh-CN"/>
              </w:rPr>
              <w:t>建设</w:t>
            </w:r>
            <w:r>
              <w:rPr>
                <w:rFonts w:hint="default" w:ascii="仿宋" w:hAnsi="仿宋" w:eastAsia="仿宋" w:cs="仿宋"/>
                <w:color w:val="000000"/>
                <w:sz w:val="24"/>
                <w:szCs w:val="24"/>
                <w:lang w:val="en-US" w:eastAsia="zh-CN"/>
              </w:rPr>
              <w:t>配电室工程</w:t>
            </w:r>
            <w:r>
              <w:rPr>
                <w:rFonts w:hint="eastAsia" w:ascii="仿宋" w:hAnsi="仿宋" w:eastAsia="仿宋" w:cs="仿宋"/>
                <w:color w:val="000000"/>
                <w:sz w:val="24"/>
                <w:szCs w:val="24"/>
                <w:lang w:val="en-US" w:eastAsia="zh-CN"/>
              </w:rPr>
              <w:t>，提高标准化养殖水平。建设成为产业特色鲜明、要素高度聚集、设施装备先进、生产方式绿色、辐射带动有力的现代设施农业创新引领基地。</w:t>
            </w:r>
          </w:p>
        </w:tc>
      </w:tr>
      <w:tr w14:paraId="20938625">
        <w:tblPrEx>
          <w:tblCellMar>
            <w:top w:w="0" w:type="dxa"/>
            <w:left w:w="108" w:type="dxa"/>
            <w:bottom w:w="0" w:type="dxa"/>
            <w:right w:w="108" w:type="dxa"/>
          </w:tblCellMar>
        </w:tblPrEx>
        <w:trPr>
          <w:trHeight w:val="1870" w:hRule="atLeast"/>
        </w:trPr>
        <w:tc>
          <w:tcPr>
            <w:tcW w:w="1917" w:type="dxa"/>
            <w:tcBorders>
              <w:top w:val="nil"/>
              <w:left w:val="single" w:color="auto" w:sz="4" w:space="0"/>
              <w:bottom w:val="single" w:color="auto" w:sz="4" w:space="0"/>
              <w:right w:val="single" w:color="auto" w:sz="4" w:space="0"/>
            </w:tcBorders>
            <w:noWrap w:val="0"/>
            <w:vAlign w:val="center"/>
          </w:tcPr>
          <w:p w14:paraId="3D629DD4">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宋体"/>
                <w:b/>
                <w:bCs/>
                <w:color w:val="000000"/>
                <w:kern w:val="0"/>
                <w:sz w:val="28"/>
                <w:szCs w:val="21"/>
              </w:rPr>
            </w:pPr>
            <w:r>
              <w:rPr>
                <w:rFonts w:hint="eastAsia" w:ascii="方正仿宋_GBK" w:hAnsi="方正仿宋_GBK" w:eastAsia="方正仿宋_GBK" w:cs="宋体"/>
                <w:b/>
                <w:bCs/>
                <w:color w:val="000000"/>
                <w:kern w:val="0"/>
                <w:sz w:val="28"/>
                <w:szCs w:val="21"/>
              </w:rPr>
              <w:t>项目绩效</w:t>
            </w:r>
          </w:p>
        </w:tc>
        <w:tc>
          <w:tcPr>
            <w:tcW w:w="7298" w:type="dxa"/>
            <w:gridSpan w:val="4"/>
            <w:tcBorders>
              <w:top w:val="nil"/>
              <w:left w:val="nil"/>
              <w:bottom w:val="single" w:color="auto" w:sz="4" w:space="0"/>
              <w:right w:val="single" w:color="000000" w:sz="4" w:space="0"/>
            </w:tcBorders>
            <w:noWrap w:val="0"/>
            <w:vAlign w:val="center"/>
          </w:tcPr>
          <w:p w14:paraId="25861784">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4"/>
                <w:szCs w:val="24"/>
                <w:lang w:val="en-US" w:eastAsia="zh-CN"/>
              </w:rPr>
              <w:t>通过项目实施，在全市重点打造全国现代设施农业创新引领主体1个，使现代设施农业装备不断升级优化 ，设施农业劳动生产率、土地产出率和资源利用率不断提高，产业发展质量效益和竞争力进一步增强 ，带动从事设施农业生产的农民持续增收</w:t>
            </w:r>
            <w:r>
              <w:rPr>
                <w:rFonts w:hint="default" w:ascii="仿宋" w:hAnsi="仿宋" w:eastAsia="仿宋" w:cs="仿宋"/>
                <w:color w:val="000000"/>
                <w:sz w:val="24"/>
                <w:szCs w:val="24"/>
                <w:lang w:val="en-US" w:eastAsia="zh-CN"/>
              </w:rPr>
              <w:t>。</w:t>
            </w:r>
          </w:p>
        </w:tc>
      </w:tr>
      <w:tr w14:paraId="79E18292">
        <w:tblPrEx>
          <w:tblCellMar>
            <w:top w:w="0" w:type="dxa"/>
            <w:left w:w="108" w:type="dxa"/>
            <w:bottom w:w="0" w:type="dxa"/>
            <w:right w:w="108" w:type="dxa"/>
          </w:tblCellMar>
        </w:tblPrEx>
        <w:trPr>
          <w:trHeight w:val="3275" w:hRule="atLeast"/>
        </w:trPr>
        <w:tc>
          <w:tcPr>
            <w:tcW w:w="1917" w:type="dxa"/>
            <w:tcBorders>
              <w:top w:val="nil"/>
              <w:left w:val="single" w:color="auto" w:sz="4" w:space="0"/>
              <w:bottom w:val="single" w:color="auto" w:sz="4" w:space="0"/>
              <w:right w:val="single" w:color="auto" w:sz="4" w:space="0"/>
            </w:tcBorders>
            <w:noWrap w:val="0"/>
            <w:textDirection w:val="tbRlV"/>
            <w:vAlign w:val="center"/>
          </w:tcPr>
          <w:p w14:paraId="1A2A6894">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eastAsia" w:ascii="方正仿宋_GBK" w:hAnsi="方正仿宋_GBK" w:eastAsia="方正仿宋_GBK" w:cs="宋体"/>
                <w:b/>
                <w:bCs/>
                <w:color w:val="000000"/>
                <w:kern w:val="0"/>
                <w:sz w:val="28"/>
                <w:szCs w:val="21"/>
              </w:rPr>
            </w:pPr>
            <w:r>
              <w:rPr>
                <w:rFonts w:hint="eastAsia" w:ascii="方正仿宋_GBK" w:hAnsi="方正仿宋_GBK" w:eastAsia="方正仿宋_GBK" w:cs="宋体"/>
                <w:b/>
                <w:bCs/>
                <w:color w:val="000000"/>
                <w:kern w:val="0"/>
                <w:sz w:val="28"/>
                <w:szCs w:val="21"/>
              </w:rPr>
              <w:t>审核意见</w:t>
            </w:r>
          </w:p>
        </w:tc>
        <w:tc>
          <w:tcPr>
            <w:tcW w:w="3676" w:type="dxa"/>
            <w:gridSpan w:val="2"/>
            <w:tcBorders>
              <w:top w:val="single" w:color="auto" w:sz="4" w:space="0"/>
              <w:left w:val="nil"/>
              <w:bottom w:val="single" w:color="auto" w:sz="4" w:space="0"/>
              <w:right w:val="single" w:color="auto" w:sz="4" w:space="0"/>
            </w:tcBorders>
            <w:noWrap w:val="0"/>
            <w:vAlign w:val="center"/>
          </w:tcPr>
          <w:p w14:paraId="760BACA9">
            <w:pPr>
              <w:keepNext w:val="0"/>
              <w:keepLines w:val="0"/>
              <w:pageBreakBefore w:val="0"/>
              <w:widowControl/>
              <w:kinsoku/>
              <w:wordWrap/>
              <w:overflowPunct/>
              <w:topLinePunct w:val="0"/>
              <w:autoSpaceDE/>
              <w:autoSpaceDN/>
              <w:bidi w:val="0"/>
              <w:adjustRightInd/>
              <w:snapToGrid/>
              <w:spacing w:line="400" w:lineRule="exact"/>
              <w:ind w:right="0" w:rightChars="0"/>
              <w:jc w:val="left"/>
              <w:textAlignment w:val="auto"/>
              <w:outlineLvl w:val="9"/>
              <w:rPr>
                <w:rFonts w:hint="eastAsia" w:ascii="方正仿宋_GBK" w:hAnsi="方正仿宋_GBK" w:eastAsia="方正仿宋_GBK" w:cs="宋体"/>
                <w:color w:val="000000"/>
                <w:kern w:val="0"/>
                <w:sz w:val="28"/>
                <w:szCs w:val="21"/>
              </w:rPr>
            </w:pPr>
          </w:p>
          <w:p w14:paraId="0C2928AB">
            <w:pPr>
              <w:keepNext w:val="0"/>
              <w:keepLines w:val="0"/>
              <w:pageBreakBefore w:val="0"/>
              <w:widowControl/>
              <w:kinsoku/>
              <w:wordWrap/>
              <w:overflowPunct/>
              <w:topLinePunct w:val="0"/>
              <w:autoSpaceDE/>
              <w:autoSpaceDN/>
              <w:bidi w:val="0"/>
              <w:adjustRightInd/>
              <w:snapToGrid/>
              <w:spacing w:line="400" w:lineRule="exact"/>
              <w:ind w:right="0" w:rightChars="0"/>
              <w:jc w:val="left"/>
              <w:textAlignment w:val="auto"/>
              <w:outlineLvl w:val="9"/>
              <w:rPr>
                <w:rFonts w:hint="eastAsia" w:ascii="方正仿宋_GBK" w:hAnsi="方正仿宋_GBK" w:eastAsia="方正仿宋_GBK" w:cs="宋体"/>
                <w:color w:val="000000"/>
                <w:kern w:val="0"/>
                <w:sz w:val="28"/>
                <w:szCs w:val="21"/>
              </w:rPr>
            </w:pPr>
            <w:r>
              <w:rPr>
                <w:rFonts w:hint="eastAsia" w:ascii="方正仿宋_GBK" w:hAnsi="方正仿宋_GBK" w:eastAsia="方正仿宋_GBK" w:cs="宋体"/>
                <w:color w:val="000000"/>
                <w:kern w:val="0"/>
                <w:sz w:val="28"/>
                <w:szCs w:val="21"/>
              </w:rPr>
              <w:t>农业农村部门意见：</w:t>
            </w:r>
          </w:p>
          <w:p w14:paraId="584E7802">
            <w:pPr>
              <w:pStyle w:val="12"/>
              <w:keepNext w:val="0"/>
              <w:keepLines w:val="0"/>
              <w:pageBreakBefore w:val="0"/>
              <w:kinsoku/>
              <w:wordWrap/>
              <w:overflowPunct/>
              <w:topLinePunct w:val="0"/>
              <w:autoSpaceDE/>
              <w:autoSpaceDN/>
              <w:bidi w:val="0"/>
              <w:adjustRightInd/>
              <w:snapToGrid/>
              <w:spacing w:after="0" w:line="400" w:lineRule="exact"/>
              <w:ind w:right="0" w:rightChars="0" w:firstLine="0" w:firstLineChars="0"/>
              <w:textAlignment w:val="auto"/>
              <w:outlineLvl w:val="9"/>
              <w:rPr>
                <w:rFonts w:hint="eastAsia" w:ascii="方正仿宋_GBK" w:hAnsi="方正仿宋_GBK" w:eastAsia="方正仿宋_GBK" w:cs="宋体"/>
                <w:sz w:val="28"/>
                <w:szCs w:val="21"/>
              </w:rPr>
            </w:pPr>
          </w:p>
          <w:p w14:paraId="2C3540F4">
            <w:pPr>
              <w:rPr>
                <w:rFonts w:hint="eastAsia" w:ascii="方正仿宋_GBK" w:hAnsi="方正仿宋_GBK" w:eastAsia="方正仿宋_GBK" w:cs="宋体"/>
                <w:sz w:val="28"/>
                <w:szCs w:val="21"/>
              </w:rPr>
            </w:pPr>
          </w:p>
          <w:p w14:paraId="329A7B84">
            <w:pPr>
              <w:pStyle w:val="11"/>
              <w:rPr>
                <w:rFonts w:hint="eastAsia"/>
              </w:rPr>
            </w:pPr>
          </w:p>
          <w:p w14:paraId="169D9B33">
            <w:pPr>
              <w:pStyle w:val="12"/>
              <w:keepNext w:val="0"/>
              <w:keepLines w:val="0"/>
              <w:pageBreakBefore w:val="0"/>
              <w:kinsoku/>
              <w:wordWrap/>
              <w:overflowPunct/>
              <w:topLinePunct w:val="0"/>
              <w:autoSpaceDE/>
              <w:autoSpaceDN/>
              <w:bidi w:val="0"/>
              <w:adjustRightInd/>
              <w:snapToGrid/>
              <w:spacing w:after="0" w:line="400" w:lineRule="exact"/>
              <w:ind w:right="0" w:rightChars="0"/>
              <w:textAlignment w:val="auto"/>
              <w:outlineLvl w:val="9"/>
              <w:rPr>
                <w:rFonts w:hint="eastAsia" w:ascii="方正仿宋_GBK" w:hAnsi="方正仿宋_GBK" w:eastAsia="方正仿宋_GBK" w:cs="宋体"/>
                <w:sz w:val="28"/>
                <w:szCs w:val="21"/>
              </w:rPr>
            </w:pPr>
            <w:r>
              <w:rPr>
                <w:rFonts w:hint="eastAsia" w:ascii="方正仿宋_GBK" w:hAnsi="方正仿宋_GBK" w:eastAsia="方正仿宋_GBK" w:cs="宋体"/>
                <w:sz w:val="28"/>
                <w:szCs w:val="21"/>
              </w:rPr>
              <w:t>（盖章）</w:t>
            </w:r>
          </w:p>
          <w:p w14:paraId="784E1490">
            <w:pPr>
              <w:pStyle w:val="12"/>
              <w:keepNext w:val="0"/>
              <w:keepLines w:val="0"/>
              <w:pageBreakBefore w:val="0"/>
              <w:kinsoku/>
              <w:wordWrap/>
              <w:overflowPunct/>
              <w:topLinePunct w:val="0"/>
              <w:autoSpaceDE/>
              <w:autoSpaceDN/>
              <w:bidi w:val="0"/>
              <w:adjustRightInd/>
              <w:snapToGrid/>
              <w:spacing w:after="0" w:line="400" w:lineRule="exact"/>
              <w:ind w:right="0" w:rightChars="0" w:firstLine="980" w:firstLineChars="350"/>
              <w:textAlignment w:val="auto"/>
              <w:outlineLvl w:val="9"/>
              <w:rPr>
                <w:rFonts w:hint="eastAsia" w:ascii="方正仿宋_GBK" w:hAnsi="方正仿宋_GBK" w:eastAsia="方正仿宋_GBK" w:cs="宋体"/>
                <w:sz w:val="28"/>
                <w:szCs w:val="21"/>
              </w:rPr>
            </w:pPr>
            <w:r>
              <w:rPr>
                <w:rFonts w:hint="eastAsia" w:ascii="方正仿宋_GBK" w:hAnsi="方正仿宋_GBK" w:eastAsia="方正仿宋_GBK" w:cs="宋体"/>
                <w:sz w:val="28"/>
                <w:szCs w:val="21"/>
              </w:rPr>
              <w:t>年   月   日</w:t>
            </w:r>
          </w:p>
        </w:tc>
        <w:tc>
          <w:tcPr>
            <w:tcW w:w="3622" w:type="dxa"/>
            <w:gridSpan w:val="2"/>
            <w:tcBorders>
              <w:top w:val="single" w:color="auto" w:sz="4" w:space="0"/>
              <w:left w:val="nil"/>
              <w:bottom w:val="single" w:color="auto" w:sz="4" w:space="0"/>
              <w:right w:val="single" w:color="000000" w:sz="4" w:space="0"/>
            </w:tcBorders>
            <w:noWrap w:val="0"/>
            <w:vAlign w:val="center"/>
          </w:tcPr>
          <w:p w14:paraId="444408B4">
            <w:pPr>
              <w:keepNext w:val="0"/>
              <w:keepLines w:val="0"/>
              <w:pageBreakBefore w:val="0"/>
              <w:widowControl/>
              <w:kinsoku/>
              <w:wordWrap/>
              <w:overflowPunct/>
              <w:topLinePunct w:val="0"/>
              <w:autoSpaceDE/>
              <w:autoSpaceDN/>
              <w:bidi w:val="0"/>
              <w:adjustRightInd/>
              <w:snapToGrid/>
              <w:spacing w:line="400" w:lineRule="exact"/>
              <w:ind w:right="0" w:rightChars="0"/>
              <w:jc w:val="left"/>
              <w:textAlignment w:val="auto"/>
              <w:outlineLvl w:val="9"/>
              <w:rPr>
                <w:rFonts w:hint="eastAsia" w:ascii="方正仿宋_GBK" w:hAnsi="方正仿宋_GBK" w:eastAsia="方正仿宋_GBK" w:cs="宋体"/>
                <w:color w:val="000000"/>
                <w:kern w:val="0"/>
                <w:sz w:val="28"/>
                <w:szCs w:val="21"/>
              </w:rPr>
            </w:pPr>
          </w:p>
          <w:p w14:paraId="5EF66A15">
            <w:pPr>
              <w:keepNext w:val="0"/>
              <w:keepLines w:val="0"/>
              <w:pageBreakBefore w:val="0"/>
              <w:widowControl/>
              <w:kinsoku/>
              <w:wordWrap/>
              <w:overflowPunct/>
              <w:topLinePunct w:val="0"/>
              <w:autoSpaceDE/>
              <w:autoSpaceDN/>
              <w:bidi w:val="0"/>
              <w:adjustRightInd/>
              <w:snapToGrid/>
              <w:spacing w:line="400" w:lineRule="exact"/>
              <w:ind w:right="0" w:rightChars="0"/>
              <w:jc w:val="left"/>
              <w:textAlignment w:val="auto"/>
              <w:outlineLvl w:val="9"/>
              <w:rPr>
                <w:rFonts w:hint="eastAsia" w:ascii="方正仿宋_GBK" w:hAnsi="方正仿宋_GBK" w:eastAsia="方正仿宋_GBK" w:cs="宋体"/>
                <w:color w:val="000000"/>
                <w:kern w:val="0"/>
                <w:sz w:val="28"/>
                <w:szCs w:val="21"/>
              </w:rPr>
            </w:pPr>
            <w:r>
              <w:rPr>
                <w:rFonts w:hint="eastAsia" w:ascii="方正仿宋_GBK" w:hAnsi="方正仿宋_GBK" w:eastAsia="方正仿宋_GBK" w:cs="宋体"/>
                <w:color w:val="000000"/>
                <w:kern w:val="0"/>
                <w:sz w:val="28"/>
                <w:szCs w:val="21"/>
              </w:rPr>
              <w:t>财政部门意见：</w:t>
            </w:r>
          </w:p>
          <w:p w14:paraId="290C9CCF">
            <w:pPr>
              <w:pStyle w:val="12"/>
              <w:keepNext w:val="0"/>
              <w:keepLines w:val="0"/>
              <w:pageBreakBefore w:val="0"/>
              <w:kinsoku/>
              <w:wordWrap/>
              <w:overflowPunct/>
              <w:topLinePunct w:val="0"/>
              <w:autoSpaceDE/>
              <w:autoSpaceDN/>
              <w:bidi w:val="0"/>
              <w:adjustRightInd/>
              <w:snapToGrid/>
              <w:spacing w:after="0" w:line="400" w:lineRule="exact"/>
              <w:ind w:right="0" w:rightChars="0" w:firstLine="400"/>
              <w:textAlignment w:val="auto"/>
              <w:outlineLvl w:val="9"/>
              <w:rPr>
                <w:rFonts w:hint="eastAsia" w:ascii="方正仿宋_GBK" w:hAnsi="方正仿宋_GBK" w:eastAsia="方正仿宋_GBK" w:cs="宋体"/>
                <w:sz w:val="28"/>
                <w:szCs w:val="21"/>
              </w:rPr>
            </w:pPr>
          </w:p>
          <w:p w14:paraId="4C23DFA4">
            <w:pPr>
              <w:rPr>
                <w:rFonts w:hint="eastAsia" w:ascii="方正仿宋_GBK" w:hAnsi="方正仿宋_GBK" w:eastAsia="方正仿宋_GBK" w:cs="宋体"/>
                <w:sz w:val="28"/>
                <w:szCs w:val="21"/>
              </w:rPr>
            </w:pPr>
          </w:p>
          <w:p w14:paraId="17FAB925">
            <w:pPr>
              <w:pStyle w:val="11"/>
              <w:rPr>
                <w:rFonts w:hint="eastAsia"/>
              </w:rPr>
            </w:pPr>
          </w:p>
          <w:p w14:paraId="55B4D96B">
            <w:pPr>
              <w:pStyle w:val="12"/>
              <w:keepNext w:val="0"/>
              <w:keepLines w:val="0"/>
              <w:pageBreakBefore w:val="0"/>
              <w:kinsoku/>
              <w:wordWrap/>
              <w:overflowPunct/>
              <w:topLinePunct w:val="0"/>
              <w:autoSpaceDE/>
              <w:autoSpaceDN/>
              <w:bidi w:val="0"/>
              <w:adjustRightInd/>
              <w:snapToGrid/>
              <w:spacing w:after="0" w:line="400" w:lineRule="exact"/>
              <w:ind w:right="0" w:rightChars="0"/>
              <w:textAlignment w:val="auto"/>
              <w:outlineLvl w:val="9"/>
              <w:rPr>
                <w:rFonts w:hint="eastAsia" w:ascii="方正仿宋_GBK" w:hAnsi="方正仿宋_GBK" w:eastAsia="方正仿宋_GBK" w:cs="宋体"/>
                <w:sz w:val="28"/>
                <w:szCs w:val="21"/>
              </w:rPr>
            </w:pPr>
            <w:r>
              <w:rPr>
                <w:rFonts w:hint="eastAsia" w:ascii="方正仿宋_GBK" w:hAnsi="方正仿宋_GBK" w:eastAsia="方正仿宋_GBK" w:cs="宋体"/>
                <w:sz w:val="28"/>
                <w:szCs w:val="21"/>
              </w:rPr>
              <w:t>（盖章）</w:t>
            </w:r>
          </w:p>
          <w:p w14:paraId="5C9A1E6C">
            <w:pPr>
              <w:keepNext w:val="0"/>
              <w:keepLines w:val="0"/>
              <w:pageBreakBefore w:val="0"/>
              <w:widowControl/>
              <w:kinsoku/>
              <w:wordWrap/>
              <w:overflowPunct/>
              <w:topLinePunct w:val="0"/>
              <w:autoSpaceDE/>
              <w:autoSpaceDN/>
              <w:bidi w:val="0"/>
              <w:adjustRightInd/>
              <w:snapToGrid/>
              <w:spacing w:line="400" w:lineRule="exact"/>
              <w:ind w:right="0" w:rightChars="0" w:firstLine="1400" w:firstLineChars="500"/>
              <w:jc w:val="left"/>
              <w:textAlignment w:val="auto"/>
              <w:outlineLvl w:val="9"/>
              <w:rPr>
                <w:rFonts w:hint="eastAsia" w:ascii="方正仿宋_GBK" w:hAnsi="方正仿宋_GBK" w:eastAsia="方正仿宋_GBK" w:cs="宋体"/>
                <w:color w:val="000000"/>
                <w:kern w:val="0"/>
                <w:sz w:val="28"/>
                <w:szCs w:val="21"/>
              </w:rPr>
            </w:pPr>
            <w:r>
              <w:rPr>
                <w:rFonts w:hint="eastAsia" w:ascii="方正仿宋_GBK" w:hAnsi="方正仿宋_GBK" w:eastAsia="方正仿宋_GBK" w:cs="宋体"/>
                <w:sz w:val="28"/>
                <w:szCs w:val="21"/>
              </w:rPr>
              <w:t>年   月   日</w:t>
            </w:r>
          </w:p>
        </w:tc>
      </w:tr>
    </w:tbl>
    <w:p w14:paraId="6D1F56D1">
      <w:pPr>
        <w:keepNext w:val="0"/>
        <w:keepLines w:val="0"/>
        <w:pageBreakBefore w:val="0"/>
        <w:kinsoku/>
        <w:wordWrap/>
        <w:topLinePunct w:val="0"/>
        <w:bidi w:val="0"/>
        <w:spacing w:line="560" w:lineRule="exact"/>
        <w:jc w:val="left"/>
        <w:rPr>
          <w:rFonts w:hint="default"/>
          <w:lang w:val="en-US" w:eastAsia="zh-CN"/>
        </w:rPr>
      </w:pPr>
    </w:p>
    <w:sectPr>
      <w:headerReference r:id="rId6" w:type="default"/>
      <w:footerReference r:id="rId7" w:type="default"/>
      <w:pgSz w:w="11906" w:h="16838"/>
      <w:pgMar w:top="1417" w:right="1587" w:bottom="1417" w:left="1587" w:header="851" w:footer="992" w:gutter="0"/>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9611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2FF14D">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2FF14D">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60E4A">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8B887C">
                          <w:pPr>
                            <w:pStyle w:val="7"/>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48B887C">
                    <w:pPr>
                      <w:pStyle w:val="7"/>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2878D">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EF7447">
                          <w:pPr>
                            <w:pStyle w:val="7"/>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DEF7447">
                    <w:pPr>
                      <w:pStyle w:val="7"/>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AD96D">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D6202">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NzVmOTRmNGRlNjI0MWY2NDU1NzA3MWQ5ZGNjZDUifQ=="/>
  </w:docVars>
  <w:rsids>
    <w:rsidRoot w:val="5CE57F29"/>
    <w:rsid w:val="03AD5D4E"/>
    <w:rsid w:val="054B72A4"/>
    <w:rsid w:val="05752F5B"/>
    <w:rsid w:val="060521F7"/>
    <w:rsid w:val="08C72F61"/>
    <w:rsid w:val="0A2F6C0D"/>
    <w:rsid w:val="0AE7266B"/>
    <w:rsid w:val="0B055D7B"/>
    <w:rsid w:val="0E1E69B7"/>
    <w:rsid w:val="10A967EE"/>
    <w:rsid w:val="19890137"/>
    <w:rsid w:val="1A84470F"/>
    <w:rsid w:val="1AAA08D8"/>
    <w:rsid w:val="1D84619F"/>
    <w:rsid w:val="1E6464B6"/>
    <w:rsid w:val="1FB3141F"/>
    <w:rsid w:val="201C315D"/>
    <w:rsid w:val="22CE093F"/>
    <w:rsid w:val="2477472C"/>
    <w:rsid w:val="24DF4367"/>
    <w:rsid w:val="260B6BF4"/>
    <w:rsid w:val="27AF5C73"/>
    <w:rsid w:val="2A0D2C5D"/>
    <w:rsid w:val="2A2748E1"/>
    <w:rsid w:val="31C66EB6"/>
    <w:rsid w:val="32C337C3"/>
    <w:rsid w:val="36083B40"/>
    <w:rsid w:val="370C7B39"/>
    <w:rsid w:val="39F91158"/>
    <w:rsid w:val="3B430676"/>
    <w:rsid w:val="3D9117CB"/>
    <w:rsid w:val="3F8F9922"/>
    <w:rsid w:val="3FFF6A4F"/>
    <w:rsid w:val="409B2F69"/>
    <w:rsid w:val="434B4D8C"/>
    <w:rsid w:val="444B3387"/>
    <w:rsid w:val="45DD0788"/>
    <w:rsid w:val="4AEFBE1B"/>
    <w:rsid w:val="4E212E8B"/>
    <w:rsid w:val="51D92BBC"/>
    <w:rsid w:val="51F60B45"/>
    <w:rsid w:val="543D59C1"/>
    <w:rsid w:val="554858A1"/>
    <w:rsid w:val="556C2E77"/>
    <w:rsid w:val="55746EAD"/>
    <w:rsid w:val="55B66384"/>
    <w:rsid w:val="575C1C18"/>
    <w:rsid w:val="580923BA"/>
    <w:rsid w:val="58510172"/>
    <w:rsid w:val="58631AF6"/>
    <w:rsid w:val="58A02946"/>
    <w:rsid w:val="5C1F166E"/>
    <w:rsid w:val="5CE57F29"/>
    <w:rsid w:val="5DC7555C"/>
    <w:rsid w:val="655D4F44"/>
    <w:rsid w:val="679A779E"/>
    <w:rsid w:val="696D4F8C"/>
    <w:rsid w:val="69AF498E"/>
    <w:rsid w:val="69EE41BD"/>
    <w:rsid w:val="6E4D4419"/>
    <w:rsid w:val="6F1AB128"/>
    <w:rsid w:val="709614C7"/>
    <w:rsid w:val="709B1CCC"/>
    <w:rsid w:val="759F00D3"/>
    <w:rsid w:val="75EE187B"/>
    <w:rsid w:val="78C935D5"/>
    <w:rsid w:val="79862F34"/>
    <w:rsid w:val="7ECD1D66"/>
    <w:rsid w:val="95D535A4"/>
    <w:rsid w:val="BB75198E"/>
    <w:rsid w:val="BFFB5F8E"/>
    <w:rsid w:val="C7B368B3"/>
    <w:rsid w:val="CDB94A3A"/>
    <w:rsid w:val="EFC204A8"/>
    <w:rsid w:val="EFFEA051"/>
    <w:rsid w:val="FC9D9443"/>
    <w:rsid w:val="FD6FD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2"/>
    <w:basedOn w:val="1"/>
    <w:next w:val="1"/>
    <w:autoRedefine/>
    <w:unhideWhenUsed/>
    <w:qFormat/>
    <w:uiPriority w:val="0"/>
    <w:pPr>
      <w:keepNext/>
      <w:keepLines/>
      <w:spacing w:before="260" w:after="260" w:line="416" w:lineRule="auto"/>
      <w:outlineLvl w:val="1"/>
    </w:pPr>
    <w:rPr>
      <w:rFonts w:ascii="Cambria" w:hAnsi="Cambria" w:eastAsia="宋体"/>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0"/>
    <w:pPr>
      <w:spacing w:line="300" w:lineRule="auto"/>
      <w:ind w:firstLine="420"/>
    </w:pPr>
    <w:rPr>
      <w:sz w:val="24"/>
    </w:rPr>
  </w:style>
  <w:style w:type="paragraph" w:styleId="4">
    <w:name w:val="index 6"/>
    <w:basedOn w:val="1"/>
    <w:next w:val="1"/>
    <w:autoRedefine/>
    <w:qFormat/>
    <w:uiPriority w:val="0"/>
    <w:pPr>
      <w:ind w:left="2100"/>
    </w:pPr>
  </w:style>
  <w:style w:type="paragraph" w:styleId="5">
    <w:name w:val="Body Text Indent"/>
    <w:basedOn w:val="1"/>
    <w:autoRedefine/>
    <w:qFormat/>
    <w:uiPriority w:val="0"/>
    <w:pPr>
      <w:widowControl/>
      <w:tabs>
        <w:tab w:val="left" w:pos="8680"/>
      </w:tabs>
      <w:autoSpaceDE w:val="0"/>
      <w:autoSpaceDN w:val="0"/>
      <w:adjustRightInd w:val="0"/>
      <w:spacing w:line="360" w:lineRule="auto"/>
      <w:ind w:left="540" w:firstLine="660" w:firstLineChars="200"/>
      <w:textAlignment w:val="bottom"/>
    </w:pPr>
    <w:rPr>
      <w:rFonts w:ascii="仿宋_GB2312" w:eastAsia="仿宋_GB2312"/>
      <w:kern w:val="0"/>
      <w:sz w:val="28"/>
      <w:szCs w:val="20"/>
    </w:rPr>
  </w:style>
  <w:style w:type="paragraph" w:styleId="6">
    <w:name w:val="Balloon Text"/>
    <w:autoRedefine/>
    <w:qFormat/>
    <w:uiPriority w:val="0"/>
    <w:pPr>
      <w:widowControl w:val="0"/>
      <w:jc w:val="both"/>
    </w:pPr>
    <w:rPr>
      <w:rFonts w:asciiTheme="minorHAnsi" w:hAnsiTheme="minorHAnsi" w:eastAsiaTheme="minorEastAsia" w:cstheme="minorBidi"/>
      <w:kern w:val="2"/>
      <w:sz w:val="18"/>
      <w:szCs w:val="18"/>
      <w:lang w:val="en-US" w:eastAsia="zh-CN" w:bidi="ar-SA"/>
    </w:rPr>
  </w:style>
  <w:style w:type="paragraph" w:styleId="7">
    <w:name w:val="footer"/>
    <w:basedOn w:val="1"/>
    <w:next w:val="1"/>
    <w:autoRedefine/>
    <w:qFormat/>
    <w:uiPriority w:val="0"/>
    <w:pPr>
      <w:tabs>
        <w:tab w:val="center" w:pos="4153"/>
        <w:tab w:val="right" w:pos="8306"/>
      </w:tabs>
      <w:snapToGrid w:val="0"/>
      <w:jc w:val="left"/>
    </w:pPr>
    <w:rPr>
      <w:sz w:val="18"/>
    </w:rPr>
  </w:style>
  <w:style w:type="paragraph" w:styleId="8">
    <w:name w:val="header"/>
    <w:basedOn w:val="1"/>
    <w:next w:val="9"/>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next w:val="4"/>
    <w:autoRedefine/>
    <w:qFormat/>
    <w:uiPriority w:val="0"/>
    <w:pPr>
      <w:spacing w:before="100" w:beforeAutospacing="1" w:after="100" w:afterAutospacing="1"/>
      <w:ind w:left="0" w:right="0"/>
      <w:jc w:val="left"/>
    </w:pPr>
    <w:rPr>
      <w:kern w:val="0"/>
      <w:sz w:val="24"/>
      <w:lang w:val="en-US" w:eastAsia="zh-CN" w:bidi="ar"/>
    </w:rPr>
  </w:style>
  <w:style w:type="paragraph" w:styleId="1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Title"/>
    <w:basedOn w:val="1"/>
    <w:next w:val="1"/>
    <w:autoRedefine/>
    <w:qFormat/>
    <w:uiPriority w:val="0"/>
    <w:pPr>
      <w:jc w:val="center"/>
      <w:outlineLvl w:val="0"/>
    </w:pPr>
    <w:rPr>
      <w:rFonts w:ascii="Cambria" w:hAnsi="Cambria" w:eastAsia="方正小标宋简体" w:cs="Times New Roman"/>
      <w:b/>
      <w:bCs/>
    </w:rPr>
  </w:style>
  <w:style w:type="paragraph" w:styleId="12">
    <w:name w:val="Body Text First Indent 2"/>
    <w:basedOn w:val="5"/>
    <w:autoRedefine/>
    <w:qFormat/>
    <w:uiPriority w:val="0"/>
    <w:pPr>
      <w:spacing w:after="120"/>
      <w:ind w:left="200" w:leftChars="200" w:firstLine="420"/>
    </w:pPr>
    <w:rPr>
      <w:rFonts w:ascii="Times New Roman" w:hAnsi="Times New Roman" w:eastAsia="宋体" w:cs="Times New Roman"/>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7">
    <w:name w:val="NormalCharacter"/>
    <w:autoRedefine/>
    <w:qFormat/>
    <w:uiPriority w:val="0"/>
  </w:style>
  <w:style w:type="paragraph" w:customStyle="1" w:styleId="18">
    <w:name w:val="页脚1"/>
    <w:basedOn w:val="1"/>
    <w:autoRedefine/>
    <w:qFormat/>
    <w:uiPriority w:val="0"/>
    <w:pPr>
      <w:tabs>
        <w:tab w:val="center" w:pos="4153"/>
        <w:tab w:val="right" w:pos="8306"/>
      </w:tabs>
      <w:snapToGrid w:val="0"/>
      <w:jc w:val="left"/>
    </w:pPr>
    <w:rPr>
      <w:sz w:val="18"/>
    </w:rPr>
  </w:style>
  <w:style w:type="paragraph" w:customStyle="1" w:styleId="19">
    <w:name w:val="NormalIndent"/>
    <w:basedOn w:val="1"/>
    <w:autoRedefine/>
    <w:qFormat/>
    <w:uiPriority w:val="0"/>
    <w:pPr>
      <w:spacing w:line="300" w:lineRule="auto"/>
      <w:ind w:firstLine="420"/>
    </w:pPr>
  </w:style>
  <w:style w:type="character" w:customStyle="1" w:styleId="20">
    <w:name w:val="font71"/>
    <w:basedOn w:val="15"/>
    <w:autoRedefine/>
    <w:qFormat/>
    <w:uiPriority w:val="0"/>
    <w:rPr>
      <w:rFonts w:hint="eastAsia" w:ascii="宋体" w:hAnsi="宋体" w:eastAsia="宋体" w:cs="宋体"/>
      <w:color w:val="000000"/>
      <w:sz w:val="24"/>
      <w:szCs w:val="24"/>
      <w:u w:val="none"/>
    </w:rPr>
  </w:style>
  <w:style w:type="character" w:customStyle="1" w:styleId="21">
    <w:name w:val="font31"/>
    <w:basedOn w:val="15"/>
    <w:autoRedefine/>
    <w:qFormat/>
    <w:uiPriority w:val="0"/>
    <w:rPr>
      <w:rFonts w:hint="eastAsia" w:ascii="仿宋_GB2312" w:eastAsia="仿宋_GB2312" w:cs="仿宋_GB2312"/>
      <w:color w:val="000000"/>
      <w:sz w:val="24"/>
      <w:szCs w:val="24"/>
      <w:u w:val="none"/>
    </w:rPr>
  </w:style>
  <w:style w:type="character" w:customStyle="1" w:styleId="22">
    <w:name w:val="font51"/>
    <w:basedOn w:val="15"/>
    <w:autoRedefine/>
    <w:qFormat/>
    <w:uiPriority w:val="0"/>
    <w:rPr>
      <w:rFonts w:hint="eastAsia" w:ascii="宋体" w:hAnsi="宋体" w:eastAsia="宋体" w:cs="宋体"/>
      <w:color w:val="000000"/>
      <w:sz w:val="21"/>
      <w:szCs w:val="21"/>
      <w:u w:val="none"/>
    </w:rPr>
  </w:style>
  <w:style w:type="paragraph" w:customStyle="1" w:styleId="23">
    <w:name w:val="正文 A"/>
    <w:next w:val="24"/>
    <w:autoRedefine/>
    <w:qFormat/>
    <w:uiPriority w:val="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24">
    <w:name w:val="正文缩进1"/>
    <w:autoRedefine/>
    <w:qFormat/>
    <w:uiPriority w:val="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00" w:lineRule="auto"/>
      <w:ind w:left="0" w:right="0" w:firstLine="420"/>
      <w:jc w:val="both"/>
      <w:outlineLvl w:val="9"/>
    </w:pPr>
    <w:rPr>
      <w:rFonts w:ascii="Times New Roman" w:hAnsi="Times New Roman"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25">
    <w:name w:val="表格"/>
    <w:next w:val="1"/>
    <w:autoRedefine/>
    <w:semiHidden/>
    <w:qFormat/>
    <w:uiPriority w:val="0"/>
    <w:pPr>
      <w:widowControl w:val="0"/>
    </w:pPr>
    <w:rPr>
      <w:rFonts w:ascii="Times New Roman"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4116</Words>
  <Characters>4412</Characters>
  <Lines>0</Lines>
  <Paragraphs>0</Paragraphs>
  <TotalTime>6</TotalTime>
  <ScaleCrop>false</ScaleCrop>
  <LinksUpToDate>false</LinksUpToDate>
  <CharactersWithSpaces>4512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2022-05-18T22:27:00Z</dcterms:created>
  <dc:creator>Administrator</dc:creator>
  <cp:lastModifiedBy>丹丹阳</cp:lastModifiedBy>
  <cp:lastPrinted>2023-10-24T10:58:00Z</cp:lastPrinted>
  <dcterms:modified xsi:type="dcterms:W3CDTF">2024-08-06T01:20:32Z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55529BFBDF324A9C860796B9D0617542_13</vt:lpwstr>
  </property>
</Properties>
</file>