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sz w:val="44"/>
          <w:szCs w:val="44"/>
        </w:rPr>
      </w:pPr>
      <w:bookmarkStart w:id="0" w:name="_GoBack"/>
      <w:bookmarkEnd w:id="0"/>
      <w:r>
        <w:rPr>
          <w:rFonts w:hint="eastAsia" w:ascii="方正小标宋_GBK" w:hAnsi="方正小标宋_GBK" w:eastAsia="方正小标宋_GBK" w:cs="方正小标宋_GBK"/>
          <w:b w:val="0"/>
          <w:bCs/>
          <w:sz w:val="44"/>
          <w:szCs w:val="44"/>
        </w:rPr>
        <w:t>青铜峡市202</w:t>
      </w:r>
      <w:r>
        <w:rPr>
          <w:rFonts w:hint="eastAsia" w:ascii="方正小标宋_GBK" w:hAnsi="方正小标宋_GBK" w:eastAsia="方正小标宋_GBK" w:cs="方正小标宋_GBK"/>
          <w:b w:val="0"/>
          <w:bCs/>
          <w:sz w:val="44"/>
          <w:szCs w:val="44"/>
          <w:lang w:val="en-US" w:eastAsia="zh-CN"/>
        </w:rPr>
        <w:t>4</w:t>
      </w:r>
      <w:r>
        <w:rPr>
          <w:rFonts w:hint="eastAsia" w:ascii="方正小标宋_GBK" w:hAnsi="方正小标宋_GBK" w:eastAsia="方正小标宋_GBK" w:cs="方正小标宋_GBK"/>
          <w:b w:val="0"/>
          <w:bCs/>
          <w:sz w:val="44"/>
          <w:szCs w:val="44"/>
        </w:rPr>
        <w:t>年农作物病虫害防控项目</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实施方案</w:t>
      </w:r>
    </w:p>
    <w:p>
      <w:pPr>
        <w:spacing w:line="600" w:lineRule="exact"/>
        <w:ind w:firstLine="640" w:firstLineChars="200"/>
        <w:rPr>
          <w:rFonts w:hint="eastAsia" w:ascii="方正仿宋_GBK" w:hAnsi="方正仿宋_GBK" w:eastAsia="方正仿宋_GBK" w:cs="方正仿宋_GBK"/>
          <w:color w:val="000000"/>
          <w:sz w:val="32"/>
          <w:szCs w:val="32"/>
        </w:rPr>
      </w:pPr>
    </w:p>
    <w:p>
      <w:pPr>
        <w:pageBreakBefore w:val="0"/>
        <w:kinsoku/>
        <w:wordWrap/>
        <w:overflowPunct/>
        <w:topLinePunct w:val="0"/>
        <w:autoSpaceDN/>
        <w:bidi w:val="0"/>
        <w:spacing w:line="56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根据自治区202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年农作物病虫害防控项目实施总方案要求，为充分利用农作物病虫害防控项目资金，加强病虫害监测预警，强化农作物病虫害专业化防治及绿色防控示范区建设，加大植保新技术推广力度，为进一步做好我市202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年农作物病虫害和植物疫情的监测防控工作，结合我市实际情况特制定本方案。</w:t>
      </w:r>
    </w:p>
    <w:p>
      <w:pPr>
        <w:pageBreakBefore w:val="0"/>
        <w:kinsoku/>
        <w:wordWrap/>
        <w:overflowPunct/>
        <w:topLinePunct w:val="0"/>
        <w:autoSpaceDN/>
        <w:bidi w:val="0"/>
        <w:spacing w:line="560" w:lineRule="exact"/>
        <w:ind w:left="0" w:leftChars="0" w:right="0" w:rightChars="0" w:firstLine="640" w:firstLineChars="200"/>
        <w:textAlignment w:val="auto"/>
        <w:rPr>
          <w:rFonts w:hint="eastAsia" w:ascii="方正仿宋_GBK" w:hAnsi="方正仿宋_GBK" w:eastAsia="方正仿宋_GBK" w:cs="方正仿宋_GBK"/>
          <w:bCs/>
          <w:sz w:val="32"/>
          <w:szCs w:val="32"/>
        </w:rPr>
      </w:pPr>
      <w:r>
        <w:rPr>
          <w:rFonts w:hint="eastAsia" w:ascii="方正黑体_GBK" w:hAnsi="方正黑体_GBK" w:eastAsia="方正黑体_GBK" w:cs="方正黑体_GBK"/>
          <w:bCs/>
          <w:sz w:val="32"/>
          <w:szCs w:val="32"/>
        </w:rPr>
        <w:t>一、总体思路</w:t>
      </w:r>
    </w:p>
    <w:p>
      <w:pPr>
        <w:pageBreakBefore w:val="0"/>
        <w:kinsoku/>
        <w:wordWrap/>
        <w:overflowPunct/>
        <w:topLinePunct w:val="0"/>
        <w:autoSpaceDN/>
        <w:bidi w:val="0"/>
        <w:spacing w:line="56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深入贯彻落实习近平总书记关于“三农”工作的重要论述和视察宁夏重要讲话重要指示精神，以黄河流域生态保护和高质量发展先行区建设为牵引，以国家农业绿色发展先行区建设为依托，以保障国家粮食安全为底线，强化绿色导向，突出抓好重大病虫疫情监测防控，坚决遏制病虫扩散蔓延，扎实推进化学农药减量化行动，持续建设统防统治与绿色防控示范区，服务支撑农业绿色高质量发展，有效提升全市粮食和重要农产品供给保障水平，坚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预防为主、综合防治</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植保方针和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公共植保、绿色植保、科学植保”理念，以提高防效、减少用药、降低成本、保护环境、保障丰收为目标，加强病虫害监测预警和专业化统防统治工作。推广农业、物理、生物及低毒低残留农药等绿色防控技术，实现农药减量增效目标，不断提高植保抗灾减灾能力和水平，确保农业生态环境安全。</w:t>
      </w:r>
    </w:p>
    <w:p>
      <w:pPr>
        <w:pageBreakBefore w:val="0"/>
        <w:kinsoku/>
        <w:wordWrap/>
        <w:overflowPunct/>
        <w:topLinePunct w:val="0"/>
        <w:autoSpaceDN/>
        <w:bidi w:val="0"/>
        <w:spacing w:line="560" w:lineRule="exact"/>
        <w:ind w:left="0" w:leftChars="0" w:right="0" w:rightChars="0" w:firstLine="640" w:firstLineChars="200"/>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二、主要目标</w:t>
      </w:r>
    </w:p>
    <w:p>
      <w:pPr>
        <w:pageBreakBefore w:val="0"/>
        <w:kinsoku/>
        <w:wordWrap/>
        <w:overflowPunct/>
        <w:topLinePunct w:val="0"/>
        <w:autoSpaceDN/>
        <w:bidi w:val="0"/>
        <w:spacing w:line="56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农作物病虫害中短期预报准确率达到90%以上，建立专业化统防统治及绿色防控示范区，示范区病虫危害损失率控制在5%以内，减少农药使用量，疫情监测防控做到全覆盖。</w:t>
      </w:r>
    </w:p>
    <w:p>
      <w:pPr>
        <w:pageBreakBefore w:val="0"/>
        <w:kinsoku/>
        <w:wordWrap/>
        <w:overflowPunct/>
        <w:topLinePunct w:val="0"/>
        <w:autoSpaceDN/>
        <w:bidi w:val="0"/>
        <w:spacing w:line="560" w:lineRule="exact"/>
        <w:ind w:left="0" w:leftChars="0" w:right="0" w:rightChars="0" w:firstLine="640" w:firstLineChars="200"/>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三、重点任务及资金使用环节</w:t>
      </w:r>
    </w:p>
    <w:p>
      <w:pPr>
        <w:pageBreakBefore w:val="0"/>
        <w:kinsoku/>
        <w:wordWrap/>
        <w:overflowPunct/>
        <w:topLinePunct w:val="0"/>
        <w:autoSpaceDN/>
        <w:bidi w:val="0"/>
        <w:spacing w:line="56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总资金：2</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w:t>
      </w:r>
    </w:p>
    <w:p>
      <w:pPr>
        <w:pageBreakBefore w:val="0"/>
        <w:kinsoku/>
        <w:wordWrap/>
        <w:overflowPunct/>
        <w:topLinePunct w:val="0"/>
        <w:autoSpaceDN/>
        <w:bidi w:val="0"/>
        <w:spacing w:line="560" w:lineRule="exact"/>
        <w:ind w:left="0" w:leftChars="0" w:right="0" w:rightChars="0" w:firstLine="643" w:firstLineChars="200"/>
        <w:textAlignment w:val="auto"/>
        <w:rPr>
          <w:rFonts w:hint="eastAsia" w:ascii="方正楷体_GBK" w:hAnsi="方正楷体_GBK" w:eastAsia="方正楷体_GBK" w:cs="方正楷体_GBK"/>
          <w:b/>
          <w:bCs w:val="0"/>
          <w:sz w:val="32"/>
          <w:szCs w:val="32"/>
        </w:rPr>
      </w:pPr>
      <w:r>
        <w:rPr>
          <w:rFonts w:hint="eastAsia" w:ascii="方正楷体_GBK" w:hAnsi="方正楷体_GBK" w:eastAsia="方正楷体_GBK" w:cs="方正楷体_GBK"/>
          <w:b/>
          <w:bCs w:val="0"/>
          <w:sz w:val="32"/>
          <w:szCs w:val="32"/>
        </w:rPr>
        <w:t>（一）农作物病虫害监测预警</w:t>
      </w:r>
      <w:r>
        <w:rPr>
          <w:rFonts w:hint="eastAsia" w:ascii="方正楷体_GBK" w:hAnsi="方正楷体_GBK" w:eastAsia="方正楷体_GBK" w:cs="方正楷体_GBK"/>
          <w:b/>
          <w:bCs w:val="0"/>
          <w:sz w:val="32"/>
          <w:szCs w:val="32"/>
          <w:lang w:val="en-US" w:eastAsia="zh-CN"/>
        </w:rPr>
        <w:t>5</w:t>
      </w:r>
      <w:r>
        <w:rPr>
          <w:rFonts w:hint="eastAsia" w:ascii="方正楷体_GBK" w:hAnsi="方正楷体_GBK" w:eastAsia="方正楷体_GBK" w:cs="方正楷体_GBK"/>
          <w:b/>
          <w:bCs w:val="0"/>
          <w:sz w:val="32"/>
          <w:szCs w:val="32"/>
        </w:rPr>
        <w:t>万元</w:t>
      </w:r>
    </w:p>
    <w:p>
      <w:pPr>
        <w:pageBreakBefore w:val="0"/>
        <w:kinsoku/>
        <w:wordWrap/>
        <w:overflowPunct/>
        <w:topLinePunct w:val="0"/>
        <w:autoSpaceDN/>
        <w:bidi w:val="0"/>
        <w:spacing w:line="560" w:lineRule="exact"/>
        <w:ind w:left="0" w:leftChars="0" w:right="0" w:rightChars="0"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1.重点任务</w:t>
      </w:r>
    </w:p>
    <w:p>
      <w:pPr>
        <w:pageBreakBefore w:val="0"/>
        <w:kinsoku/>
        <w:wordWrap/>
        <w:overflowPunct/>
        <w:topLinePunct w:val="0"/>
        <w:autoSpaceDN/>
        <w:bidi w:val="0"/>
        <w:spacing w:line="56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由青铜峡市农业技术和农机化推广服务中心</w:t>
      </w:r>
      <w:r>
        <w:rPr>
          <w:rFonts w:hint="eastAsia" w:ascii="方正仿宋_GBK" w:hAnsi="方正仿宋_GBK" w:eastAsia="方正仿宋_GBK" w:cs="方正仿宋_GBK"/>
          <w:sz w:val="32"/>
          <w:szCs w:val="32"/>
          <w:lang w:eastAsia="zh-CN"/>
        </w:rPr>
        <w:t>按照《测报调查技术规范》</w:t>
      </w:r>
      <w:r>
        <w:rPr>
          <w:rFonts w:hint="eastAsia" w:ascii="方正仿宋_GBK" w:hAnsi="方正仿宋_GBK" w:eastAsia="方正仿宋_GBK" w:cs="方正仿宋_GBK"/>
          <w:sz w:val="32"/>
          <w:szCs w:val="32"/>
        </w:rPr>
        <w:t>对小麦白粉病、玉米大斑病、小麦蚜虫、稻飞虱、玉米蚜虫、草地贪夜蛾</w:t>
      </w:r>
      <w:r>
        <w:rPr>
          <w:rFonts w:hint="eastAsia" w:ascii="方正仿宋_GBK" w:hAnsi="方正仿宋_GBK" w:eastAsia="方正仿宋_GBK" w:cs="方正仿宋_GBK"/>
          <w:sz w:val="32"/>
          <w:szCs w:val="32"/>
          <w:lang w:eastAsia="zh-CN"/>
        </w:rPr>
        <w:t>进行</w:t>
      </w:r>
      <w:r>
        <w:rPr>
          <w:rFonts w:hint="eastAsia" w:ascii="方正仿宋_GBK" w:hAnsi="方正仿宋_GBK" w:eastAsia="方正仿宋_GBK" w:cs="方正仿宋_GBK"/>
          <w:sz w:val="32"/>
          <w:szCs w:val="32"/>
        </w:rPr>
        <w:t>系统调查监测和普查，及时发布农作物病虫害预警信息。5天调查一次，粮食作物根据生育期情况从4月上旬到9月下旬。</w:t>
      </w:r>
    </w:p>
    <w:p>
      <w:pPr>
        <w:pageBreakBefore w:val="0"/>
        <w:kinsoku/>
        <w:wordWrap/>
        <w:overflowPunct/>
        <w:topLinePunct w:val="0"/>
        <w:autoSpaceDN/>
        <w:bidi w:val="0"/>
        <w:spacing w:line="560" w:lineRule="exact"/>
        <w:ind w:left="0" w:leftChars="0" w:right="0" w:rightChars="0"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2.资金使用环节</w:t>
      </w:r>
    </w:p>
    <w:p>
      <w:pPr>
        <w:pageBreakBefore w:val="0"/>
        <w:kinsoku/>
        <w:wordWrap/>
        <w:overflowPunct/>
        <w:topLinePunct w:val="0"/>
        <w:autoSpaceDN/>
        <w:bidi w:val="0"/>
        <w:adjustRightInd w:val="0"/>
        <w:snapToGrid w:val="0"/>
        <w:spacing w:line="56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项目资金主要用于测报设备、移动终端采集设备更新与维护、病虫害监测调查租车、监测</w:t>
      </w:r>
      <w:r>
        <w:rPr>
          <w:rFonts w:hint="eastAsia" w:ascii="方正仿宋_GBK" w:hAnsi="方正仿宋_GBK" w:eastAsia="方正仿宋_GBK" w:cs="方正仿宋_GBK"/>
          <w:sz w:val="32"/>
          <w:szCs w:val="32"/>
          <w:lang w:eastAsia="zh-CN"/>
        </w:rPr>
        <w:t>及</w:t>
      </w:r>
      <w:r>
        <w:rPr>
          <w:rFonts w:hint="eastAsia" w:ascii="方正仿宋_GBK" w:hAnsi="方正仿宋_GBK" w:eastAsia="方正仿宋_GBK" w:cs="方正仿宋_GBK"/>
          <w:sz w:val="32"/>
          <w:szCs w:val="32"/>
          <w:lang w:val="en-US" w:eastAsia="zh-CN"/>
        </w:rPr>
        <w:t>相关物资、</w:t>
      </w:r>
      <w:r>
        <w:rPr>
          <w:rFonts w:hint="eastAsia" w:ascii="方正仿宋_GBK" w:hAnsi="方正仿宋_GBK" w:eastAsia="方正仿宋_GBK" w:cs="方正仿宋_GBK"/>
          <w:sz w:val="32"/>
          <w:szCs w:val="32"/>
        </w:rPr>
        <w:t>信息报送、网络数据、邮费、技术资料和宣传资料印刷费、技术培训及上级主管单位培训差旅费、广告牌制作、疑难病虫害的咨询鉴定费、相关试验费用等。</w:t>
      </w:r>
    </w:p>
    <w:p>
      <w:pPr>
        <w:pageBreakBefore w:val="0"/>
        <w:kinsoku/>
        <w:wordWrap/>
        <w:overflowPunct/>
        <w:topLinePunct w:val="0"/>
        <w:autoSpaceDN/>
        <w:bidi w:val="0"/>
        <w:spacing w:line="560" w:lineRule="exact"/>
        <w:ind w:left="0" w:leftChars="0" w:right="0" w:rightChars="0" w:firstLine="643" w:firstLineChars="200"/>
        <w:textAlignment w:val="auto"/>
        <w:rPr>
          <w:rFonts w:hint="eastAsia" w:ascii="方正楷体_GBK" w:hAnsi="方正楷体_GBK" w:eastAsia="方正楷体_GBK" w:cs="方正楷体_GBK"/>
          <w:b/>
          <w:bCs w:val="0"/>
          <w:sz w:val="32"/>
          <w:szCs w:val="32"/>
        </w:rPr>
      </w:pPr>
      <w:r>
        <w:rPr>
          <w:rFonts w:hint="eastAsia" w:ascii="方正楷体_GBK" w:hAnsi="方正楷体_GBK" w:eastAsia="方正楷体_GBK" w:cs="方正楷体_GBK"/>
          <w:b/>
          <w:bCs w:val="0"/>
          <w:sz w:val="32"/>
          <w:szCs w:val="32"/>
        </w:rPr>
        <w:t>（二）专业化统防统治与绿色防控示范</w:t>
      </w:r>
      <w:r>
        <w:rPr>
          <w:rFonts w:hint="eastAsia" w:ascii="方正楷体_GBK" w:hAnsi="方正楷体_GBK" w:eastAsia="方正楷体_GBK" w:cs="方正楷体_GBK"/>
          <w:b/>
          <w:bCs w:val="0"/>
          <w:sz w:val="32"/>
          <w:szCs w:val="32"/>
          <w:lang w:val="en-US" w:eastAsia="zh-CN"/>
        </w:rPr>
        <w:t>4</w:t>
      </w:r>
      <w:r>
        <w:rPr>
          <w:rFonts w:hint="eastAsia" w:ascii="方正楷体_GBK" w:hAnsi="方正楷体_GBK" w:eastAsia="方正楷体_GBK" w:cs="方正楷体_GBK"/>
          <w:b/>
          <w:bCs w:val="0"/>
          <w:sz w:val="32"/>
          <w:szCs w:val="32"/>
        </w:rPr>
        <w:t>万元</w:t>
      </w:r>
    </w:p>
    <w:p>
      <w:pPr>
        <w:pageBreakBefore w:val="0"/>
        <w:kinsoku/>
        <w:wordWrap/>
        <w:overflowPunct/>
        <w:topLinePunct w:val="0"/>
        <w:autoSpaceDN/>
        <w:bidi w:val="0"/>
        <w:spacing w:line="560" w:lineRule="exact"/>
        <w:ind w:left="0" w:leftChars="0" w:right="0" w:rightChars="0"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1.重点任务</w:t>
      </w:r>
    </w:p>
    <w:p>
      <w:pPr>
        <w:pageBreakBefore w:val="0"/>
        <w:kinsoku/>
        <w:wordWrap/>
        <w:overflowPunct/>
        <w:topLinePunct w:val="0"/>
        <w:autoSpaceDN/>
        <w:bidi w:val="0"/>
        <w:spacing w:line="56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主要</w:t>
      </w:r>
      <w:r>
        <w:rPr>
          <w:rFonts w:hint="eastAsia" w:ascii="方正仿宋_GBK" w:hAnsi="方正仿宋_GBK" w:eastAsia="方正仿宋_GBK" w:cs="方正仿宋_GBK"/>
          <w:sz w:val="32"/>
          <w:szCs w:val="32"/>
        </w:rPr>
        <w:t>用于建立农作物病虫害专业化统防统治与绿色防控示范区。</w:t>
      </w:r>
    </w:p>
    <w:p>
      <w:pPr>
        <w:pageBreakBefore w:val="0"/>
        <w:kinsoku/>
        <w:wordWrap/>
        <w:overflowPunct/>
        <w:topLinePunct w:val="0"/>
        <w:autoSpaceDN/>
        <w:bidi w:val="0"/>
        <w:spacing w:line="560" w:lineRule="exact"/>
        <w:ind w:left="0" w:leftChars="0" w:right="0" w:rightChars="0"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2.资金使用环节</w:t>
      </w:r>
    </w:p>
    <w:p>
      <w:pPr>
        <w:pageBreakBefore w:val="0"/>
        <w:kinsoku/>
        <w:wordWrap/>
        <w:overflowPunct/>
        <w:topLinePunct w:val="0"/>
        <w:autoSpaceDN/>
        <w:bidi w:val="0"/>
        <w:spacing w:line="56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项目资金主要用于示范区诱虫色板、性诱捕器、性诱剂、食诱剂等理化诱控产品、</w:t>
      </w:r>
      <w:r>
        <w:rPr>
          <w:rFonts w:hint="eastAsia" w:ascii="方正仿宋_GBK" w:hAnsi="方正仿宋_GBK" w:eastAsia="方正仿宋_GBK" w:cs="方正仿宋_GBK"/>
          <w:color w:val="auto"/>
          <w:sz w:val="32"/>
          <w:szCs w:val="32"/>
          <w:lang w:val="en-US" w:eastAsia="zh-CN"/>
        </w:rPr>
        <w:t>化学及</w:t>
      </w:r>
      <w:r>
        <w:rPr>
          <w:rFonts w:hint="eastAsia" w:ascii="方正仿宋_GBK" w:hAnsi="方正仿宋_GBK" w:eastAsia="方正仿宋_GBK" w:cs="方正仿宋_GBK"/>
          <w:color w:val="auto"/>
          <w:sz w:val="32"/>
          <w:szCs w:val="32"/>
        </w:rPr>
        <w:t>生物</w:t>
      </w:r>
      <w:r>
        <w:rPr>
          <w:rFonts w:hint="eastAsia" w:ascii="方正仿宋_GBK" w:hAnsi="方正仿宋_GBK" w:eastAsia="方正仿宋_GBK" w:cs="方正仿宋_GBK"/>
          <w:color w:val="auto"/>
          <w:sz w:val="32"/>
          <w:szCs w:val="32"/>
          <w:lang w:val="en-US" w:eastAsia="zh-CN"/>
        </w:rPr>
        <w:t>等绿色</w:t>
      </w:r>
      <w:r>
        <w:rPr>
          <w:rFonts w:hint="eastAsia" w:ascii="方正仿宋_GBK" w:hAnsi="方正仿宋_GBK" w:eastAsia="方正仿宋_GBK" w:cs="方正仿宋_GBK"/>
          <w:color w:val="auto"/>
          <w:sz w:val="32"/>
          <w:szCs w:val="32"/>
        </w:rPr>
        <w:t>农药的采购</w:t>
      </w:r>
      <w:r>
        <w:rPr>
          <w:rFonts w:hint="eastAsia" w:ascii="方正仿宋_GBK" w:hAnsi="方正仿宋_GBK" w:eastAsia="方正仿宋_GBK" w:cs="方正仿宋_GBK"/>
          <w:sz w:val="32"/>
          <w:szCs w:val="32"/>
        </w:rPr>
        <w:t>、统防统治作业费补贴等。</w:t>
      </w:r>
    </w:p>
    <w:p>
      <w:pPr>
        <w:pageBreakBefore w:val="0"/>
        <w:kinsoku/>
        <w:wordWrap/>
        <w:overflowPunct/>
        <w:topLinePunct w:val="0"/>
        <w:autoSpaceDN/>
        <w:bidi w:val="0"/>
        <w:spacing w:line="560" w:lineRule="exact"/>
        <w:ind w:left="0" w:leftChars="0" w:right="0" w:rightChars="0" w:firstLine="643" w:firstLineChars="200"/>
        <w:textAlignment w:val="auto"/>
        <w:rPr>
          <w:rFonts w:hint="eastAsia" w:ascii="方正楷体_GBK" w:hAnsi="方正楷体_GBK" w:eastAsia="方正楷体_GBK" w:cs="方正楷体_GBK"/>
          <w:b/>
          <w:bCs w:val="0"/>
          <w:sz w:val="32"/>
          <w:szCs w:val="32"/>
        </w:rPr>
      </w:pPr>
      <w:r>
        <w:rPr>
          <w:rFonts w:hint="eastAsia" w:ascii="方正楷体_GBK" w:hAnsi="方正楷体_GBK" w:eastAsia="方正楷体_GBK" w:cs="方正楷体_GBK"/>
          <w:b/>
          <w:bCs w:val="0"/>
          <w:sz w:val="32"/>
          <w:szCs w:val="32"/>
        </w:rPr>
        <w:t>（三）重大疫情监测防控</w:t>
      </w:r>
      <w:r>
        <w:rPr>
          <w:rFonts w:hint="eastAsia" w:ascii="方正楷体_GBK" w:hAnsi="方正楷体_GBK" w:eastAsia="方正楷体_GBK" w:cs="方正楷体_GBK"/>
          <w:b/>
          <w:bCs w:val="0"/>
          <w:sz w:val="32"/>
          <w:szCs w:val="32"/>
          <w:lang w:val="en-US" w:eastAsia="zh-CN"/>
        </w:rPr>
        <w:t>9</w:t>
      </w:r>
      <w:r>
        <w:rPr>
          <w:rFonts w:hint="eastAsia" w:ascii="方正楷体_GBK" w:hAnsi="方正楷体_GBK" w:eastAsia="方正楷体_GBK" w:cs="方正楷体_GBK"/>
          <w:b/>
          <w:bCs w:val="0"/>
          <w:sz w:val="32"/>
          <w:szCs w:val="32"/>
        </w:rPr>
        <w:t>万元</w:t>
      </w:r>
    </w:p>
    <w:p>
      <w:pPr>
        <w:pageBreakBefore w:val="0"/>
        <w:kinsoku/>
        <w:wordWrap/>
        <w:overflowPunct/>
        <w:topLinePunct w:val="0"/>
        <w:autoSpaceDN/>
        <w:bidi w:val="0"/>
        <w:spacing w:line="560" w:lineRule="exact"/>
        <w:ind w:left="0" w:leftChars="0" w:right="0" w:rightChars="0"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1.重点任务</w:t>
      </w:r>
    </w:p>
    <w:p>
      <w:pPr>
        <w:pageBreakBefore w:val="0"/>
        <w:kinsoku/>
        <w:wordWrap/>
        <w:overflowPunct/>
        <w:topLinePunct w:val="0"/>
        <w:autoSpaceDN/>
        <w:bidi w:val="0"/>
        <w:spacing w:line="560" w:lineRule="exact"/>
        <w:ind w:left="0" w:leftChars="0" w:right="0" w:rightChars="0" w:firstLine="640" w:firstLineChars="200"/>
        <w:textAlignment w:val="auto"/>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完成稻水象甲、苹果蠹蛾、瓜类、大豆等</w:t>
      </w:r>
      <w:r>
        <w:rPr>
          <w:rFonts w:hint="eastAsia" w:ascii="方正仿宋_GBK" w:hAnsi="方正仿宋_GBK" w:eastAsia="方正仿宋_GBK" w:cs="方正仿宋_GBK"/>
          <w:bCs/>
          <w:color w:val="000000"/>
          <w:sz w:val="32"/>
          <w:szCs w:val="32"/>
          <w:lang w:eastAsia="zh-CN"/>
        </w:rPr>
        <w:t>作物疫情普查</w:t>
      </w:r>
      <w:r>
        <w:rPr>
          <w:rFonts w:hint="eastAsia" w:ascii="方正仿宋_GBK" w:hAnsi="方正仿宋_GBK" w:eastAsia="方正仿宋_GBK" w:cs="方正仿宋_GBK"/>
          <w:bCs/>
          <w:color w:val="000000"/>
          <w:sz w:val="32"/>
          <w:szCs w:val="32"/>
        </w:rPr>
        <w:t>监测防控；完成稻水象甲防控示范区建设，面积500亩以上；开展相关田间试验；完成</w:t>
      </w:r>
      <w:r>
        <w:rPr>
          <w:rFonts w:hint="eastAsia" w:ascii="方正仿宋_GBK" w:hAnsi="方正仿宋_GBK" w:eastAsia="方正仿宋_GBK" w:cs="方正仿宋_GBK"/>
          <w:bCs/>
          <w:color w:val="000000"/>
          <w:sz w:val="32"/>
          <w:szCs w:val="32"/>
          <w:lang w:eastAsia="zh-CN"/>
        </w:rPr>
        <w:t>农业</w:t>
      </w:r>
      <w:r>
        <w:rPr>
          <w:rFonts w:hint="eastAsia" w:ascii="方正仿宋_GBK" w:hAnsi="方正仿宋_GBK" w:eastAsia="方正仿宋_GBK" w:cs="方正仿宋_GBK"/>
          <w:bCs/>
          <w:color w:val="000000"/>
          <w:sz w:val="32"/>
          <w:szCs w:val="32"/>
        </w:rPr>
        <w:t>有害生物普查；完成疫情信息报送。</w:t>
      </w:r>
    </w:p>
    <w:p>
      <w:pPr>
        <w:pageBreakBefore w:val="0"/>
        <w:kinsoku/>
        <w:wordWrap/>
        <w:overflowPunct/>
        <w:topLinePunct w:val="0"/>
        <w:autoSpaceDN/>
        <w:bidi w:val="0"/>
        <w:spacing w:line="560" w:lineRule="exact"/>
        <w:ind w:left="0" w:leftChars="0" w:right="0" w:rightChars="0"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2.资金使用环节</w:t>
      </w:r>
    </w:p>
    <w:p>
      <w:pPr>
        <w:pageBreakBefore w:val="0"/>
        <w:kinsoku/>
        <w:wordWrap/>
        <w:overflowPunct/>
        <w:topLinePunct w:val="0"/>
        <w:autoSpaceDN/>
        <w:bidi w:val="0"/>
        <w:spacing w:line="560" w:lineRule="exact"/>
        <w:ind w:left="0" w:leftChars="0" w:right="0" w:rightChars="0" w:firstLine="640" w:firstLineChars="200"/>
        <w:textAlignment w:val="auto"/>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主要用于稻水象甲、苹果蠹蛾、瓜类果斑病等重大疫情监测防控示范区建设、疫情监测调查、检疫联合巡查、外来入侵物种普查、疫情监测设备采购、检测鉴定、试纸条采购、样品快递、药剂采购、租车费、宣传培训、田间试验、差旅费、资料</w:t>
      </w:r>
      <w:r>
        <w:rPr>
          <w:rFonts w:hint="eastAsia" w:ascii="方正仿宋_GBK" w:hAnsi="方正仿宋_GBK" w:eastAsia="方正仿宋_GBK" w:cs="方正仿宋_GBK"/>
          <w:bCs/>
          <w:color w:val="000000"/>
          <w:sz w:val="32"/>
          <w:szCs w:val="32"/>
          <w:lang w:eastAsia="zh-CN"/>
        </w:rPr>
        <w:t>印刷</w:t>
      </w:r>
      <w:r>
        <w:rPr>
          <w:rFonts w:hint="eastAsia" w:ascii="方正仿宋_GBK" w:hAnsi="方正仿宋_GBK" w:eastAsia="方正仿宋_GBK" w:cs="方正仿宋_GBK"/>
          <w:bCs/>
          <w:color w:val="000000"/>
          <w:sz w:val="32"/>
          <w:szCs w:val="32"/>
        </w:rPr>
        <w:t>费、专家咨询鉴定费、检疫培训差旅费等。</w:t>
      </w:r>
    </w:p>
    <w:p>
      <w:pPr>
        <w:pageBreakBefore w:val="0"/>
        <w:kinsoku/>
        <w:wordWrap/>
        <w:overflowPunct/>
        <w:topLinePunct w:val="0"/>
        <w:autoSpaceDN/>
        <w:bidi w:val="0"/>
        <w:spacing w:line="560" w:lineRule="exact"/>
        <w:ind w:left="0" w:leftChars="0" w:right="0" w:rightChars="0" w:firstLine="643" w:firstLineChars="200"/>
        <w:textAlignment w:val="auto"/>
        <w:rPr>
          <w:rFonts w:hint="eastAsia" w:ascii="方正楷体_GBK" w:hAnsi="方正楷体_GBK" w:eastAsia="方正楷体_GBK" w:cs="方正楷体_GBK"/>
          <w:b/>
          <w:bCs w:val="0"/>
          <w:sz w:val="32"/>
          <w:szCs w:val="32"/>
        </w:rPr>
      </w:pPr>
      <w:r>
        <w:rPr>
          <w:rFonts w:hint="eastAsia" w:ascii="方正楷体_GBK" w:hAnsi="方正楷体_GBK" w:eastAsia="方正楷体_GBK" w:cs="方正楷体_GBK"/>
          <w:b/>
          <w:bCs w:val="0"/>
          <w:sz w:val="32"/>
          <w:szCs w:val="32"/>
        </w:rPr>
        <w:t>（四）农药使用监测调查</w:t>
      </w:r>
      <w:r>
        <w:rPr>
          <w:rFonts w:hint="eastAsia" w:ascii="方正楷体_GBK" w:hAnsi="方正楷体_GBK" w:eastAsia="方正楷体_GBK" w:cs="方正楷体_GBK"/>
          <w:b/>
          <w:bCs w:val="0"/>
          <w:sz w:val="32"/>
          <w:szCs w:val="32"/>
          <w:lang w:val="en-US" w:eastAsia="zh-CN"/>
        </w:rPr>
        <w:t>2</w:t>
      </w:r>
      <w:r>
        <w:rPr>
          <w:rFonts w:hint="eastAsia" w:ascii="方正楷体_GBK" w:hAnsi="方正楷体_GBK" w:eastAsia="方正楷体_GBK" w:cs="方正楷体_GBK"/>
          <w:b/>
          <w:bCs w:val="0"/>
          <w:sz w:val="32"/>
          <w:szCs w:val="32"/>
        </w:rPr>
        <w:t>万元</w:t>
      </w:r>
    </w:p>
    <w:p>
      <w:pPr>
        <w:pageBreakBefore w:val="0"/>
        <w:kinsoku/>
        <w:wordWrap/>
        <w:overflowPunct/>
        <w:topLinePunct w:val="0"/>
        <w:autoSpaceDN/>
        <w:bidi w:val="0"/>
        <w:spacing w:line="560" w:lineRule="exact"/>
        <w:ind w:left="0" w:leftChars="0" w:right="0" w:rightChars="0" w:firstLine="640" w:firstLineChars="200"/>
        <w:textAlignment w:val="auto"/>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主要用于定点开展农户用药监测调查、农药使用量调查统计租车、调查农户补贴等，掌握种植业农药使用情况，服务粮食安全和农业绿色发展。</w:t>
      </w:r>
    </w:p>
    <w:p>
      <w:pPr>
        <w:pageBreakBefore w:val="0"/>
        <w:kinsoku/>
        <w:wordWrap/>
        <w:overflowPunct/>
        <w:topLinePunct w:val="0"/>
        <w:autoSpaceDN/>
        <w:bidi w:val="0"/>
        <w:spacing w:line="560" w:lineRule="exact"/>
        <w:ind w:left="0" w:leftChars="0" w:right="0" w:rightChars="0" w:firstLine="640" w:firstLineChars="200"/>
        <w:textAlignment w:val="auto"/>
        <w:rPr>
          <w:rFonts w:hint="eastAsia" w:ascii="方正仿宋_GBK" w:hAnsi="方正仿宋_GBK" w:eastAsia="方正仿宋_GBK" w:cs="方正仿宋_GBK"/>
          <w:bCs/>
          <w:sz w:val="32"/>
          <w:szCs w:val="32"/>
        </w:rPr>
      </w:pPr>
      <w:r>
        <w:rPr>
          <w:rFonts w:hint="eastAsia" w:ascii="方正黑体_GBK" w:hAnsi="方正黑体_GBK" w:eastAsia="方正黑体_GBK" w:cs="方正黑体_GBK"/>
          <w:bCs/>
          <w:sz w:val="32"/>
          <w:szCs w:val="32"/>
        </w:rPr>
        <w:t>四、保障措施</w:t>
      </w:r>
    </w:p>
    <w:p>
      <w:pPr>
        <w:pageBreakBefore w:val="0"/>
        <w:kinsoku/>
        <w:wordWrap/>
        <w:overflowPunct/>
        <w:topLinePunct w:val="0"/>
        <w:autoSpaceDN/>
        <w:bidi w:val="0"/>
        <w:spacing w:line="560" w:lineRule="exact"/>
        <w:ind w:left="0" w:leftChars="0" w:right="0" w:rightChars="0" w:firstLine="643" w:firstLineChars="200"/>
        <w:textAlignment w:val="auto"/>
        <w:rPr>
          <w:rFonts w:hint="eastAsia" w:ascii="方正楷体_GBK" w:hAnsi="方正楷体_GBK" w:eastAsia="方正楷体_GBK" w:cs="方正楷体_GBK"/>
          <w:b/>
          <w:bCs w:val="0"/>
          <w:sz w:val="32"/>
          <w:szCs w:val="32"/>
        </w:rPr>
      </w:pPr>
      <w:r>
        <w:rPr>
          <w:rFonts w:hint="eastAsia" w:ascii="方正楷体_GBK" w:hAnsi="方正楷体_GBK" w:eastAsia="方正楷体_GBK" w:cs="方正楷体_GBK"/>
          <w:b/>
          <w:bCs w:val="0"/>
          <w:sz w:val="32"/>
          <w:szCs w:val="32"/>
        </w:rPr>
        <w:t>（一）加强组织领导</w:t>
      </w:r>
    </w:p>
    <w:p>
      <w:pPr>
        <w:pageBreakBefore w:val="0"/>
        <w:tabs>
          <w:tab w:val="left" w:pos="767"/>
        </w:tabs>
        <w:kinsoku/>
        <w:wordWrap/>
        <w:overflowPunct/>
        <w:topLinePunct w:val="0"/>
        <w:autoSpaceDN/>
        <w:bidi w:val="0"/>
        <w:spacing w:line="560" w:lineRule="exact"/>
        <w:ind w:left="0" w:leftChars="0" w:right="0" w:rightChars="0" w:firstLine="640" w:firstLineChars="200"/>
        <w:textAlignment w:val="auto"/>
        <w:rPr>
          <w:rFonts w:hint="eastAsia" w:ascii="方正仿宋_GBK" w:hAnsi="方正仿宋_GBK" w:eastAsia="方正仿宋_GBK" w:cs="方正仿宋_GBK"/>
          <w:b w:val="0"/>
          <w:bCs/>
          <w:i w:val="0"/>
          <w:iCs/>
          <w:sz w:val="32"/>
          <w:szCs w:val="32"/>
          <w:lang w:eastAsia="zh-CN"/>
        </w:rPr>
      </w:pPr>
      <w:r>
        <w:rPr>
          <w:rFonts w:hint="eastAsia" w:ascii="方正仿宋_GBK" w:hAnsi="方正仿宋_GBK" w:eastAsia="方正仿宋_GBK" w:cs="方正仿宋_GBK"/>
          <w:b w:val="0"/>
          <w:bCs/>
          <w:i w:val="0"/>
          <w:iCs/>
          <w:sz w:val="32"/>
          <w:szCs w:val="32"/>
          <w:lang w:eastAsia="zh-CN"/>
        </w:rPr>
        <w:t>市农业农村局成立项目领导小组和技术小组，项目领导小组负责审定项目实施方案，资金使用计划、项目检查验收等工作。领导小组下设办公室，办公室设在市农业技术和农机化推广服务中心，负责项目实施方案的制定，组织做好项目实施进度检查、项目验收等工作。技术小组负责各项技术指导，各镇要结合当地实际组织做好病虫害监测调查工作。</w:t>
      </w:r>
    </w:p>
    <w:p>
      <w:pPr>
        <w:pageBreakBefore w:val="0"/>
        <w:tabs>
          <w:tab w:val="left" w:pos="767"/>
        </w:tabs>
        <w:kinsoku/>
        <w:wordWrap/>
        <w:overflowPunct/>
        <w:topLinePunct w:val="0"/>
        <w:autoSpaceDN/>
        <w:bidi w:val="0"/>
        <w:spacing w:line="560" w:lineRule="exact"/>
        <w:ind w:left="0" w:leftChars="0" w:right="0" w:rightChars="0" w:firstLine="640" w:firstLineChars="200"/>
        <w:textAlignment w:val="auto"/>
        <w:rPr>
          <w:rFonts w:hint="eastAsia" w:ascii="方正仿宋_GBK" w:hAnsi="方正仿宋_GBK" w:eastAsia="方正仿宋_GBK" w:cs="方正仿宋_GBK"/>
          <w:b w:val="0"/>
          <w:bCs/>
          <w:i w:val="0"/>
          <w:iCs/>
          <w:sz w:val="32"/>
          <w:szCs w:val="32"/>
          <w:lang w:val="en-US" w:eastAsia="zh-CN"/>
        </w:rPr>
      </w:pPr>
      <w:r>
        <w:rPr>
          <w:rFonts w:hint="eastAsia" w:ascii="方正仿宋_GBK" w:hAnsi="方正仿宋_GBK" w:eastAsia="方正仿宋_GBK" w:cs="方正仿宋_GBK"/>
          <w:b w:val="0"/>
          <w:bCs/>
          <w:i w:val="0"/>
          <w:iCs/>
          <w:sz w:val="32"/>
          <w:szCs w:val="32"/>
          <w:lang w:eastAsia="zh-CN"/>
        </w:rPr>
        <w:t>组</w:t>
      </w:r>
      <w:r>
        <w:rPr>
          <w:rFonts w:hint="eastAsia" w:ascii="方正仿宋_GBK" w:hAnsi="方正仿宋_GBK" w:eastAsia="方正仿宋_GBK" w:cs="方正仿宋_GBK"/>
          <w:b w:val="0"/>
          <w:bCs/>
          <w:i w:val="0"/>
          <w:iCs/>
          <w:sz w:val="32"/>
          <w:szCs w:val="32"/>
          <w:lang w:val="en-US" w:eastAsia="zh-CN"/>
        </w:rPr>
        <w:t xml:space="preserve">  </w:t>
      </w:r>
      <w:r>
        <w:rPr>
          <w:rFonts w:hint="eastAsia" w:ascii="方正仿宋_GBK" w:hAnsi="方正仿宋_GBK" w:eastAsia="方正仿宋_GBK" w:cs="方正仿宋_GBK"/>
          <w:b w:val="0"/>
          <w:bCs/>
          <w:i w:val="0"/>
          <w:iCs/>
          <w:sz w:val="32"/>
          <w:szCs w:val="32"/>
          <w:lang w:eastAsia="zh-CN"/>
        </w:rPr>
        <w:t>长：</w:t>
      </w:r>
      <w:r>
        <w:rPr>
          <w:rFonts w:hint="eastAsia" w:ascii="方正仿宋_GBK" w:hAnsi="方正仿宋_GBK" w:eastAsia="方正仿宋_GBK" w:cs="方正仿宋_GBK"/>
          <w:b w:val="0"/>
          <w:bCs/>
          <w:i w:val="0"/>
          <w:iCs/>
          <w:sz w:val="32"/>
          <w:szCs w:val="32"/>
          <w:lang w:val="en-US" w:eastAsia="zh-CN"/>
        </w:rPr>
        <w:t xml:space="preserve">王会斌   </w:t>
      </w:r>
      <w:r>
        <w:rPr>
          <w:rFonts w:hint="eastAsia" w:ascii="方正仿宋_GBK" w:hAnsi="方正仿宋_GBK" w:eastAsia="方正仿宋_GBK" w:cs="方正仿宋_GBK"/>
          <w:b w:val="0"/>
          <w:bCs/>
          <w:i w:val="0"/>
          <w:iCs/>
          <w:sz w:val="32"/>
          <w:szCs w:val="32"/>
          <w:lang w:eastAsia="zh-CN"/>
        </w:rPr>
        <w:t>市农业农村</w:t>
      </w:r>
      <w:r>
        <w:rPr>
          <w:rFonts w:hint="eastAsia" w:ascii="方正仿宋_GBK" w:hAnsi="方正仿宋_GBK" w:eastAsia="方正仿宋_GBK" w:cs="方正仿宋_GBK"/>
          <w:b w:val="0"/>
          <w:bCs/>
          <w:i w:val="0"/>
          <w:iCs/>
          <w:sz w:val="32"/>
          <w:szCs w:val="32"/>
          <w:lang w:val="en-US" w:eastAsia="zh-CN"/>
        </w:rPr>
        <w:t>党组成员 农建中心主任</w:t>
      </w:r>
    </w:p>
    <w:p>
      <w:pPr>
        <w:pageBreakBefore w:val="0"/>
        <w:tabs>
          <w:tab w:val="left" w:pos="767"/>
        </w:tabs>
        <w:kinsoku/>
        <w:wordWrap/>
        <w:overflowPunct/>
        <w:topLinePunct w:val="0"/>
        <w:autoSpaceDN/>
        <w:bidi w:val="0"/>
        <w:spacing w:line="560" w:lineRule="exact"/>
        <w:ind w:left="0" w:leftChars="0" w:right="0" w:rightChars="0" w:firstLine="640" w:firstLineChars="200"/>
        <w:textAlignment w:val="auto"/>
        <w:rPr>
          <w:rFonts w:hint="eastAsia" w:ascii="方正仿宋_GBK" w:hAnsi="方正仿宋_GBK" w:eastAsia="方正仿宋_GBK" w:cs="方正仿宋_GBK"/>
          <w:b w:val="0"/>
          <w:bCs/>
          <w:i w:val="0"/>
          <w:iCs/>
          <w:kern w:val="2"/>
          <w:sz w:val="32"/>
          <w:szCs w:val="32"/>
          <w:lang w:val="en-US" w:eastAsia="zh-CN" w:bidi="ar-SA"/>
        </w:rPr>
      </w:pPr>
      <w:r>
        <w:rPr>
          <w:rFonts w:hint="eastAsia" w:ascii="方正仿宋_GBK" w:hAnsi="方正仿宋_GBK" w:eastAsia="方正仿宋_GBK" w:cs="方正仿宋_GBK"/>
          <w:b w:val="0"/>
          <w:bCs/>
          <w:i w:val="0"/>
          <w:iCs/>
          <w:kern w:val="2"/>
          <w:sz w:val="32"/>
          <w:szCs w:val="32"/>
          <w:lang w:val="en-US" w:eastAsia="zh-CN" w:bidi="ar-SA"/>
        </w:rPr>
        <w:t>副组长：蒋万兵   市农业技术和农机化推广服务中心</w:t>
      </w:r>
      <w:r>
        <w:rPr>
          <w:rFonts w:hint="eastAsia" w:ascii="方正仿宋_GBK" w:hAnsi="方正仿宋_GBK" w:eastAsia="方正仿宋_GBK" w:cs="方正仿宋_GBK"/>
          <w:b w:val="0"/>
          <w:bCs/>
          <w:i w:val="0"/>
          <w:iCs/>
          <w:sz w:val="32"/>
          <w:szCs w:val="32"/>
          <w:lang w:val="en-US" w:eastAsia="zh-CN"/>
        </w:rPr>
        <w:t>主任</w:t>
      </w:r>
      <w:r>
        <w:rPr>
          <w:rFonts w:hint="eastAsia" w:ascii="方正仿宋_GBK" w:hAnsi="方正仿宋_GBK" w:eastAsia="方正仿宋_GBK" w:cs="方正仿宋_GBK"/>
          <w:b w:val="0"/>
          <w:bCs/>
          <w:i w:val="0"/>
          <w:iCs/>
          <w:kern w:val="2"/>
          <w:sz w:val="32"/>
          <w:szCs w:val="32"/>
          <w:lang w:val="en-US" w:eastAsia="zh-CN" w:bidi="ar-SA"/>
        </w:rPr>
        <w:t xml:space="preserve">         </w:t>
      </w:r>
    </w:p>
    <w:p>
      <w:pPr>
        <w:pageBreakBefore w:val="0"/>
        <w:kinsoku/>
        <w:wordWrap/>
        <w:overflowPunct/>
        <w:topLinePunct w:val="0"/>
        <w:autoSpaceDN/>
        <w:bidi w:val="0"/>
        <w:spacing w:line="560" w:lineRule="exact"/>
        <w:ind w:left="1920" w:leftChars="0" w:right="0" w:rightChars="0" w:hanging="1920" w:hangingChars="600"/>
        <w:textAlignment w:val="auto"/>
        <w:rPr>
          <w:rFonts w:hint="eastAsia" w:ascii="方正仿宋_GBK" w:hAnsi="方正仿宋_GBK" w:eastAsia="方正仿宋_GBK" w:cs="方正仿宋_GBK"/>
          <w:b w:val="0"/>
          <w:bCs/>
          <w:i w:val="0"/>
          <w:iCs/>
          <w:sz w:val="32"/>
          <w:szCs w:val="32"/>
          <w:lang w:val="en-US" w:eastAsia="zh-CN"/>
        </w:rPr>
      </w:pPr>
      <w:r>
        <w:rPr>
          <w:rFonts w:hint="eastAsia" w:ascii="方正仿宋_GBK" w:hAnsi="方正仿宋_GBK" w:eastAsia="方正仿宋_GBK" w:cs="方正仿宋_GBK"/>
          <w:b w:val="0"/>
          <w:bCs/>
          <w:i w:val="0"/>
          <w:iCs/>
          <w:kern w:val="2"/>
          <w:sz w:val="32"/>
          <w:szCs w:val="32"/>
          <w:lang w:val="en-US" w:eastAsia="zh-CN" w:bidi="ar-SA"/>
        </w:rPr>
        <w:t xml:space="preserve">    </w:t>
      </w:r>
      <w:r>
        <w:rPr>
          <w:rFonts w:hint="eastAsia" w:ascii="方正仿宋_GBK" w:hAnsi="方正仿宋_GBK" w:eastAsia="方正仿宋_GBK" w:cs="方正仿宋_GBK"/>
          <w:b w:val="0"/>
          <w:bCs/>
          <w:i w:val="0"/>
          <w:iCs/>
          <w:sz w:val="32"/>
          <w:szCs w:val="32"/>
          <w:lang w:val="en-US" w:eastAsia="zh-CN"/>
        </w:rPr>
        <w:t>成  员：解小涛、盛玉波、高淑平、铁璐、郭建静、高银东</w:t>
      </w:r>
    </w:p>
    <w:p>
      <w:pPr>
        <w:pageBreakBefore w:val="0"/>
        <w:kinsoku/>
        <w:wordWrap/>
        <w:overflowPunct/>
        <w:topLinePunct w:val="0"/>
        <w:autoSpaceDN/>
        <w:bidi w:val="0"/>
        <w:spacing w:line="560" w:lineRule="exact"/>
        <w:ind w:left="1915" w:leftChars="912" w:right="0" w:rightChars="0" w:firstLine="0" w:firstLineChars="0"/>
        <w:textAlignment w:val="auto"/>
        <w:rPr>
          <w:rFonts w:hint="eastAsia" w:ascii="方正仿宋_GBK" w:hAnsi="方正仿宋_GBK" w:eastAsia="方正仿宋_GBK" w:cs="方正仿宋_GBK"/>
          <w:b w:val="0"/>
          <w:bCs/>
          <w:i w:val="0"/>
          <w:iCs/>
          <w:sz w:val="32"/>
          <w:szCs w:val="32"/>
          <w:lang w:val="en-US" w:eastAsia="zh-CN"/>
        </w:rPr>
      </w:pPr>
      <w:r>
        <w:rPr>
          <w:rFonts w:hint="eastAsia" w:ascii="方正仿宋_GBK" w:hAnsi="方正仿宋_GBK" w:eastAsia="方正仿宋_GBK" w:cs="方正仿宋_GBK"/>
          <w:b w:val="0"/>
          <w:bCs/>
          <w:i w:val="0"/>
          <w:iCs/>
          <w:sz w:val="32"/>
          <w:szCs w:val="32"/>
          <w:lang w:val="en-US" w:eastAsia="zh-CN"/>
        </w:rPr>
        <w:t>郭  瑾、顾志红及</w:t>
      </w:r>
      <w:r>
        <w:rPr>
          <w:rFonts w:hint="eastAsia" w:ascii="方正仿宋_GBK" w:hAnsi="方正仿宋_GBK" w:eastAsia="方正仿宋_GBK" w:cs="方正仿宋_GBK"/>
          <w:b w:val="0"/>
          <w:bCs/>
          <w:i w:val="0"/>
          <w:iCs/>
          <w:kern w:val="2"/>
          <w:sz w:val="32"/>
          <w:szCs w:val="32"/>
          <w:lang w:val="en-US" w:eastAsia="zh-CN" w:bidi="ar-SA"/>
        </w:rPr>
        <w:t>项目涉及镇农业综合服务中心主任</w:t>
      </w:r>
    </w:p>
    <w:p>
      <w:pPr>
        <w:pStyle w:val="2"/>
        <w:pageBreakBefore w:val="0"/>
        <w:kinsoku/>
        <w:wordWrap/>
        <w:overflowPunct/>
        <w:topLinePunct w:val="0"/>
        <w:autoSpaceDN/>
        <w:bidi w:val="0"/>
        <w:spacing w:line="560" w:lineRule="exact"/>
        <w:ind w:left="0" w:leftChars="0" w:right="0" w:rightChars="0" w:firstLine="640" w:firstLineChars="200"/>
        <w:textAlignment w:val="auto"/>
        <w:rPr>
          <w:rFonts w:hint="eastAsia" w:ascii="方正仿宋_GBK" w:hAnsi="方正仿宋_GBK" w:eastAsia="方正仿宋_GBK" w:cs="方正仿宋_GBK"/>
          <w:b w:val="0"/>
          <w:bCs/>
          <w:i w:val="0"/>
          <w:iCs/>
          <w:spacing w:val="-20"/>
          <w:sz w:val="32"/>
          <w:szCs w:val="32"/>
          <w:lang w:val="en-US" w:eastAsia="zh-CN"/>
        </w:rPr>
      </w:pPr>
      <w:r>
        <w:rPr>
          <w:rFonts w:hint="eastAsia" w:ascii="方正仿宋_GBK" w:hAnsi="方正仿宋_GBK" w:eastAsia="方正仿宋_GBK" w:cs="方正仿宋_GBK"/>
          <w:b w:val="0"/>
          <w:bCs/>
          <w:i w:val="0"/>
          <w:iCs/>
          <w:sz w:val="32"/>
          <w:szCs w:val="32"/>
          <w:lang w:val="en-US" w:eastAsia="zh-CN"/>
        </w:rPr>
        <w:t xml:space="preserve">技术小组组长：蒋万兵 </w:t>
      </w:r>
      <w:r>
        <w:rPr>
          <w:rFonts w:hint="eastAsia" w:ascii="方正仿宋_GBK" w:hAnsi="方正仿宋_GBK" w:eastAsia="方正仿宋_GBK" w:cs="方正仿宋_GBK"/>
          <w:b w:val="0"/>
          <w:bCs/>
          <w:i w:val="0"/>
          <w:iCs/>
          <w:spacing w:val="-20"/>
          <w:kern w:val="2"/>
          <w:sz w:val="32"/>
          <w:szCs w:val="32"/>
          <w:lang w:val="en-US" w:eastAsia="zh-CN" w:bidi="ar-SA"/>
        </w:rPr>
        <w:t>市农业技术和农机化推广服务中心主任</w:t>
      </w:r>
    </w:p>
    <w:p>
      <w:pPr>
        <w:pStyle w:val="2"/>
        <w:pageBreakBefore w:val="0"/>
        <w:kinsoku/>
        <w:wordWrap/>
        <w:overflowPunct/>
        <w:topLinePunct w:val="0"/>
        <w:autoSpaceDN/>
        <w:bidi w:val="0"/>
        <w:spacing w:line="560" w:lineRule="exact"/>
        <w:ind w:left="4156" w:leftChars="760" w:right="0" w:rightChars="0" w:hanging="2560" w:hangingChars="800"/>
        <w:textAlignment w:val="auto"/>
        <w:rPr>
          <w:rFonts w:hint="eastAsia" w:ascii="方正仿宋_GBK" w:hAnsi="方正仿宋_GBK" w:eastAsia="方正仿宋_GBK" w:cs="方正仿宋_GBK"/>
          <w:b w:val="0"/>
          <w:bCs/>
          <w:i w:val="0"/>
          <w:iCs/>
          <w:spacing w:val="-28"/>
          <w:sz w:val="32"/>
          <w:szCs w:val="32"/>
          <w:lang w:val="en-US" w:eastAsia="zh-CN"/>
        </w:rPr>
      </w:pPr>
      <w:r>
        <w:rPr>
          <w:rFonts w:hint="eastAsia" w:ascii="方正仿宋_GBK" w:hAnsi="方正仿宋_GBK" w:eastAsia="方正仿宋_GBK" w:cs="方正仿宋_GBK"/>
          <w:b w:val="0"/>
          <w:bCs/>
          <w:i w:val="0"/>
          <w:iCs/>
          <w:sz w:val="32"/>
          <w:szCs w:val="32"/>
          <w:lang w:val="en-US" w:eastAsia="zh-CN"/>
        </w:rPr>
        <w:t xml:space="preserve">副组长：解小涛 </w:t>
      </w:r>
      <w:r>
        <w:rPr>
          <w:rFonts w:hint="eastAsia" w:ascii="方正仿宋_GBK" w:hAnsi="方正仿宋_GBK" w:eastAsia="方正仿宋_GBK" w:cs="方正仿宋_GBK"/>
          <w:b w:val="0"/>
          <w:bCs/>
          <w:i w:val="0"/>
          <w:iCs/>
          <w:spacing w:val="-28"/>
          <w:kern w:val="2"/>
          <w:sz w:val="32"/>
          <w:szCs w:val="32"/>
          <w:lang w:val="en-US" w:eastAsia="zh-CN" w:bidi="ar-SA"/>
        </w:rPr>
        <w:t>市农业技术和农机化推广服务中心副主任</w:t>
      </w:r>
    </w:p>
    <w:p>
      <w:pPr>
        <w:pStyle w:val="2"/>
        <w:pageBreakBefore w:val="0"/>
        <w:kinsoku/>
        <w:wordWrap/>
        <w:overflowPunct/>
        <w:topLinePunct w:val="0"/>
        <w:autoSpaceDN/>
        <w:bidi w:val="0"/>
        <w:spacing w:line="560" w:lineRule="exact"/>
        <w:ind w:left="2876" w:leftChars="760" w:right="0" w:rightChars="0" w:hanging="1280" w:hangingChars="400"/>
        <w:textAlignment w:val="auto"/>
        <w:rPr>
          <w:rFonts w:hint="eastAsia" w:ascii="方正仿宋_GBK" w:hAnsi="方正仿宋_GBK" w:eastAsia="方正仿宋_GBK" w:cs="方正仿宋_GBK"/>
          <w:b w:val="0"/>
          <w:bCs/>
          <w:i w:val="0"/>
          <w:iCs/>
          <w:kern w:val="2"/>
          <w:sz w:val="32"/>
          <w:szCs w:val="32"/>
          <w:lang w:val="en-US" w:eastAsia="zh-CN" w:bidi="ar-SA"/>
        </w:rPr>
      </w:pPr>
      <w:r>
        <w:rPr>
          <w:rFonts w:hint="eastAsia" w:ascii="方正仿宋_GBK" w:hAnsi="方正仿宋_GBK" w:eastAsia="方正仿宋_GBK" w:cs="方正仿宋_GBK"/>
          <w:b w:val="0"/>
          <w:bCs/>
          <w:i w:val="0"/>
          <w:iCs/>
          <w:sz w:val="32"/>
          <w:szCs w:val="32"/>
          <w:lang w:val="en-US" w:eastAsia="zh-CN"/>
        </w:rPr>
        <w:t>成  员：盛玉波、高淑平、郭建静、铁璐</w:t>
      </w:r>
      <w:r>
        <w:rPr>
          <w:rFonts w:hint="eastAsia" w:ascii="方正仿宋_GBK" w:hAnsi="方正仿宋_GBK" w:eastAsia="方正仿宋_GBK" w:cs="方正仿宋_GBK"/>
          <w:b w:val="0"/>
          <w:bCs/>
          <w:i w:val="0"/>
          <w:iCs/>
          <w:kern w:val="2"/>
          <w:sz w:val="32"/>
          <w:szCs w:val="32"/>
          <w:lang w:val="en-US" w:eastAsia="zh-CN" w:bidi="ar-SA"/>
        </w:rPr>
        <w:t>及项目涉及镇技术人员</w:t>
      </w:r>
    </w:p>
    <w:p>
      <w:pPr>
        <w:pageBreakBefore w:val="0"/>
        <w:kinsoku/>
        <w:wordWrap/>
        <w:overflowPunct/>
        <w:topLinePunct w:val="0"/>
        <w:autoSpaceDN/>
        <w:bidi w:val="0"/>
        <w:spacing w:line="560" w:lineRule="exact"/>
        <w:ind w:left="0" w:leftChars="0" w:right="0" w:rightChars="0" w:firstLine="643" w:firstLineChars="200"/>
        <w:textAlignment w:val="auto"/>
        <w:rPr>
          <w:rFonts w:hint="eastAsia" w:ascii="方正楷体_GBK" w:hAnsi="方正楷体_GBK" w:eastAsia="方正楷体_GBK" w:cs="方正楷体_GBK"/>
          <w:b/>
          <w:bCs w:val="0"/>
          <w:sz w:val="32"/>
          <w:szCs w:val="32"/>
        </w:rPr>
      </w:pPr>
      <w:r>
        <w:rPr>
          <w:rFonts w:hint="eastAsia" w:ascii="方正楷体_GBK" w:hAnsi="方正楷体_GBK" w:eastAsia="方正楷体_GBK" w:cs="方正楷体_GBK"/>
          <w:b/>
          <w:bCs w:val="0"/>
          <w:sz w:val="32"/>
          <w:szCs w:val="32"/>
        </w:rPr>
        <w:t>（二）加强资金管理</w:t>
      </w:r>
    </w:p>
    <w:p>
      <w:pPr>
        <w:pageBreakBefore w:val="0"/>
        <w:kinsoku/>
        <w:wordWrap/>
        <w:overflowPunct/>
        <w:topLinePunct w:val="0"/>
        <w:autoSpaceDE w:val="0"/>
        <w:autoSpaceDN/>
        <w:bidi w:val="0"/>
        <w:spacing w:line="560" w:lineRule="exact"/>
        <w:ind w:left="0" w:leftChars="0" w:right="0" w:rightChars="0" w:firstLine="640" w:firstLineChars="200"/>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sz w:val="32"/>
          <w:szCs w:val="32"/>
        </w:rPr>
        <w:t>本项目经费专款专用，凡是列入政府采购品目录的物品，必须按照有关规定实行政府采购。严格项目资金管理，确保专款专用，严防截留和挪用，确保项目实施公开、公正、公平。项目资金要严格按照项目任务支出，严禁挤占、挪用、套取专项资金，接受审计部门的审计</w:t>
      </w:r>
      <w:r>
        <w:rPr>
          <w:rFonts w:hint="eastAsia" w:ascii="方正仿宋_GBK" w:hAnsi="方正仿宋_GBK" w:eastAsia="方正仿宋_GBK" w:cs="方正仿宋_GBK"/>
          <w:sz w:val="32"/>
          <w:szCs w:val="32"/>
          <w:lang w:eastAsia="zh-CN"/>
        </w:rPr>
        <w:t>，项目执行过程中，</w:t>
      </w:r>
      <w:r>
        <w:rPr>
          <w:rFonts w:hint="eastAsia" w:ascii="方正仿宋_GBK" w:hAnsi="方正仿宋_GBK" w:eastAsia="方正仿宋_GBK" w:cs="方正仿宋_GBK"/>
          <w:sz w:val="32"/>
          <w:szCs w:val="32"/>
        </w:rPr>
        <w:t>根据实际完成情况进行补助（支付）。</w:t>
      </w:r>
    </w:p>
    <w:p>
      <w:pPr>
        <w:pageBreakBefore w:val="0"/>
        <w:kinsoku/>
        <w:wordWrap/>
        <w:overflowPunct/>
        <w:topLinePunct w:val="0"/>
        <w:autoSpaceDN/>
        <w:bidi w:val="0"/>
        <w:spacing w:line="560" w:lineRule="exact"/>
        <w:ind w:left="0" w:leftChars="0" w:right="0" w:rightChars="0" w:firstLine="643" w:firstLineChars="200"/>
        <w:textAlignment w:val="auto"/>
        <w:rPr>
          <w:rFonts w:hint="eastAsia" w:ascii="方正楷体_GBK" w:hAnsi="方正楷体_GBK" w:eastAsia="方正楷体_GBK" w:cs="方正楷体_GBK"/>
          <w:b/>
          <w:bCs w:val="0"/>
          <w:sz w:val="32"/>
          <w:szCs w:val="32"/>
        </w:rPr>
      </w:pPr>
      <w:r>
        <w:rPr>
          <w:rFonts w:hint="eastAsia" w:ascii="方正楷体_GBK" w:hAnsi="方正楷体_GBK" w:eastAsia="方正楷体_GBK" w:cs="方正楷体_GBK"/>
          <w:b/>
          <w:bCs w:val="0"/>
          <w:sz w:val="32"/>
          <w:szCs w:val="32"/>
        </w:rPr>
        <w:t>（三）加强技术指导服务</w:t>
      </w:r>
    </w:p>
    <w:p>
      <w:pPr>
        <w:pageBreakBefore w:val="0"/>
        <w:kinsoku/>
        <w:wordWrap/>
        <w:overflowPunct/>
        <w:topLinePunct w:val="0"/>
        <w:autoSpaceDN/>
        <w:bidi w:val="0"/>
        <w:spacing w:line="560" w:lineRule="exact"/>
        <w:ind w:left="0" w:leftChars="0" w:right="0" w:rightChars="0" w:firstLine="640" w:firstLineChars="200"/>
        <w:textAlignment w:val="auto"/>
        <w:rPr>
          <w:rFonts w:hint="eastAsia" w:ascii="方正仿宋_GBK" w:hAnsi="方正仿宋_GBK" w:eastAsia="方正仿宋_GBK" w:cs="方正仿宋_GBK"/>
          <w:color w:val="0000FF"/>
          <w:sz w:val="32"/>
          <w:szCs w:val="32"/>
        </w:rPr>
      </w:pPr>
      <w:r>
        <w:rPr>
          <w:rFonts w:hint="eastAsia" w:ascii="方正仿宋_GBK" w:hAnsi="方正仿宋_GBK" w:eastAsia="方正仿宋_GBK" w:cs="方正仿宋_GBK"/>
          <w:sz w:val="32"/>
          <w:szCs w:val="32"/>
        </w:rPr>
        <w:t>市农业技术和农机化推广服务中心要适时做好农作物病虫害的监测和预警工作，在病虫害防治、疫情发生的关键时期，组织技术人员深入生产一线指导防治工作，确保实施效果。</w:t>
      </w:r>
    </w:p>
    <w:p>
      <w:pPr>
        <w:pageBreakBefore w:val="0"/>
        <w:kinsoku/>
        <w:wordWrap/>
        <w:overflowPunct/>
        <w:topLinePunct w:val="0"/>
        <w:autoSpaceDN/>
        <w:bidi w:val="0"/>
        <w:spacing w:line="560" w:lineRule="exact"/>
        <w:ind w:left="0" w:leftChars="0" w:right="0" w:rightChars="0" w:firstLine="643" w:firstLineChars="200"/>
        <w:textAlignment w:val="auto"/>
        <w:rPr>
          <w:rFonts w:hint="eastAsia" w:ascii="方正楷体_GBK" w:hAnsi="方正楷体_GBK" w:eastAsia="方正楷体_GBK" w:cs="方正楷体_GBK"/>
          <w:b/>
          <w:bCs w:val="0"/>
          <w:sz w:val="32"/>
          <w:szCs w:val="32"/>
        </w:rPr>
      </w:pPr>
      <w:r>
        <w:rPr>
          <w:rFonts w:hint="eastAsia" w:ascii="方正楷体_GBK" w:hAnsi="方正楷体_GBK" w:eastAsia="方正楷体_GBK" w:cs="方正楷体_GBK"/>
          <w:b/>
          <w:bCs w:val="0"/>
          <w:sz w:val="32"/>
          <w:szCs w:val="32"/>
        </w:rPr>
        <w:t>（四）加强督导检查</w:t>
      </w:r>
    </w:p>
    <w:p>
      <w:pPr>
        <w:pageBreakBefore w:val="0"/>
        <w:kinsoku/>
        <w:wordWrap/>
        <w:overflowPunct/>
        <w:topLinePunct w:val="0"/>
        <w:autoSpaceDN/>
        <w:bidi w:val="0"/>
        <w:spacing w:line="56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做好重大病虫害的预警、专业化统防统治、绿色防控示范、疫情监测防控等工作。市农业农村局成立督导组，在重大病虫害防治的关键时期，组织督导组进行检查指导。</w:t>
      </w:r>
    </w:p>
    <w:p>
      <w:pPr>
        <w:pageBreakBefore w:val="0"/>
        <w:kinsoku/>
        <w:wordWrap/>
        <w:overflowPunct/>
        <w:topLinePunct w:val="0"/>
        <w:autoSpaceDN/>
        <w:bidi w:val="0"/>
        <w:spacing w:line="560" w:lineRule="exact"/>
        <w:ind w:left="0" w:leftChars="0" w:right="0" w:rightChars="0" w:firstLine="643" w:firstLineChars="200"/>
        <w:textAlignment w:val="auto"/>
        <w:rPr>
          <w:rFonts w:hint="eastAsia" w:ascii="方正楷体_GBK" w:hAnsi="方正楷体_GBK" w:eastAsia="方正楷体_GBK" w:cs="方正楷体_GBK"/>
          <w:b/>
          <w:bCs w:val="0"/>
          <w:sz w:val="32"/>
          <w:szCs w:val="32"/>
        </w:rPr>
      </w:pPr>
      <w:r>
        <w:rPr>
          <w:rFonts w:hint="eastAsia" w:ascii="方正楷体_GBK" w:hAnsi="方正楷体_GBK" w:eastAsia="方正楷体_GBK" w:cs="方正楷体_GBK"/>
          <w:b/>
          <w:bCs w:val="0"/>
          <w:sz w:val="32"/>
          <w:szCs w:val="32"/>
        </w:rPr>
        <w:t>（五）强化绩效考核管理</w:t>
      </w:r>
    </w:p>
    <w:p>
      <w:pPr>
        <w:pageBreakBefore w:val="0"/>
        <w:kinsoku/>
        <w:wordWrap/>
        <w:overflowPunct/>
        <w:topLinePunct w:val="0"/>
        <w:autoSpaceDE w:val="0"/>
        <w:autoSpaceDN/>
        <w:bidi w:val="0"/>
        <w:spacing w:line="56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项目实施过程中，坚持事前、事中、事后公示，接受服务对象和社会监督。各镇要及时上报实施进度，项目实施结束后按时完成项目实施总结。并按照绩效考核方案，做好项目自评。</w:t>
      </w:r>
    </w:p>
    <w:p>
      <w:pPr>
        <w:pageBreakBefore w:val="0"/>
        <w:kinsoku/>
        <w:wordWrap/>
        <w:overflowPunct/>
        <w:topLinePunct w:val="0"/>
        <w:autoSpaceDN/>
        <w:bidi w:val="0"/>
        <w:spacing w:line="560" w:lineRule="exact"/>
        <w:ind w:left="0" w:leftChars="0" w:right="0" w:rightChars="0" w:firstLine="883" w:firstLineChars="200"/>
        <w:textAlignment w:val="auto"/>
        <w:rPr>
          <w:rFonts w:hint="eastAsia" w:ascii="方正仿宋_GBK" w:hAnsi="方正仿宋_GBK" w:eastAsia="方正仿宋_GBK" w:cs="方正仿宋_GBK"/>
          <w:b/>
          <w:bCs/>
          <w:sz w:val="44"/>
          <w:szCs w:val="44"/>
        </w:rPr>
      </w:pPr>
      <w:r>
        <w:rPr>
          <w:rFonts w:hint="eastAsia" w:ascii="方正仿宋_GBK" w:hAnsi="方正仿宋_GBK" w:eastAsia="方正仿宋_GBK" w:cs="方正仿宋_GBK"/>
          <w:b/>
          <w:bCs/>
          <w:sz w:val="44"/>
          <w:szCs w:val="44"/>
        </w:rPr>
        <w:t xml:space="preserve"> </w:t>
      </w:r>
    </w:p>
    <w:p>
      <w:pPr>
        <w:pageBreakBefore w:val="0"/>
        <w:kinsoku/>
        <w:wordWrap/>
        <w:overflowPunct/>
        <w:topLinePunct w:val="0"/>
        <w:autoSpaceDN/>
        <w:bidi w:val="0"/>
        <w:spacing w:line="560" w:lineRule="exact"/>
        <w:ind w:left="0" w:leftChars="0" w:right="0" w:rightChars="0"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sz w:val="32"/>
          <w:szCs w:val="32"/>
        </w:rPr>
        <w:t>附件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年农作物病虫害防控项目绩效考核方案</w:t>
      </w:r>
    </w:p>
    <w:p>
      <w:pPr>
        <w:pageBreakBefore w:val="0"/>
        <w:widowControl/>
        <w:kinsoku/>
        <w:wordWrap/>
        <w:overflowPunct/>
        <w:topLinePunct w:val="0"/>
        <w:autoSpaceDN/>
        <w:bidi w:val="0"/>
        <w:spacing w:line="560" w:lineRule="exact"/>
        <w:ind w:left="0" w:leftChars="0" w:right="0" w:rightChars="0"/>
        <w:jc w:val="left"/>
        <w:textAlignment w:val="auto"/>
        <w:rPr>
          <w:rFonts w:hint="eastAsia" w:ascii="方正仿宋_GBK" w:hAnsi="方正仿宋_GBK" w:eastAsia="方正仿宋_GBK" w:cs="方正仿宋_GBK"/>
          <w:sz w:val="32"/>
          <w:szCs w:val="32"/>
        </w:rPr>
        <w:sectPr>
          <w:headerReference r:id="rId3" w:type="default"/>
          <w:footerReference r:id="rId4" w:type="default"/>
          <w:pgSz w:w="11906" w:h="16838"/>
          <w:pgMar w:top="2098" w:right="1474" w:bottom="1984" w:left="1587" w:header="851" w:footer="992" w:gutter="0"/>
          <w:pgNumType w:fmt="numberInDash"/>
          <w:cols w:space="720" w:num="1"/>
          <w:docGrid w:type="lines" w:linePitch="312" w:charSpace="0"/>
        </w:sectPr>
      </w:pPr>
    </w:p>
    <w:p>
      <w:pPr>
        <w:pageBreakBefore w:val="0"/>
        <w:kinsoku/>
        <w:wordWrap/>
        <w:overflowPunct/>
        <w:topLinePunct w:val="0"/>
        <w:autoSpaceDN/>
        <w:bidi w:val="0"/>
        <w:adjustRightInd w:val="0"/>
        <w:snapToGrid w:val="0"/>
        <w:spacing w:line="600" w:lineRule="exact"/>
        <w:ind w:left="0" w:leftChars="0" w:right="0" w:rightChars="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附件</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202</w:t>
      </w:r>
      <w:r>
        <w:rPr>
          <w:rFonts w:hint="eastAsia" w:ascii="方正小标宋_GBK" w:hAnsi="方正小标宋_GBK" w:eastAsia="方正小标宋_GBK" w:cs="方正小标宋_GBK"/>
          <w:b w:val="0"/>
          <w:bCs w:val="0"/>
          <w:sz w:val="44"/>
          <w:szCs w:val="44"/>
          <w:lang w:val="en-US" w:eastAsia="zh-CN"/>
        </w:rPr>
        <w:t>4</w:t>
      </w:r>
      <w:r>
        <w:rPr>
          <w:rFonts w:hint="eastAsia" w:ascii="方正小标宋_GBK" w:hAnsi="方正小标宋_GBK" w:eastAsia="方正小标宋_GBK" w:cs="方正小标宋_GBK"/>
          <w:b w:val="0"/>
          <w:bCs w:val="0"/>
          <w:sz w:val="44"/>
          <w:szCs w:val="44"/>
        </w:rPr>
        <w:t>年农作物病虫害防控项目绩效考核方案</w:t>
      </w:r>
    </w:p>
    <w:p>
      <w:pPr>
        <w:keepNext w:val="0"/>
        <w:keepLines w:val="0"/>
        <w:pageBreakBefore w:val="0"/>
        <w:widowControl w:val="0"/>
        <w:kinsoku/>
        <w:wordWrap/>
        <w:overflowPunct/>
        <w:topLinePunct w:val="0"/>
        <w:autoSpaceDE/>
        <w:autoSpaceDN/>
        <w:bidi w:val="0"/>
        <w:adjustRightInd w:val="0"/>
        <w:snapToGrid w:val="0"/>
        <w:spacing w:before="313" w:beforeLines="100" w:line="54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为进一步加强项目管理，通过项目绩效目标考核</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pacing w:val="-10"/>
          <w:sz w:val="32"/>
          <w:szCs w:val="32"/>
        </w:rPr>
        <w:t>客观、真实地反映</w:t>
      </w:r>
      <w:r>
        <w:rPr>
          <w:rFonts w:hint="eastAsia" w:ascii="方正仿宋_GBK" w:hAnsi="方正仿宋_GBK" w:eastAsia="方正仿宋_GBK" w:cs="方正仿宋_GBK"/>
          <w:sz w:val="32"/>
          <w:szCs w:val="32"/>
        </w:rPr>
        <w:t>财政项目实施情况，为充分发挥项目资金使用效益，不断提高全市农作物病虫害防控水平，特制定本方案。</w:t>
      </w:r>
    </w:p>
    <w:p>
      <w:pPr>
        <w:keepNext w:val="0"/>
        <w:keepLines w:val="0"/>
        <w:pageBreakBefore w:val="0"/>
        <w:kinsoku/>
        <w:wordWrap/>
        <w:overflowPunct/>
        <w:topLinePunct w:val="0"/>
        <w:autoSpaceDN/>
        <w:bidi w:val="0"/>
        <w:spacing w:line="540" w:lineRule="exact"/>
        <w:ind w:left="0" w:leftChars="0" w:right="0" w:rightChars="0"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一、指导思想</w:t>
      </w:r>
    </w:p>
    <w:p>
      <w:pPr>
        <w:keepNext w:val="0"/>
        <w:keepLines w:val="0"/>
        <w:pageBreakBefore w:val="0"/>
        <w:kinsoku/>
        <w:wordWrap/>
        <w:overflowPunct/>
        <w:topLinePunct w:val="0"/>
        <w:autoSpaceDN/>
        <w:bidi w:val="0"/>
        <w:adjustRightInd w:val="0"/>
        <w:snapToGrid w:val="0"/>
        <w:spacing w:line="540" w:lineRule="exact"/>
        <w:ind w:left="0" w:leftChars="0" w:right="0" w:rightChars="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绩效目标制定是项目管理的前置条件和评价依据，结合我市实际制定客观科学、可操作的绩效目标，绩效目标原则上一经确定不能任意变更，如确需变更，必须由项目领导小组提出变更申请，按程序重新申报。要完善考核方案，强化过程监管，把绩效管理贯穿于项目实施的全过程，统一标准，逐级把关，阳光操作，确保绩效考核真实客观反映项目建设成效。</w:t>
      </w:r>
    </w:p>
    <w:p>
      <w:pPr>
        <w:keepNext w:val="0"/>
        <w:keepLines w:val="0"/>
        <w:pageBreakBefore w:val="0"/>
        <w:kinsoku/>
        <w:wordWrap/>
        <w:overflowPunct/>
        <w:topLinePunct w:val="0"/>
        <w:autoSpaceDN/>
        <w:bidi w:val="0"/>
        <w:spacing w:line="54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二、考核原则</w:t>
      </w:r>
    </w:p>
    <w:p>
      <w:pPr>
        <w:keepNext w:val="0"/>
        <w:keepLines w:val="0"/>
        <w:pageBreakBefore w:val="0"/>
        <w:kinsoku/>
        <w:wordWrap/>
        <w:overflowPunct/>
        <w:topLinePunct w:val="0"/>
        <w:autoSpaceDN/>
        <w:bidi w:val="0"/>
        <w:adjustRightInd w:val="0"/>
        <w:snapToGrid w:val="0"/>
        <w:spacing w:line="54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科学规范、公开透明，客观公正、严格公平的原则，制定具有科学性和可操作性的考核指标，规范考核程序；严格考核程序、考核内容、考核标准，并自觉接受监督，确保考核工作公平、公正。坚持考核结果与补助经费挂钩，根据考核发现的问题，及时整改，持续推进项目工作。</w:t>
      </w:r>
    </w:p>
    <w:p>
      <w:pPr>
        <w:keepNext w:val="0"/>
        <w:keepLines w:val="0"/>
        <w:pageBreakBefore w:val="0"/>
        <w:kinsoku/>
        <w:wordWrap/>
        <w:overflowPunct/>
        <w:topLinePunct w:val="0"/>
        <w:autoSpaceDN/>
        <w:bidi w:val="0"/>
        <w:spacing w:line="54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三、考核对象</w:t>
      </w:r>
    </w:p>
    <w:p>
      <w:pPr>
        <w:keepNext w:val="0"/>
        <w:keepLines w:val="0"/>
        <w:pageBreakBefore w:val="0"/>
        <w:kinsoku/>
        <w:wordWrap/>
        <w:overflowPunct/>
        <w:topLinePunct w:val="0"/>
        <w:autoSpaceDN/>
        <w:bidi w:val="0"/>
        <w:adjustRightInd w:val="0"/>
        <w:snapToGrid w:val="0"/>
        <w:spacing w:line="540" w:lineRule="exact"/>
        <w:ind w:left="0" w:leftChars="0" w:right="0" w:rightChars="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项目承担单位。</w:t>
      </w:r>
    </w:p>
    <w:p>
      <w:pPr>
        <w:keepNext w:val="0"/>
        <w:keepLines w:val="0"/>
        <w:pageBreakBefore w:val="0"/>
        <w:kinsoku/>
        <w:wordWrap/>
        <w:overflowPunct/>
        <w:topLinePunct w:val="0"/>
        <w:autoSpaceDN/>
        <w:bidi w:val="0"/>
        <w:spacing w:line="540" w:lineRule="exact"/>
        <w:ind w:left="0" w:leftChars="0" w:right="0" w:rightChars="0"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四、考核内容</w:t>
      </w:r>
    </w:p>
    <w:p>
      <w:pPr>
        <w:keepNext w:val="0"/>
        <w:keepLines w:val="0"/>
        <w:pageBreakBefore w:val="0"/>
        <w:kinsoku/>
        <w:wordWrap/>
        <w:overflowPunct/>
        <w:topLinePunct w:val="0"/>
        <w:autoSpaceDN/>
        <w:bidi w:val="0"/>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加强项目监督管理，根据项目实施方案从项目建设内容、数量、质量、时效、成本指标，经济、社会、生态效益以及可持续影响和服务对象满意度等方面进行百分制考核。</w:t>
      </w:r>
    </w:p>
    <w:p>
      <w:pPr>
        <w:keepNext w:val="0"/>
        <w:keepLines w:val="0"/>
        <w:pageBreakBefore w:val="0"/>
        <w:kinsoku/>
        <w:wordWrap/>
        <w:overflowPunct/>
        <w:topLinePunct w:val="0"/>
        <w:autoSpaceDN/>
        <w:bidi w:val="0"/>
        <w:spacing w:line="540" w:lineRule="exact"/>
        <w:ind w:left="0" w:leftChars="0" w:right="0" w:rightChars="0" w:firstLine="640" w:firstLineChars="200"/>
        <w:textAlignment w:val="auto"/>
        <w:outlineLvl w:val="9"/>
        <w:rPr>
          <w:rFonts w:hint="eastAsia" w:ascii="方正仿宋_GBK" w:hAnsi="方正仿宋_GBK" w:eastAsia="方正仿宋_GBK" w:cs="方正仿宋_GBK"/>
          <w:b/>
          <w:bCs/>
          <w:color w:val="000000"/>
          <w:sz w:val="32"/>
          <w:szCs w:val="32"/>
        </w:rPr>
      </w:pPr>
      <w:r>
        <w:rPr>
          <w:rFonts w:hint="eastAsia" w:ascii="方正黑体_GBK" w:hAnsi="方正黑体_GBK" w:eastAsia="方正黑体_GBK" w:cs="方正黑体_GBK"/>
          <w:b w:val="0"/>
          <w:bCs w:val="0"/>
          <w:color w:val="000000"/>
          <w:sz w:val="32"/>
          <w:szCs w:val="32"/>
        </w:rPr>
        <w:t>五</w:t>
      </w:r>
      <w:r>
        <w:rPr>
          <w:rFonts w:hint="eastAsia" w:ascii="方正黑体_GBK" w:hAnsi="方正黑体_GBK" w:eastAsia="方正黑体_GBK" w:cs="方正黑体_GBK"/>
          <w:b w:val="0"/>
          <w:bCs w:val="0"/>
          <w:color w:val="000000"/>
          <w:sz w:val="32"/>
          <w:szCs w:val="32"/>
          <w:lang w:eastAsia="zh-CN"/>
        </w:rPr>
        <w:t>、</w:t>
      </w:r>
      <w:r>
        <w:rPr>
          <w:rFonts w:hint="eastAsia" w:ascii="方正黑体_GBK" w:hAnsi="方正黑体_GBK" w:eastAsia="方正黑体_GBK" w:cs="方正黑体_GBK"/>
          <w:b w:val="0"/>
          <w:bCs w:val="0"/>
          <w:color w:val="000000"/>
          <w:sz w:val="32"/>
          <w:szCs w:val="32"/>
        </w:rPr>
        <w:t>考核方式</w:t>
      </w:r>
    </w:p>
    <w:p>
      <w:pPr>
        <w:keepNext w:val="0"/>
        <w:keepLines w:val="0"/>
        <w:pageBreakBefore w:val="0"/>
        <w:kinsoku/>
        <w:wordWrap/>
        <w:overflowPunct/>
        <w:topLinePunct w:val="0"/>
        <w:autoSpaceDN/>
        <w:bidi w:val="0"/>
        <w:spacing w:line="540" w:lineRule="exact"/>
        <w:ind w:left="0" w:leftChars="0" w:right="0" w:rightChars="0" w:firstLine="643" w:firstLineChars="200"/>
        <w:textAlignment w:val="auto"/>
        <w:outlineLvl w:val="9"/>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b/>
          <w:bCs w:val="0"/>
          <w:sz w:val="32"/>
          <w:szCs w:val="32"/>
        </w:rPr>
        <w:t>（一）考核组织。</w:t>
      </w:r>
      <w:r>
        <w:rPr>
          <w:rFonts w:hint="eastAsia" w:ascii="方正仿宋_GBK" w:hAnsi="方正仿宋_GBK" w:eastAsia="方正仿宋_GBK" w:cs="方正仿宋_GBK"/>
          <w:color w:val="000000"/>
          <w:sz w:val="32"/>
          <w:szCs w:val="32"/>
        </w:rPr>
        <w:t>由青铜峡市农业农村局根据项目特点制定绩效考核方案，成立绩效考核小组，确定考核具体人员、考核办法、考核时间、考核内容及评价机制，在规定的时间内组织开展考核。</w:t>
      </w:r>
    </w:p>
    <w:p>
      <w:pPr>
        <w:keepNext w:val="0"/>
        <w:keepLines w:val="0"/>
        <w:pageBreakBefore w:val="0"/>
        <w:kinsoku/>
        <w:wordWrap/>
        <w:overflowPunct/>
        <w:topLinePunct w:val="0"/>
        <w:autoSpaceDN/>
        <w:bidi w:val="0"/>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项目承担单位要按照总体考核方案建立项目自评及内部绩效考核制度，严格组织项目实施及项目自评，促进项目工作任务落实。</w:t>
      </w:r>
    </w:p>
    <w:p>
      <w:pPr>
        <w:keepNext w:val="0"/>
        <w:keepLines w:val="0"/>
        <w:pageBreakBefore w:val="0"/>
        <w:kinsoku/>
        <w:wordWrap/>
        <w:overflowPunct/>
        <w:topLinePunct w:val="0"/>
        <w:autoSpaceDE w:val="0"/>
        <w:autoSpaceDN/>
        <w:bidi w:val="0"/>
        <w:spacing w:line="540" w:lineRule="exact"/>
        <w:ind w:left="0" w:leftChars="0" w:right="0" w:rightChars="0" w:firstLine="643" w:firstLineChars="200"/>
        <w:textAlignment w:val="auto"/>
        <w:outlineLvl w:val="9"/>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b/>
          <w:bCs w:val="0"/>
          <w:sz w:val="32"/>
          <w:szCs w:val="32"/>
        </w:rPr>
        <w:t>（二）考核内容及范围。</w:t>
      </w:r>
      <w:r>
        <w:rPr>
          <w:rFonts w:hint="eastAsia" w:ascii="方正仿宋_GBK" w:hAnsi="方正仿宋_GBK" w:eastAsia="方正仿宋_GBK" w:cs="方正仿宋_GBK"/>
          <w:color w:val="000000"/>
          <w:sz w:val="32"/>
          <w:szCs w:val="32"/>
        </w:rPr>
        <w:t>采取中期督促、年终考核总结的思路，重点考核项目落实、资金使用计划、支付进度、指标完成情况、取得成效等，考核覆盖面达到50%。</w:t>
      </w:r>
    </w:p>
    <w:p>
      <w:pPr>
        <w:keepNext w:val="0"/>
        <w:keepLines w:val="0"/>
        <w:pageBreakBefore w:val="0"/>
        <w:kinsoku/>
        <w:wordWrap/>
        <w:overflowPunct/>
        <w:topLinePunct w:val="0"/>
        <w:autoSpaceDN/>
        <w:bidi w:val="0"/>
        <w:spacing w:line="540" w:lineRule="exact"/>
        <w:ind w:left="0" w:leftChars="0" w:right="0" w:rightChars="0" w:firstLine="643" w:firstLineChars="200"/>
        <w:textAlignment w:val="auto"/>
        <w:outlineLvl w:val="9"/>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b/>
          <w:bCs w:val="0"/>
          <w:sz w:val="32"/>
          <w:szCs w:val="32"/>
        </w:rPr>
        <w:t>（三）具体方法。</w:t>
      </w:r>
      <w:r>
        <w:rPr>
          <w:rFonts w:hint="eastAsia" w:ascii="方正仿宋_GBK" w:hAnsi="方正仿宋_GBK" w:eastAsia="方正仿宋_GBK" w:cs="方正仿宋_GBK"/>
          <w:color w:val="000000"/>
          <w:sz w:val="32"/>
          <w:szCs w:val="32"/>
        </w:rPr>
        <w:t>采取听取汇报、查阅资料、现场核查、问卷调查、电话访谈、入户访谈等形式进行。</w:t>
      </w:r>
    </w:p>
    <w:p>
      <w:pPr>
        <w:keepNext w:val="0"/>
        <w:keepLines w:val="0"/>
        <w:pageBreakBefore w:val="0"/>
        <w:kinsoku/>
        <w:wordWrap/>
        <w:overflowPunct/>
        <w:topLinePunct w:val="0"/>
        <w:autoSpaceDN/>
        <w:bidi w:val="0"/>
        <w:spacing w:line="540" w:lineRule="exact"/>
        <w:ind w:left="0" w:leftChars="0" w:right="0" w:rightChars="0"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六、考核结果</w:t>
      </w:r>
    </w:p>
    <w:p>
      <w:pPr>
        <w:keepNext w:val="0"/>
        <w:keepLines w:val="0"/>
        <w:pageBreakBefore w:val="0"/>
        <w:kinsoku/>
        <w:wordWrap/>
        <w:overflowPunct/>
        <w:topLinePunct w:val="0"/>
        <w:autoSpaceDE w:val="0"/>
        <w:autoSpaceDN/>
        <w:bidi w:val="0"/>
        <w:spacing w:line="54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农业农村局视情况对项目验收结果进行公示。对项目执行不到位，项目资金支出违规者，将视情节轻重，予以通报并责令整改。</w:t>
      </w:r>
    </w:p>
    <w:p>
      <w:pPr>
        <w:keepNext w:val="0"/>
        <w:keepLines w:val="0"/>
        <w:pageBreakBefore w:val="0"/>
        <w:widowControl/>
        <w:kinsoku/>
        <w:wordWrap/>
        <w:overflowPunct/>
        <w:topLinePunct w:val="0"/>
        <w:autoSpaceDN/>
        <w:bidi w:val="0"/>
        <w:spacing w:line="540" w:lineRule="exact"/>
        <w:ind w:left="0" w:leftChars="0" w:right="0" w:rightChars="0" w:firstLine="640"/>
        <w:jc w:val="left"/>
        <w:textAlignment w:val="auto"/>
        <w:outlineLvl w:val="9"/>
        <w:rPr>
          <w:rFonts w:hint="eastAsia" w:ascii="方正仿宋_GBK" w:hAnsi="方正仿宋_GBK" w:eastAsia="方正仿宋_GBK" w:cs="方正仿宋_GBK"/>
          <w:b w:val="0"/>
          <w:bCs w:val="0"/>
          <w:sz w:val="32"/>
          <w:szCs w:val="32"/>
        </w:rPr>
      </w:pPr>
    </w:p>
    <w:p>
      <w:pPr>
        <w:keepNext w:val="0"/>
        <w:keepLines w:val="0"/>
        <w:pageBreakBefore w:val="0"/>
        <w:widowControl/>
        <w:kinsoku/>
        <w:wordWrap/>
        <w:overflowPunct/>
        <w:topLinePunct w:val="0"/>
        <w:autoSpaceDN/>
        <w:bidi w:val="0"/>
        <w:spacing w:line="540" w:lineRule="exact"/>
        <w:ind w:left="0" w:leftChars="0" w:right="0" w:rightChars="0" w:firstLine="640"/>
        <w:jc w:val="left"/>
        <w:textAlignment w:val="auto"/>
        <w:outlineLvl w:val="9"/>
        <w:rPr>
          <w:rFonts w:hint="eastAsia" w:ascii="方正仿宋_GBK" w:hAnsi="方正仿宋_GBK" w:eastAsia="方正仿宋_GBK" w:cs="方正仿宋_GBK"/>
          <w:b w:val="0"/>
          <w:bCs w:val="0"/>
          <w:kern w:val="0"/>
          <w:sz w:val="30"/>
          <w:szCs w:val="30"/>
        </w:rPr>
      </w:pPr>
      <w:r>
        <w:rPr>
          <w:rFonts w:hint="eastAsia" w:ascii="方正仿宋_GBK" w:hAnsi="方正仿宋_GBK" w:eastAsia="方正仿宋_GBK" w:cs="方正仿宋_GBK"/>
          <w:b w:val="0"/>
          <w:bCs w:val="0"/>
          <w:sz w:val="32"/>
          <w:szCs w:val="32"/>
        </w:rPr>
        <w:t>附表：</w:t>
      </w:r>
      <w:r>
        <w:rPr>
          <w:rFonts w:hint="eastAsia" w:ascii="方正仿宋_GBK" w:hAnsi="方正仿宋_GBK" w:eastAsia="方正仿宋_GBK" w:cs="方正仿宋_GBK"/>
          <w:color w:val="000000"/>
          <w:spacing w:val="-11"/>
          <w:sz w:val="32"/>
          <w:szCs w:val="32"/>
          <w:lang w:val="en-US" w:eastAsia="zh-CN"/>
        </w:rPr>
        <w:t>1.</w:t>
      </w:r>
      <w:r>
        <w:rPr>
          <w:rFonts w:hint="eastAsia" w:ascii="方正仿宋_GBK" w:hAnsi="方正仿宋_GBK" w:eastAsia="方正仿宋_GBK" w:cs="方正仿宋_GBK"/>
          <w:color w:val="000000"/>
          <w:spacing w:val="-11"/>
          <w:sz w:val="32"/>
          <w:szCs w:val="32"/>
        </w:rPr>
        <w:t>202</w:t>
      </w:r>
      <w:r>
        <w:rPr>
          <w:rFonts w:hint="eastAsia" w:ascii="方正仿宋_GBK" w:hAnsi="方正仿宋_GBK" w:eastAsia="方正仿宋_GBK" w:cs="方正仿宋_GBK"/>
          <w:color w:val="000000"/>
          <w:spacing w:val="-11"/>
          <w:sz w:val="32"/>
          <w:szCs w:val="32"/>
          <w:lang w:val="en-US" w:eastAsia="zh-CN"/>
        </w:rPr>
        <w:t>4</w:t>
      </w:r>
      <w:r>
        <w:rPr>
          <w:rFonts w:hint="eastAsia" w:ascii="方正仿宋_GBK" w:hAnsi="方正仿宋_GBK" w:eastAsia="方正仿宋_GBK" w:cs="方正仿宋_GBK"/>
          <w:color w:val="000000"/>
          <w:spacing w:val="-11"/>
          <w:sz w:val="32"/>
          <w:szCs w:val="32"/>
        </w:rPr>
        <w:t>年农作物病虫害防控项目绩效目标考核评价体系</w:t>
      </w:r>
    </w:p>
    <w:p>
      <w:pPr>
        <w:keepNext w:val="0"/>
        <w:keepLines w:val="0"/>
        <w:pageBreakBefore w:val="0"/>
        <w:widowControl/>
        <w:kinsoku/>
        <w:wordWrap/>
        <w:overflowPunct/>
        <w:topLinePunct w:val="0"/>
        <w:autoSpaceDN/>
        <w:bidi w:val="0"/>
        <w:spacing w:line="540" w:lineRule="exact"/>
        <w:ind w:left="0" w:leftChars="0" w:right="0" w:rightChars="0" w:firstLine="640"/>
        <w:jc w:val="left"/>
        <w:textAlignment w:val="auto"/>
        <w:outlineLvl w:val="9"/>
        <w:rPr>
          <w:rFonts w:hint="eastAsia" w:ascii="方正仿宋_GBK" w:hAnsi="方正仿宋_GBK" w:eastAsia="方正仿宋_GBK" w:cs="方正仿宋_GBK"/>
          <w:b w:val="0"/>
          <w:bCs w:val="0"/>
        </w:rPr>
      </w:pPr>
      <w:r>
        <w:rPr>
          <w:rFonts w:hint="eastAsia" w:ascii="方正仿宋_GBK" w:hAnsi="方正仿宋_GBK" w:eastAsia="方正仿宋_GBK" w:cs="方正仿宋_GBK"/>
          <w:b w:val="0"/>
          <w:bCs w:val="0"/>
          <w:kern w:val="0"/>
          <w:sz w:val="32"/>
          <w:szCs w:val="32"/>
          <w:lang w:val="en-US" w:eastAsia="zh-CN"/>
        </w:rPr>
        <w:t xml:space="preserve">      2.</w:t>
      </w:r>
      <w:r>
        <w:rPr>
          <w:rFonts w:hint="eastAsia" w:ascii="方正仿宋_GBK" w:hAnsi="方正仿宋_GBK" w:eastAsia="方正仿宋_GBK" w:cs="方正仿宋_GBK"/>
          <w:b w:val="0"/>
          <w:bCs w:val="0"/>
          <w:kern w:val="0"/>
          <w:sz w:val="32"/>
          <w:szCs w:val="32"/>
        </w:rPr>
        <w:t>自治区财政支农项目整体绩效目标</w:t>
      </w:r>
      <w:r>
        <w:rPr>
          <w:rFonts w:hint="eastAsia" w:ascii="方正仿宋_GBK" w:hAnsi="方正仿宋_GBK" w:eastAsia="方正仿宋_GBK" w:cs="方正仿宋_GBK"/>
          <w:b w:val="0"/>
          <w:bCs w:val="0"/>
          <w:kern w:val="0"/>
          <w:sz w:val="32"/>
          <w:szCs w:val="32"/>
          <w:lang w:eastAsia="zh-CN"/>
        </w:rPr>
        <w:t>申报</w:t>
      </w:r>
      <w:r>
        <w:rPr>
          <w:rFonts w:hint="eastAsia" w:ascii="方正仿宋_GBK" w:hAnsi="方正仿宋_GBK" w:eastAsia="方正仿宋_GBK" w:cs="方正仿宋_GBK"/>
          <w:b w:val="0"/>
          <w:bCs w:val="0"/>
          <w:kern w:val="0"/>
          <w:sz w:val="32"/>
          <w:szCs w:val="32"/>
        </w:rPr>
        <w:t>表</w:t>
      </w:r>
    </w:p>
    <w:p>
      <w:pPr>
        <w:keepNext w:val="0"/>
        <w:keepLines w:val="0"/>
        <w:pageBreakBefore w:val="0"/>
        <w:kinsoku/>
        <w:wordWrap/>
        <w:overflowPunct/>
        <w:topLinePunct w:val="0"/>
        <w:autoSpaceDN/>
        <w:bidi w:val="0"/>
        <w:adjustRightInd w:val="0"/>
        <w:snapToGrid w:val="0"/>
        <w:spacing w:line="540" w:lineRule="exact"/>
        <w:ind w:left="0" w:leftChars="0" w:right="0" w:rightChars="0"/>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i w:val="0"/>
          <w:color w:val="000000"/>
          <w:kern w:val="0"/>
          <w:sz w:val="32"/>
          <w:szCs w:val="32"/>
          <w:u w:val="none"/>
          <w:lang w:val="en-US" w:eastAsia="zh-CN" w:bidi="ar"/>
        </w:rPr>
        <w:t xml:space="preserve">          3.2024年中央（自治区）财政支农项目备案表</w:t>
      </w:r>
    </w:p>
    <w:p>
      <w:pPr>
        <w:keepNext w:val="0"/>
        <w:keepLines w:val="0"/>
        <w:pageBreakBefore w:val="0"/>
        <w:kinsoku/>
        <w:wordWrap/>
        <w:overflowPunct/>
        <w:topLinePunct w:val="0"/>
        <w:autoSpaceDN/>
        <w:bidi w:val="0"/>
        <w:adjustRightInd w:val="0"/>
        <w:snapToGrid w:val="0"/>
        <w:spacing w:line="540" w:lineRule="exact"/>
        <w:ind w:left="0" w:leftChars="0" w:right="0" w:rightChars="0"/>
        <w:textAlignment w:val="auto"/>
        <w:outlineLvl w:val="9"/>
        <w:rPr>
          <w:rFonts w:hint="eastAsia" w:ascii="方正仿宋_GBK" w:hAnsi="方正仿宋_GBK" w:eastAsia="方正仿宋_GBK" w:cs="方正仿宋_GBK"/>
          <w:b w:val="0"/>
          <w:bCs w:val="0"/>
          <w:sz w:val="32"/>
          <w:szCs w:val="32"/>
        </w:rPr>
        <w:sectPr>
          <w:pgSz w:w="11906" w:h="16838"/>
          <w:pgMar w:top="2098" w:right="1474" w:bottom="1984" w:left="1587" w:header="851" w:footer="992" w:gutter="0"/>
          <w:pgNumType w:fmt="numberInDash"/>
          <w:cols w:space="720" w:num="1"/>
          <w:docGrid w:type="lines" w:linePitch="312" w:charSpace="0"/>
        </w:sectPr>
      </w:pPr>
    </w:p>
    <w:p>
      <w:pPr>
        <w:pageBreakBefore w:val="0"/>
        <w:kinsoku/>
        <w:wordWrap/>
        <w:overflowPunct/>
        <w:topLinePunct w:val="0"/>
        <w:autoSpaceDE/>
        <w:autoSpaceDN/>
        <w:bidi w:val="0"/>
        <w:jc w:val="left"/>
        <w:rPr>
          <w:rFonts w:hint="eastAsia" w:ascii="黑体" w:hAnsi="黑体" w:eastAsia="黑体" w:cs="黑体"/>
          <w:color w:val="000000"/>
          <w:kern w:val="0"/>
          <w:sz w:val="28"/>
          <w:szCs w:val="28"/>
          <w:lang w:val="en-US" w:eastAsia="zh-CN" w:bidi="en-US"/>
        </w:rPr>
      </w:pPr>
      <w:r>
        <w:rPr>
          <w:rFonts w:hint="eastAsia" w:ascii="宋体" w:hAnsi="宋体" w:eastAsia="宋体" w:cs="宋体"/>
          <w:color w:val="000000"/>
          <w:kern w:val="0"/>
          <w:sz w:val="22"/>
          <w:szCs w:val="22"/>
          <w:lang w:val="en-US" w:eastAsia="zh-CN" w:bidi="en-US"/>
        </w:rPr>
        <w:t>附件</w:t>
      </w:r>
      <w:r>
        <w:rPr>
          <w:rFonts w:hint="eastAsia" w:ascii="宋体" w:hAnsi="宋体" w:cs="宋体"/>
          <w:color w:val="000000"/>
          <w:kern w:val="0"/>
          <w:sz w:val="22"/>
          <w:szCs w:val="22"/>
          <w:lang w:val="en-US" w:eastAsia="zh-CN" w:bidi="en-US"/>
        </w:rPr>
        <w:t>1</w:t>
      </w:r>
    </w:p>
    <w:p>
      <w:pPr>
        <w:widowControl/>
        <w:spacing w:after="156" w:afterLines="50"/>
        <w:jc w:val="center"/>
        <w:rPr>
          <w:rFonts w:hint="eastAsia" w:ascii="宋体" w:hAnsi="宋体" w:cs="黑体"/>
          <w:b/>
          <w:kern w:val="0"/>
          <w:sz w:val="30"/>
          <w:szCs w:val="30"/>
        </w:rPr>
      </w:pPr>
      <w:r>
        <w:rPr>
          <w:rFonts w:hint="eastAsia" w:ascii="宋体" w:hAnsi="宋体" w:cs="黑体"/>
          <w:b/>
          <w:kern w:val="0"/>
          <w:sz w:val="30"/>
          <w:szCs w:val="30"/>
        </w:rPr>
        <w:t>20</w:t>
      </w:r>
      <w:r>
        <w:rPr>
          <w:rFonts w:hint="eastAsia" w:ascii="宋体" w:hAnsi="宋体" w:cs="Tahoma"/>
          <w:b/>
          <w:bCs/>
          <w:kern w:val="0"/>
          <w:sz w:val="30"/>
          <w:szCs w:val="30"/>
        </w:rPr>
        <w:t>2</w:t>
      </w:r>
      <w:r>
        <w:rPr>
          <w:rFonts w:hint="eastAsia" w:ascii="宋体" w:hAnsi="宋体" w:cs="Tahoma"/>
          <w:b/>
          <w:bCs/>
          <w:kern w:val="0"/>
          <w:sz w:val="30"/>
          <w:szCs w:val="30"/>
          <w:lang w:val="en-US" w:eastAsia="zh-CN"/>
        </w:rPr>
        <w:t>4</w:t>
      </w:r>
      <w:r>
        <w:rPr>
          <w:rFonts w:hint="eastAsia" w:ascii="宋体" w:hAnsi="宋体" w:cs="Tahoma"/>
          <w:b/>
          <w:bCs/>
          <w:kern w:val="0"/>
          <w:sz w:val="30"/>
          <w:szCs w:val="30"/>
        </w:rPr>
        <w:t>年农作物病虫害防控项目绩效目标考核评价体系</w:t>
      </w:r>
    </w:p>
    <w:tbl>
      <w:tblPr>
        <w:tblStyle w:val="13"/>
        <w:tblW w:w="14019" w:type="dxa"/>
        <w:tblInd w:w="0" w:type="dxa"/>
        <w:tblLayout w:type="fixed"/>
        <w:tblCellMar>
          <w:top w:w="0" w:type="dxa"/>
          <w:left w:w="108" w:type="dxa"/>
          <w:bottom w:w="0" w:type="dxa"/>
          <w:right w:w="108" w:type="dxa"/>
        </w:tblCellMar>
      </w:tblPr>
      <w:tblGrid>
        <w:gridCol w:w="1199"/>
        <w:gridCol w:w="1191"/>
        <w:gridCol w:w="1294"/>
        <w:gridCol w:w="3853"/>
        <w:gridCol w:w="928"/>
        <w:gridCol w:w="418"/>
        <w:gridCol w:w="275"/>
        <w:gridCol w:w="864"/>
        <w:gridCol w:w="3293"/>
        <w:gridCol w:w="704"/>
      </w:tblGrid>
      <w:tr>
        <w:tblPrEx>
          <w:tblCellMar>
            <w:top w:w="0" w:type="dxa"/>
            <w:left w:w="108" w:type="dxa"/>
            <w:bottom w:w="0" w:type="dxa"/>
            <w:right w:w="108" w:type="dxa"/>
          </w:tblCellMar>
        </w:tblPrEx>
        <w:trPr>
          <w:trHeight w:val="380" w:hRule="atLeast"/>
        </w:trPr>
        <w:tc>
          <w:tcPr>
            <w:tcW w:w="368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黑体" w:cs="黑体"/>
                <w:kern w:val="0"/>
                <w:sz w:val="18"/>
                <w:szCs w:val="18"/>
              </w:rPr>
            </w:pPr>
            <w:r>
              <w:rPr>
                <w:rFonts w:ascii="仿宋_GB2312" w:hAnsi="仿宋_GB2312" w:cs="黑体"/>
                <w:kern w:val="0"/>
                <w:sz w:val="18"/>
                <w:szCs w:val="18"/>
              </w:rPr>
              <w:t>项目名称</w:t>
            </w:r>
          </w:p>
        </w:tc>
        <w:tc>
          <w:tcPr>
            <w:tcW w:w="10335" w:type="dxa"/>
            <w:gridSpan w:val="7"/>
            <w:tcBorders>
              <w:top w:val="single" w:color="auto" w:sz="4" w:space="0"/>
              <w:left w:val="nil"/>
              <w:bottom w:val="single" w:color="auto" w:sz="4" w:space="0"/>
              <w:right w:val="single" w:color="auto" w:sz="4" w:space="0"/>
            </w:tcBorders>
            <w:vAlign w:val="center"/>
          </w:tcPr>
          <w:p>
            <w:pPr>
              <w:widowControl/>
              <w:jc w:val="center"/>
              <w:rPr>
                <w:rFonts w:ascii="仿宋_GB2312" w:hAnsi="黑体" w:cs="黑体"/>
                <w:kern w:val="0"/>
                <w:sz w:val="18"/>
                <w:szCs w:val="18"/>
              </w:rPr>
            </w:pPr>
            <w:r>
              <w:rPr>
                <w:rFonts w:ascii="仿宋_GB2312" w:hAnsi="仿宋_GB2312" w:cs="黑体"/>
                <w:kern w:val="0"/>
                <w:sz w:val="18"/>
                <w:szCs w:val="18"/>
              </w:rPr>
              <w:t>2</w:t>
            </w:r>
            <w:r>
              <w:rPr>
                <w:rFonts w:ascii="仿宋_GB2312" w:hAnsi="黑体" w:cs="黑体"/>
                <w:kern w:val="0"/>
                <w:sz w:val="18"/>
                <w:szCs w:val="18"/>
              </w:rPr>
              <w:t>02</w:t>
            </w:r>
            <w:r>
              <w:rPr>
                <w:rFonts w:hint="eastAsia" w:ascii="仿宋_GB2312" w:hAnsi="黑体" w:cs="黑体"/>
                <w:kern w:val="0"/>
                <w:sz w:val="18"/>
                <w:szCs w:val="18"/>
                <w:lang w:val="en-US" w:eastAsia="zh-CN"/>
              </w:rPr>
              <w:t>4</w:t>
            </w:r>
            <w:r>
              <w:rPr>
                <w:rFonts w:ascii="仿宋_GB2312" w:hAnsi="仿宋_GB2312" w:cs="黑体"/>
                <w:kern w:val="0"/>
                <w:sz w:val="18"/>
                <w:szCs w:val="18"/>
              </w:rPr>
              <w:t>年农作物病虫害防控项目</w:t>
            </w:r>
          </w:p>
        </w:tc>
      </w:tr>
      <w:tr>
        <w:tblPrEx>
          <w:tblCellMar>
            <w:top w:w="0" w:type="dxa"/>
            <w:left w:w="108" w:type="dxa"/>
            <w:bottom w:w="0" w:type="dxa"/>
            <w:right w:w="108" w:type="dxa"/>
          </w:tblCellMar>
        </w:tblPrEx>
        <w:trPr>
          <w:trHeight w:val="400" w:hRule="atLeast"/>
        </w:trPr>
        <w:tc>
          <w:tcPr>
            <w:tcW w:w="368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黑体" w:cs="黑体"/>
                <w:kern w:val="0"/>
                <w:sz w:val="18"/>
                <w:szCs w:val="18"/>
              </w:rPr>
            </w:pPr>
            <w:r>
              <w:rPr>
                <w:rFonts w:ascii="仿宋_GB2312" w:hAnsi="仿宋_GB2312" w:cs="黑体"/>
                <w:kern w:val="0"/>
                <w:sz w:val="18"/>
                <w:szCs w:val="18"/>
              </w:rPr>
              <w:t>农业农村厅主管部门</w:t>
            </w:r>
          </w:p>
        </w:tc>
        <w:tc>
          <w:tcPr>
            <w:tcW w:w="10335" w:type="dxa"/>
            <w:gridSpan w:val="7"/>
            <w:tcBorders>
              <w:top w:val="single" w:color="auto" w:sz="4" w:space="0"/>
              <w:left w:val="nil"/>
              <w:bottom w:val="single" w:color="auto" w:sz="4" w:space="0"/>
              <w:right w:val="single" w:color="auto" w:sz="4" w:space="0"/>
            </w:tcBorders>
            <w:vAlign w:val="center"/>
          </w:tcPr>
          <w:p>
            <w:pPr>
              <w:widowControl/>
              <w:jc w:val="center"/>
              <w:rPr>
                <w:rFonts w:ascii="仿宋_GB2312" w:hAnsi="黑体" w:cs="黑体"/>
                <w:kern w:val="0"/>
                <w:sz w:val="18"/>
                <w:szCs w:val="18"/>
              </w:rPr>
            </w:pPr>
            <w:r>
              <w:rPr>
                <w:rFonts w:ascii="仿宋_GB2312" w:hAnsi="仿宋_GB2312" w:cs="黑体"/>
                <w:kern w:val="0"/>
                <w:sz w:val="18"/>
                <w:szCs w:val="18"/>
              </w:rPr>
              <w:t>农业农村厅种植业管理处</w:t>
            </w:r>
          </w:p>
        </w:tc>
      </w:tr>
      <w:tr>
        <w:tblPrEx>
          <w:tblCellMar>
            <w:top w:w="0" w:type="dxa"/>
            <w:left w:w="108" w:type="dxa"/>
            <w:bottom w:w="0" w:type="dxa"/>
            <w:right w:w="108" w:type="dxa"/>
          </w:tblCellMar>
        </w:tblPrEx>
        <w:trPr>
          <w:trHeight w:val="510" w:hRule="atLeast"/>
        </w:trPr>
        <w:tc>
          <w:tcPr>
            <w:tcW w:w="368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黑体" w:cs="黑体"/>
                <w:kern w:val="0"/>
                <w:sz w:val="18"/>
                <w:szCs w:val="18"/>
              </w:rPr>
            </w:pPr>
            <w:r>
              <w:rPr>
                <w:rFonts w:ascii="仿宋_GB2312" w:hAnsi="仿宋_GB2312" w:cs="黑体"/>
                <w:kern w:val="0"/>
                <w:sz w:val="18"/>
                <w:szCs w:val="18"/>
              </w:rPr>
              <w:t>项目市、县（区）主管部门</w:t>
            </w:r>
          </w:p>
        </w:tc>
        <w:tc>
          <w:tcPr>
            <w:tcW w:w="5199" w:type="dxa"/>
            <w:gridSpan w:val="3"/>
            <w:tcBorders>
              <w:top w:val="nil"/>
              <w:left w:val="nil"/>
              <w:bottom w:val="single" w:color="auto" w:sz="4" w:space="0"/>
              <w:right w:val="single" w:color="auto" w:sz="4" w:space="0"/>
            </w:tcBorders>
            <w:vAlign w:val="center"/>
          </w:tcPr>
          <w:p>
            <w:pPr>
              <w:widowControl/>
              <w:jc w:val="left"/>
              <w:rPr>
                <w:rFonts w:ascii="仿宋_GB2312" w:hAnsi="黑体" w:cs="黑体"/>
                <w:kern w:val="0"/>
                <w:sz w:val="18"/>
                <w:szCs w:val="18"/>
              </w:rPr>
            </w:pPr>
            <w:r>
              <w:rPr>
                <w:rFonts w:ascii="仿宋_GB2312" w:hAnsi="仿宋_GB2312" w:cs="黑体"/>
                <w:kern w:val="0"/>
                <w:sz w:val="18"/>
                <w:szCs w:val="18"/>
              </w:rPr>
              <w:t>　</w:t>
            </w:r>
            <w:r>
              <w:rPr>
                <w:rFonts w:hint="eastAsia" w:ascii="仿宋_GB2312" w:hAnsi="仿宋_GB2312" w:cs="黑体"/>
                <w:kern w:val="0"/>
                <w:sz w:val="18"/>
                <w:szCs w:val="18"/>
                <w:lang w:val="en-US" w:eastAsia="zh-CN"/>
              </w:rPr>
              <w:t>青铜峡市</w:t>
            </w:r>
            <w:r>
              <w:rPr>
                <w:rFonts w:ascii="仿宋_GB2312" w:hAnsi="仿宋_GB2312" w:cs="黑体"/>
                <w:kern w:val="0"/>
                <w:sz w:val="18"/>
                <w:szCs w:val="18"/>
              </w:rPr>
              <w:t>农业农村局</w:t>
            </w:r>
          </w:p>
        </w:tc>
        <w:tc>
          <w:tcPr>
            <w:tcW w:w="1139" w:type="dxa"/>
            <w:gridSpan w:val="2"/>
            <w:tcBorders>
              <w:top w:val="nil"/>
              <w:left w:val="nil"/>
              <w:bottom w:val="single" w:color="auto" w:sz="4" w:space="0"/>
              <w:right w:val="single" w:color="auto" w:sz="4" w:space="0"/>
            </w:tcBorders>
            <w:vAlign w:val="center"/>
          </w:tcPr>
          <w:p>
            <w:pPr>
              <w:widowControl/>
              <w:jc w:val="left"/>
              <w:rPr>
                <w:rFonts w:ascii="仿宋_GB2312" w:hAnsi="黑体" w:cs="黑体"/>
                <w:kern w:val="0"/>
                <w:sz w:val="18"/>
                <w:szCs w:val="18"/>
              </w:rPr>
            </w:pPr>
            <w:r>
              <w:rPr>
                <w:rFonts w:ascii="仿宋_GB2312" w:hAnsi="仿宋_GB2312" w:cs="黑体"/>
                <w:kern w:val="0"/>
                <w:sz w:val="18"/>
                <w:szCs w:val="18"/>
              </w:rPr>
              <w:t>实施单位</w:t>
            </w:r>
            <w:r>
              <w:rPr>
                <w:rFonts w:ascii="仿宋_GB2312" w:hAnsi="黑体" w:cs="黑体"/>
                <w:kern w:val="0"/>
                <w:sz w:val="18"/>
                <w:szCs w:val="18"/>
              </w:rPr>
              <w:t xml:space="preserve"> </w:t>
            </w:r>
          </w:p>
        </w:tc>
        <w:tc>
          <w:tcPr>
            <w:tcW w:w="3997"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黑体" w:cs="黑体"/>
                <w:kern w:val="0"/>
                <w:sz w:val="18"/>
                <w:szCs w:val="18"/>
              </w:rPr>
            </w:pPr>
            <w:r>
              <w:rPr>
                <w:rFonts w:hint="eastAsia" w:ascii="仿宋_GB2312" w:hAnsi="仿宋_GB2312" w:cs="黑体"/>
                <w:kern w:val="0"/>
                <w:sz w:val="18"/>
                <w:szCs w:val="18"/>
                <w:lang w:val="en-US" w:eastAsia="zh-CN"/>
              </w:rPr>
              <w:t>青铜峡市</w:t>
            </w:r>
            <w:r>
              <w:rPr>
                <w:rFonts w:ascii="仿宋_GB2312" w:hAnsi="仿宋_GB2312" w:cs="黑体"/>
                <w:kern w:val="0"/>
                <w:sz w:val="18"/>
                <w:szCs w:val="18"/>
              </w:rPr>
              <w:t>农业技术</w:t>
            </w:r>
            <w:r>
              <w:rPr>
                <w:rFonts w:hint="eastAsia" w:ascii="仿宋_GB2312" w:hAnsi="仿宋_GB2312" w:cs="黑体"/>
                <w:kern w:val="0"/>
                <w:sz w:val="18"/>
                <w:szCs w:val="18"/>
                <w:lang w:val="en-US" w:eastAsia="zh-CN"/>
              </w:rPr>
              <w:t>和农机化</w:t>
            </w:r>
            <w:r>
              <w:rPr>
                <w:rFonts w:ascii="仿宋_GB2312" w:hAnsi="仿宋_GB2312" w:cs="黑体"/>
                <w:kern w:val="0"/>
                <w:sz w:val="18"/>
                <w:szCs w:val="18"/>
              </w:rPr>
              <w:t>推广服务中心　</w:t>
            </w:r>
          </w:p>
        </w:tc>
      </w:tr>
      <w:tr>
        <w:tblPrEx>
          <w:tblCellMar>
            <w:top w:w="0" w:type="dxa"/>
            <w:left w:w="108" w:type="dxa"/>
            <w:bottom w:w="0" w:type="dxa"/>
            <w:right w:w="108" w:type="dxa"/>
          </w:tblCellMar>
        </w:tblPrEx>
        <w:trPr>
          <w:trHeight w:val="510" w:hRule="atLeast"/>
        </w:trPr>
        <w:tc>
          <w:tcPr>
            <w:tcW w:w="368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黑体" w:cs="黑体"/>
                <w:kern w:val="0"/>
                <w:sz w:val="18"/>
                <w:szCs w:val="18"/>
              </w:rPr>
            </w:pPr>
            <w:r>
              <w:rPr>
                <w:rFonts w:ascii="仿宋_GB2312" w:hAnsi="仿宋_GB2312" w:cs="黑体"/>
                <w:kern w:val="0"/>
                <w:sz w:val="18"/>
                <w:szCs w:val="18"/>
              </w:rPr>
              <w:t>项目总资金：</w:t>
            </w:r>
            <w:r>
              <w:rPr>
                <w:rFonts w:hint="eastAsia" w:ascii="仿宋_GB2312" w:hAnsi="仿宋_GB2312" w:cs="黑体"/>
                <w:kern w:val="0"/>
                <w:sz w:val="18"/>
                <w:szCs w:val="18"/>
                <w:lang w:val="en-US" w:eastAsia="zh-CN"/>
              </w:rPr>
              <w:t>20</w:t>
            </w:r>
            <w:r>
              <w:rPr>
                <w:rFonts w:ascii="仿宋_GB2312" w:hAnsi="仿宋_GB2312" w:cs="黑体"/>
                <w:kern w:val="0"/>
                <w:sz w:val="18"/>
                <w:szCs w:val="18"/>
              </w:rPr>
              <w:t>万元</w:t>
            </w:r>
          </w:p>
        </w:tc>
        <w:tc>
          <w:tcPr>
            <w:tcW w:w="5199" w:type="dxa"/>
            <w:gridSpan w:val="3"/>
            <w:tcBorders>
              <w:top w:val="nil"/>
              <w:left w:val="nil"/>
              <w:bottom w:val="single" w:color="auto" w:sz="4" w:space="0"/>
              <w:right w:val="single" w:color="auto" w:sz="4" w:space="0"/>
            </w:tcBorders>
            <w:vAlign w:val="center"/>
          </w:tcPr>
          <w:p>
            <w:pPr>
              <w:widowControl/>
              <w:jc w:val="left"/>
              <w:rPr>
                <w:rFonts w:ascii="仿宋_GB2312" w:hAnsi="黑体" w:cs="黑体"/>
                <w:kern w:val="0"/>
                <w:sz w:val="18"/>
                <w:szCs w:val="18"/>
              </w:rPr>
            </w:pPr>
            <w:r>
              <w:rPr>
                <w:rFonts w:ascii="仿宋_GB2312" w:hAnsi="仿宋_GB2312" w:cs="黑体"/>
                <w:kern w:val="0"/>
                <w:sz w:val="18"/>
                <w:szCs w:val="18"/>
              </w:rPr>
              <w:t>年度下达资金</w:t>
            </w:r>
          </w:p>
        </w:tc>
        <w:tc>
          <w:tcPr>
            <w:tcW w:w="5136" w:type="dxa"/>
            <w:gridSpan w:val="4"/>
            <w:tcBorders>
              <w:top w:val="nil"/>
              <w:left w:val="nil"/>
              <w:bottom w:val="single" w:color="auto" w:sz="4" w:space="0"/>
              <w:right w:val="single" w:color="auto" w:sz="4" w:space="0"/>
            </w:tcBorders>
            <w:vAlign w:val="center"/>
          </w:tcPr>
          <w:p>
            <w:pPr>
              <w:widowControl/>
              <w:jc w:val="left"/>
              <w:rPr>
                <w:rFonts w:ascii="仿宋_GB2312" w:hAnsi="黑体" w:cs="黑体"/>
                <w:kern w:val="0"/>
                <w:sz w:val="18"/>
                <w:szCs w:val="18"/>
              </w:rPr>
            </w:pPr>
            <w:r>
              <w:rPr>
                <w:rFonts w:hint="eastAsia" w:ascii="仿宋_GB2312" w:hAnsi="仿宋_GB2312" w:cs="黑体"/>
                <w:kern w:val="0"/>
                <w:sz w:val="18"/>
                <w:szCs w:val="18"/>
                <w:lang w:val="en-US" w:eastAsia="zh-CN"/>
              </w:rPr>
              <w:t>20</w:t>
            </w:r>
            <w:r>
              <w:rPr>
                <w:rFonts w:ascii="仿宋_GB2312" w:hAnsi="仿宋_GB2312" w:cs="黑体"/>
                <w:kern w:val="0"/>
                <w:sz w:val="18"/>
                <w:szCs w:val="18"/>
              </w:rPr>
              <w:t>万元</w:t>
            </w:r>
          </w:p>
        </w:tc>
      </w:tr>
      <w:tr>
        <w:tblPrEx>
          <w:tblCellMar>
            <w:top w:w="0" w:type="dxa"/>
            <w:left w:w="108" w:type="dxa"/>
            <w:bottom w:w="0" w:type="dxa"/>
            <w:right w:w="108" w:type="dxa"/>
          </w:tblCellMar>
        </w:tblPrEx>
        <w:trPr>
          <w:trHeight w:val="510" w:hRule="atLeast"/>
        </w:trPr>
        <w:tc>
          <w:tcPr>
            <w:tcW w:w="368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黑体" w:cs="黑体"/>
                <w:kern w:val="0"/>
                <w:sz w:val="18"/>
                <w:szCs w:val="18"/>
              </w:rPr>
            </w:pPr>
            <w:r>
              <w:rPr>
                <w:rFonts w:ascii="仿宋_GB2312" w:hAnsi="仿宋_GB2312" w:cs="黑体"/>
                <w:kern w:val="0"/>
                <w:sz w:val="18"/>
                <w:szCs w:val="18"/>
              </w:rPr>
              <w:t>年度项目总目标</w:t>
            </w:r>
          </w:p>
        </w:tc>
        <w:tc>
          <w:tcPr>
            <w:tcW w:w="10335" w:type="dxa"/>
            <w:gridSpan w:val="7"/>
            <w:tcBorders>
              <w:top w:val="single" w:color="auto" w:sz="4" w:space="0"/>
              <w:left w:val="nil"/>
              <w:bottom w:val="single" w:color="auto" w:sz="4" w:space="0"/>
              <w:right w:val="single" w:color="000000" w:sz="4" w:space="0"/>
            </w:tcBorders>
            <w:vAlign w:val="center"/>
          </w:tcPr>
          <w:p>
            <w:pPr>
              <w:widowControl/>
              <w:jc w:val="left"/>
              <w:rPr>
                <w:rFonts w:ascii="仿宋_GB2312" w:hAnsi="黑体" w:cs="黑体"/>
                <w:kern w:val="0"/>
                <w:sz w:val="18"/>
                <w:szCs w:val="18"/>
              </w:rPr>
            </w:pPr>
            <w:r>
              <w:rPr>
                <w:rFonts w:ascii="仿宋_GB2312" w:hAnsi="仿宋_GB2312" w:cs="黑体"/>
                <w:kern w:val="0"/>
                <w:sz w:val="18"/>
                <w:szCs w:val="18"/>
              </w:rPr>
              <w:t>农作物病虫害中短期预报准确率达到90%以上，建立专业化统防统治及绿色防控示范区，示范区病虫危害损失率控制在5%以内，疫情监测防控做到全覆盖。</w:t>
            </w:r>
          </w:p>
        </w:tc>
      </w:tr>
      <w:tr>
        <w:tblPrEx>
          <w:tblCellMar>
            <w:top w:w="0" w:type="dxa"/>
            <w:left w:w="108" w:type="dxa"/>
            <w:bottom w:w="0" w:type="dxa"/>
            <w:right w:w="108" w:type="dxa"/>
          </w:tblCellMar>
        </w:tblPrEx>
        <w:trPr>
          <w:trHeight w:val="510" w:hRule="atLeast"/>
        </w:trPr>
        <w:tc>
          <w:tcPr>
            <w:tcW w:w="2390" w:type="dxa"/>
            <w:gridSpan w:val="2"/>
            <w:tcBorders>
              <w:top w:val="nil"/>
              <w:left w:val="single" w:color="auto" w:sz="4" w:space="0"/>
              <w:bottom w:val="single" w:color="auto" w:sz="4" w:space="0"/>
              <w:right w:val="single" w:color="auto" w:sz="4" w:space="0"/>
            </w:tcBorders>
            <w:vAlign w:val="center"/>
          </w:tcPr>
          <w:p>
            <w:pPr>
              <w:widowControl/>
              <w:jc w:val="left"/>
              <w:rPr>
                <w:rFonts w:ascii="仿宋_GB2312" w:hAnsi="黑体" w:cs="黑体"/>
                <w:spacing w:val="-20"/>
                <w:kern w:val="0"/>
                <w:sz w:val="18"/>
                <w:szCs w:val="18"/>
              </w:rPr>
            </w:pPr>
            <w:r>
              <w:rPr>
                <w:rFonts w:ascii="仿宋_GB2312" w:hAnsi="仿宋_GB2312" w:cs="黑体"/>
                <w:kern w:val="0"/>
                <w:sz w:val="18"/>
                <w:szCs w:val="18"/>
              </w:rPr>
              <w:t>项目县（区）年度目标</w:t>
            </w:r>
          </w:p>
        </w:tc>
        <w:tc>
          <w:tcPr>
            <w:tcW w:w="11629" w:type="dxa"/>
            <w:gridSpan w:val="8"/>
            <w:tcBorders>
              <w:top w:val="nil"/>
              <w:left w:val="nil"/>
              <w:bottom w:val="single" w:color="auto" w:sz="4" w:space="0"/>
              <w:right w:val="single" w:color="000000" w:sz="4" w:space="0"/>
            </w:tcBorders>
            <w:vAlign w:val="center"/>
          </w:tcPr>
          <w:p>
            <w:pPr>
              <w:widowControl/>
              <w:jc w:val="left"/>
              <w:rPr>
                <w:rFonts w:ascii="仿宋_GB2312" w:hAnsi="黑体" w:cs="黑体"/>
                <w:kern w:val="0"/>
                <w:sz w:val="18"/>
                <w:szCs w:val="18"/>
              </w:rPr>
            </w:pPr>
          </w:p>
        </w:tc>
      </w:tr>
      <w:tr>
        <w:tblPrEx>
          <w:tblCellMar>
            <w:top w:w="0" w:type="dxa"/>
            <w:left w:w="108" w:type="dxa"/>
            <w:bottom w:w="0" w:type="dxa"/>
            <w:right w:w="108" w:type="dxa"/>
          </w:tblCellMar>
        </w:tblPrEx>
        <w:trPr>
          <w:trHeight w:val="510" w:hRule="atLeast"/>
        </w:trPr>
        <w:tc>
          <w:tcPr>
            <w:tcW w:w="1199" w:type="dxa"/>
            <w:tcBorders>
              <w:top w:val="nil"/>
              <w:left w:val="single" w:color="auto" w:sz="4" w:space="0"/>
              <w:bottom w:val="single" w:color="auto" w:sz="4" w:space="0"/>
              <w:right w:val="single" w:color="auto" w:sz="4" w:space="0"/>
            </w:tcBorders>
            <w:vAlign w:val="center"/>
          </w:tcPr>
          <w:p>
            <w:pPr>
              <w:widowControl/>
              <w:jc w:val="center"/>
              <w:rPr>
                <w:rFonts w:ascii="仿宋_GB2312" w:hAnsi="黑体" w:cs="黑体"/>
                <w:kern w:val="0"/>
                <w:sz w:val="18"/>
                <w:szCs w:val="18"/>
              </w:rPr>
            </w:pPr>
            <w:r>
              <w:rPr>
                <w:rFonts w:ascii="仿宋_GB2312" w:hAnsi="仿宋_GB2312" w:cs="黑体"/>
                <w:kern w:val="0"/>
                <w:sz w:val="18"/>
                <w:szCs w:val="18"/>
              </w:rPr>
              <w:t>一级指标</w:t>
            </w:r>
          </w:p>
        </w:tc>
        <w:tc>
          <w:tcPr>
            <w:tcW w:w="1191" w:type="dxa"/>
            <w:tcBorders>
              <w:top w:val="nil"/>
              <w:left w:val="nil"/>
              <w:bottom w:val="single" w:color="auto" w:sz="4" w:space="0"/>
              <w:right w:val="single" w:color="auto" w:sz="4" w:space="0"/>
            </w:tcBorders>
            <w:vAlign w:val="center"/>
          </w:tcPr>
          <w:p>
            <w:pPr>
              <w:widowControl/>
              <w:jc w:val="center"/>
              <w:rPr>
                <w:rFonts w:ascii="仿宋_GB2312" w:hAnsi="黑体" w:cs="黑体"/>
                <w:kern w:val="0"/>
                <w:sz w:val="18"/>
                <w:szCs w:val="18"/>
              </w:rPr>
            </w:pPr>
            <w:r>
              <w:rPr>
                <w:rFonts w:ascii="仿宋_GB2312" w:hAnsi="仿宋_GB2312" w:cs="黑体"/>
                <w:kern w:val="0"/>
                <w:sz w:val="18"/>
                <w:szCs w:val="18"/>
              </w:rPr>
              <w:t>二级指标</w:t>
            </w:r>
          </w:p>
        </w:tc>
        <w:tc>
          <w:tcPr>
            <w:tcW w:w="1294" w:type="dxa"/>
            <w:tcBorders>
              <w:top w:val="nil"/>
              <w:left w:val="nil"/>
              <w:bottom w:val="single" w:color="auto" w:sz="4" w:space="0"/>
              <w:right w:val="single" w:color="auto" w:sz="4" w:space="0"/>
            </w:tcBorders>
            <w:vAlign w:val="center"/>
          </w:tcPr>
          <w:p>
            <w:pPr>
              <w:widowControl/>
              <w:jc w:val="center"/>
              <w:rPr>
                <w:rFonts w:ascii="仿宋_GB2312" w:hAnsi="黑体" w:cs="黑体"/>
                <w:kern w:val="0"/>
                <w:sz w:val="18"/>
                <w:szCs w:val="18"/>
              </w:rPr>
            </w:pPr>
            <w:r>
              <w:rPr>
                <w:rFonts w:ascii="仿宋_GB2312" w:hAnsi="仿宋_GB2312" w:cs="黑体"/>
                <w:kern w:val="0"/>
                <w:sz w:val="18"/>
                <w:szCs w:val="18"/>
              </w:rPr>
              <w:t>三级指标</w:t>
            </w:r>
          </w:p>
        </w:tc>
        <w:tc>
          <w:tcPr>
            <w:tcW w:w="3853" w:type="dxa"/>
            <w:tcBorders>
              <w:top w:val="nil"/>
              <w:left w:val="nil"/>
              <w:bottom w:val="single" w:color="auto" w:sz="4" w:space="0"/>
              <w:right w:val="single" w:color="auto" w:sz="4" w:space="0"/>
            </w:tcBorders>
            <w:vAlign w:val="center"/>
          </w:tcPr>
          <w:p>
            <w:pPr>
              <w:widowControl/>
              <w:jc w:val="center"/>
              <w:rPr>
                <w:rFonts w:ascii="仿宋_GB2312" w:hAnsi="黑体" w:cs="黑体"/>
                <w:kern w:val="0"/>
                <w:sz w:val="18"/>
                <w:szCs w:val="18"/>
              </w:rPr>
            </w:pPr>
            <w:r>
              <w:rPr>
                <w:rFonts w:ascii="仿宋_GB2312" w:hAnsi="仿宋_GB2312" w:cs="黑体"/>
                <w:kern w:val="0"/>
                <w:sz w:val="18"/>
                <w:szCs w:val="18"/>
              </w:rPr>
              <w:t>考核内容</w:t>
            </w:r>
          </w:p>
        </w:tc>
        <w:tc>
          <w:tcPr>
            <w:tcW w:w="928" w:type="dxa"/>
            <w:tcBorders>
              <w:top w:val="nil"/>
              <w:left w:val="nil"/>
              <w:bottom w:val="single" w:color="auto" w:sz="4" w:space="0"/>
              <w:right w:val="single" w:color="auto" w:sz="4" w:space="0"/>
            </w:tcBorders>
            <w:vAlign w:val="center"/>
          </w:tcPr>
          <w:p>
            <w:pPr>
              <w:widowControl/>
              <w:jc w:val="center"/>
              <w:rPr>
                <w:rFonts w:ascii="仿宋_GB2312" w:hAnsi="黑体" w:cs="黑体"/>
                <w:kern w:val="0"/>
                <w:sz w:val="18"/>
                <w:szCs w:val="18"/>
              </w:rPr>
            </w:pPr>
            <w:r>
              <w:rPr>
                <w:rFonts w:ascii="仿宋_GB2312" w:hAnsi="仿宋_GB2312" w:cs="黑体"/>
                <w:kern w:val="0"/>
                <w:sz w:val="18"/>
                <w:szCs w:val="18"/>
              </w:rPr>
              <w:t>目标值</w:t>
            </w:r>
          </w:p>
        </w:tc>
        <w:tc>
          <w:tcPr>
            <w:tcW w:w="693" w:type="dxa"/>
            <w:gridSpan w:val="2"/>
            <w:tcBorders>
              <w:top w:val="nil"/>
              <w:left w:val="nil"/>
              <w:bottom w:val="single" w:color="auto" w:sz="4" w:space="0"/>
              <w:right w:val="single" w:color="auto" w:sz="4" w:space="0"/>
            </w:tcBorders>
            <w:vAlign w:val="center"/>
          </w:tcPr>
          <w:p>
            <w:pPr>
              <w:widowControl/>
              <w:jc w:val="center"/>
              <w:rPr>
                <w:rFonts w:ascii="仿宋_GB2312" w:hAnsi="黑体" w:cs="黑体"/>
                <w:kern w:val="0"/>
                <w:sz w:val="18"/>
                <w:szCs w:val="18"/>
              </w:rPr>
            </w:pPr>
            <w:r>
              <w:rPr>
                <w:rFonts w:ascii="仿宋_GB2312" w:hAnsi="仿宋_GB2312" w:cs="黑体"/>
                <w:kern w:val="0"/>
                <w:sz w:val="18"/>
                <w:szCs w:val="18"/>
              </w:rPr>
              <w:t>分值</w:t>
            </w:r>
          </w:p>
        </w:tc>
        <w:tc>
          <w:tcPr>
            <w:tcW w:w="4157" w:type="dxa"/>
            <w:gridSpan w:val="2"/>
            <w:tcBorders>
              <w:top w:val="nil"/>
              <w:left w:val="nil"/>
              <w:bottom w:val="single" w:color="auto" w:sz="4" w:space="0"/>
              <w:right w:val="single" w:color="auto" w:sz="4" w:space="0"/>
            </w:tcBorders>
            <w:vAlign w:val="center"/>
          </w:tcPr>
          <w:p>
            <w:pPr>
              <w:widowControl/>
              <w:jc w:val="center"/>
              <w:rPr>
                <w:rFonts w:ascii="仿宋_GB2312" w:hAnsi="黑体" w:cs="黑体"/>
                <w:kern w:val="0"/>
                <w:sz w:val="18"/>
                <w:szCs w:val="18"/>
              </w:rPr>
            </w:pPr>
            <w:r>
              <w:rPr>
                <w:rFonts w:ascii="仿宋_GB2312" w:hAnsi="仿宋_GB2312" w:cs="黑体"/>
                <w:kern w:val="0"/>
                <w:sz w:val="18"/>
                <w:szCs w:val="18"/>
              </w:rPr>
              <w:t>评分办法</w:t>
            </w:r>
          </w:p>
        </w:tc>
        <w:tc>
          <w:tcPr>
            <w:tcW w:w="704" w:type="dxa"/>
            <w:tcBorders>
              <w:top w:val="nil"/>
              <w:left w:val="nil"/>
              <w:bottom w:val="single" w:color="auto" w:sz="4" w:space="0"/>
              <w:right w:val="single" w:color="auto" w:sz="4" w:space="0"/>
            </w:tcBorders>
            <w:vAlign w:val="center"/>
          </w:tcPr>
          <w:p>
            <w:pPr>
              <w:widowControl/>
              <w:jc w:val="left"/>
              <w:rPr>
                <w:rFonts w:ascii="仿宋_GB2312" w:hAnsi="黑体" w:cs="黑体"/>
                <w:b/>
                <w:bCs/>
                <w:kern w:val="0"/>
                <w:sz w:val="18"/>
                <w:szCs w:val="18"/>
              </w:rPr>
            </w:pPr>
            <w:r>
              <w:rPr>
                <w:rFonts w:ascii="仿宋_GB2312" w:hAnsi="仿宋_GB2312" w:cs="黑体"/>
                <w:b/>
                <w:bCs/>
                <w:kern w:val="0"/>
                <w:sz w:val="18"/>
                <w:szCs w:val="18"/>
              </w:rPr>
              <w:t>自评得分</w:t>
            </w:r>
          </w:p>
        </w:tc>
      </w:tr>
      <w:tr>
        <w:tblPrEx>
          <w:tblCellMar>
            <w:top w:w="0" w:type="dxa"/>
            <w:left w:w="108" w:type="dxa"/>
            <w:bottom w:w="0" w:type="dxa"/>
            <w:right w:w="108" w:type="dxa"/>
          </w:tblCellMar>
        </w:tblPrEx>
        <w:trPr>
          <w:trHeight w:val="510" w:hRule="atLeast"/>
        </w:trPr>
        <w:tc>
          <w:tcPr>
            <w:tcW w:w="119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黑体" w:cs="黑体"/>
                <w:kern w:val="0"/>
                <w:sz w:val="18"/>
                <w:szCs w:val="18"/>
              </w:rPr>
            </w:pPr>
            <w:r>
              <w:rPr>
                <w:rFonts w:ascii="仿宋_GB2312" w:hAnsi="仿宋_GB2312" w:cs="黑体"/>
                <w:kern w:val="0"/>
                <w:sz w:val="18"/>
                <w:szCs w:val="18"/>
              </w:rPr>
              <w:t>项目管理</w:t>
            </w:r>
          </w:p>
          <w:p>
            <w:pPr>
              <w:widowControl/>
              <w:jc w:val="center"/>
              <w:rPr>
                <w:rFonts w:ascii="仿宋_GB2312" w:hAnsi="黑体" w:cs="黑体"/>
                <w:kern w:val="0"/>
                <w:sz w:val="18"/>
                <w:szCs w:val="18"/>
              </w:rPr>
            </w:pPr>
            <w:r>
              <w:rPr>
                <w:rFonts w:ascii="仿宋_GB2312" w:hAnsi="仿宋_GB2312" w:cs="黑体"/>
                <w:kern w:val="0"/>
                <w:sz w:val="18"/>
                <w:szCs w:val="18"/>
              </w:rPr>
              <w:t>（30分）</w:t>
            </w:r>
          </w:p>
        </w:tc>
        <w:tc>
          <w:tcPr>
            <w:tcW w:w="1191" w:type="dxa"/>
            <w:tcBorders>
              <w:top w:val="nil"/>
              <w:left w:val="nil"/>
              <w:bottom w:val="single" w:color="auto" w:sz="4" w:space="0"/>
              <w:right w:val="single" w:color="auto" w:sz="4" w:space="0"/>
            </w:tcBorders>
            <w:vAlign w:val="center"/>
          </w:tcPr>
          <w:p>
            <w:pPr>
              <w:widowControl/>
              <w:jc w:val="center"/>
              <w:rPr>
                <w:rFonts w:ascii="仿宋_GB2312" w:hAnsi="黑体" w:cs="黑体"/>
                <w:kern w:val="0"/>
                <w:sz w:val="18"/>
                <w:szCs w:val="18"/>
              </w:rPr>
            </w:pPr>
            <w:r>
              <w:rPr>
                <w:rFonts w:ascii="仿宋_GB2312" w:hAnsi="仿宋_GB2312" w:cs="黑体"/>
                <w:kern w:val="0"/>
                <w:sz w:val="18"/>
                <w:szCs w:val="18"/>
              </w:rPr>
              <w:t>组织管理（5分）</w:t>
            </w:r>
          </w:p>
        </w:tc>
        <w:tc>
          <w:tcPr>
            <w:tcW w:w="1294" w:type="dxa"/>
            <w:tcBorders>
              <w:top w:val="nil"/>
              <w:left w:val="nil"/>
              <w:bottom w:val="single" w:color="auto" w:sz="4" w:space="0"/>
              <w:right w:val="single" w:color="auto" w:sz="4" w:space="0"/>
            </w:tcBorders>
            <w:vAlign w:val="center"/>
          </w:tcPr>
          <w:p>
            <w:pPr>
              <w:widowControl/>
              <w:jc w:val="center"/>
              <w:rPr>
                <w:rFonts w:ascii="仿宋_GB2312" w:hAnsi="黑体" w:cs="黑体"/>
                <w:kern w:val="0"/>
                <w:sz w:val="18"/>
                <w:szCs w:val="18"/>
              </w:rPr>
            </w:pPr>
            <w:r>
              <w:rPr>
                <w:rFonts w:ascii="仿宋_GB2312" w:hAnsi="仿宋_GB2312" w:cs="黑体"/>
                <w:kern w:val="0"/>
                <w:sz w:val="18"/>
                <w:szCs w:val="18"/>
              </w:rPr>
              <w:t>组织机构</w:t>
            </w:r>
          </w:p>
        </w:tc>
        <w:tc>
          <w:tcPr>
            <w:tcW w:w="3853" w:type="dxa"/>
            <w:tcBorders>
              <w:top w:val="nil"/>
              <w:left w:val="nil"/>
              <w:bottom w:val="single" w:color="auto" w:sz="4" w:space="0"/>
              <w:right w:val="single" w:color="auto" w:sz="4" w:space="0"/>
            </w:tcBorders>
            <w:vAlign w:val="center"/>
          </w:tcPr>
          <w:p>
            <w:pPr>
              <w:widowControl/>
              <w:jc w:val="left"/>
              <w:rPr>
                <w:rFonts w:ascii="仿宋_GB2312" w:hAnsi="黑体" w:cs="黑体"/>
                <w:kern w:val="0"/>
                <w:sz w:val="18"/>
                <w:szCs w:val="18"/>
              </w:rPr>
            </w:pPr>
            <w:r>
              <w:rPr>
                <w:rFonts w:ascii="仿宋_GB2312" w:hAnsi="仿宋_GB2312" w:cs="黑体"/>
                <w:kern w:val="0"/>
                <w:sz w:val="18"/>
                <w:szCs w:val="18"/>
              </w:rPr>
              <w:t>成立项目领导小组和技术小组，有成员名单和责任分工</w:t>
            </w:r>
          </w:p>
        </w:tc>
        <w:tc>
          <w:tcPr>
            <w:tcW w:w="928" w:type="dxa"/>
            <w:tcBorders>
              <w:top w:val="nil"/>
              <w:left w:val="nil"/>
              <w:bottom w:val="single" w:color="auto" w:sz="4" w:space="0"/>
              <w:right w:val="single" w:color="auto" w:sz="4" w:space="0"/>
            </w:tcBorders>
            <w:vAlign w:val="center"/>
          </w:tcPr>
          <w:p>
            <w:pPr>
              <w:widowControl/>
              <w:jc w:val="center"/>
              <w:rPr>
                <w:rFonts w:ascii="仿宋_GB2312" w:hAnsi="黑体" w:cs="黑体"/>
                <w:kern w:val="0"/>
                <w:sz w:val="18"/>
                <w:szCs w:val="18"/>
              </w:rPr>
            </w:pPr>
            <w:r>
              <w:rPr>
                <w:rFonts w:ascii="仿宋_GB2312" w:hAnsi="仿宋_GB2312" w:cs="黑体"/>
                <w:kern w:val="0"/>
                <w:sz w:val="18"/>
                <w:szCs w:val="18"/>
              </w:rPr>
              <w:t>是</w:t>
            </w:r>
          </w:p>
        </w:tc>
        <w:tc>
          <w:tcPr>
            <w:tcW w:w="693" w:type="dxa"/>
            <w:gridSpan w:val="2"/>
            <w:tcBorders>
              <w:top w:val="nil"/>
              <w:left w:val="nil"/>
              <w:bottom w:val="single" w:color="auto" w:sz="4" w:space="0"/>
              <w:right w:val="single" w:color="auto" w:sz="4" w:space="0"/>
            </w:tcBorders>
            <w:vAlign w:val="center"/>
          </w:tcPr>
          <w:p>
            <w:pPr>
              <w:widowControl/>
              <w:jc w:val="center"/>
              <w:rPr>
                <w:rFonts w:ascii="仿宋_GB2312" w:hAnsi="黑体" w:cs="黑体"/>
                <w:kern w:val="0"/>
                <w:sz w:val="18"/>
                <w:szCs w:val="18"/>
              </w:rPr>
            </w:pPr>
            <w:r>
              <w:rPr>
                <w:rFonts w:ascii="仿宋_GB2312" w:hAnsi="仿宋_GB2312" w:cs="黑体"/>
                <w:kern w:val="0"/>
                <w:sz w:val="18"/>
                <w:szCs w:val="18"/>
              </w:rPr>
              <w:t>5分</w:t>
            </w:r>
          </w:p>
        </w:tc>
        <w:tc>
          <w:tcPr>
            <w:tcW w:w="4157" w:type="dxa"/>
            <w:gridSpan w:val="2"/>
            <w:tcBorders>
              <w:top w:val="nil"/>
              <w:left w:val="nil"/>
              <w:bottom w:val="single" w:color="auto" w:sz="4" w:space="0"/>
              <w:right w:val="single" w:color="auto" w:sz="4" w:space="0"/>
            </w:tcBorders>
            <w:vAlign w:val="center"/>
          </w:tcPr>
          <w:p>
            <w:pPr>
              <w:widowControl/>
              <w:jc w:val="left"/>
              <w:rPr>
                <w:rFonts w:ascii="仿宋_GB2312" w:hAnsi="黑体" w:cs="黑体"/>
                <w:kern w:val="0"/>
                <w:sz w:val="18"/>
                <w:szCs w:val="18"/>
              </w:rPr>
            </w:pPr>
            <w:r>
              <w:rPr>
                <w:rFonts w:ascii="仿宋_GB2312" w:hAnsi="仿宋_GB2312" w:cs="黑体"/>
                <w:kern w:val="0"/>
                <w:sz w:val="18"/>
                <w:szCs w:val="18"/>
              </w:rPr>
              <w:t>有则得5分，没有不得分。</w:t>
            </w:r>
          </w:p>
        </w:tc>
        <w:tc>
          <w:tcPr>
            <w:tcW w:w="704" w:type="dxa"/>
            <w:tcBorders>
              <w:top w:val="nil"/>
              <w:left w:val="nil"/>
              <w:bottom w:val="single" w:color="auto" w:sz="4" w:space="0"/>
              <w:right w:val="single" w:color="auto" w:sz="4" w:space="0"/>
            </w:tcBorders>
            <w:vAlign w:val="center"/>
          </w:tcPr>
          <w:p>
            <w:pPr>
              <w:widowControl/>
              <w:jc w:val="left"/>
              <w:rPr>
                <w:rFonts w:ascii="仿宋_GB2312" w:hAnsi="黑体" w:cs="黑体"/>
                <w:kern w:val="0"/>
                <w:sz w:val="18"/>
                <w:szCs w:val="18"/>
              </w:rPr>
            </w:pPr>
            <w:r>
              <w:rPr>
                <w:rFonts w:ascii="仿宋_GB2312" w:hAnsi="仿宋_GB2312" w:cs="黑体"/>
                <w:kern w:val="0"/>
                <w:sz w:val="18"/>
                <w:szCs w:val="18"/>
              </w:rPr>
              <w:t>　</w:t>
            </w:r>
          </w:p>
        </w:tc>
      </w:tr>
      <w:tr>
        <w:tblPrEx>
          <w:tblCellMar>
            <w:top w:w="0" w:type="dxa"/>
            <w:left w:w="108" w:type="dxa"/>
            <w:bottom w:w="0" w:type="dxa"/>
            <w:right w:w="108" w:type="dxa"/>
          </w:tblCellMar>
        </w:tblPrEx>
        <w:trPr>
          <w:trHeight w:val="510" w:hRule="atLeast"/>
        </w:trPr>
        <w:tc>
          <w:tcPr>
            <w:tcW w:w="119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cs="黑体"/>
                <w:kern w:val="0"/>
                <w:sz w:val="18"/>
                <w:szCs w:val="18"/>
              </w:rPr>
            </w:pPr>
          </w:p>
        </w:tc>
        <w:tc>
          <w:tcPr>
            <w:tcW w:w="1191" w:type="dxa"/>
            <w:vMerge w:val="restart"/>
            <w:tcBorders>
              <w:top w:val="nil"/>
              <w:left w:val="nil"/>
              <w:bottom w:val="nil"/>
              <w:right w:val="single" w:color="auto" w:sz="4" w:space="0"/>
            </w:tcBorders>
            <w:vAlign w:val="center"/>
          </w:tcPr>
          <w:p>
            <w:pPr>
              <w:widowControl/>
              <w:jc w:val="center"/>
              <w:rPr>
                <w:rFonts w:ascii="仿宋_GB2312" w:hAnsi="黑体" w:cs="黑体"/>
                <w:kern w:val="0"/>
                <w:sz w:val="18"/>
                <w:szCs w:val="18"/>
              </w:rPr>
            </w:pPr>
            <w:r>
              <w:rPr>
                <w:rFonts w:ascii="仿宋_GB2312" w:hAnsi="仿宋_GB2312" w:cs="黑体"/>
                <w:kern w:val="0"/>
                <w:sz w:val="18"/>
                <w:szCs w:val="18"/>
              </w:rPr>
              <w:t>项目实施</w:t>
            </w:r>
          </w:p>
          <w:p>
            <w:pPr>
              <w:widowControl/>
              <w:jc w:val="center"/>
              <w:rPr>
                <w:rFonts w:ascii="仿宋_GB2312" w:hAnsi="黑体" w:cs="黑体"/>
                <w:kern w:val="0"/>
                <w:sz w:val="18"/>
                <w:szCs w:val="18"/>
              </w:rPr>
            </w:pPr>
            <w:r>
              <w:rPr>
                <w:rFonts w:ascii="仿宋_GB2312" w:hAnsi="仿宋_GB2312" w:cs="黑体"/>
                <w:kern w:val="0"/>
                <w:sz w:val="18"/>
                <w:szCs w:val="18"/>
              </w:rPr>
              <w:t>管理</w:t>
            </w:r>
          </w:p>
          <w:p>
            <w:pPr>
              <w:widowControl/>
              <w:jc w:val="center"/>
              <w:rPr>
                <w:rFonts w:ascii="仿宋_GB2312" w:hAnsi="黑体" w:cs="黑体"/>
                <w:kern w:val="0"/>
                <w:sz w:val="18"/>
                <w:szCs w:val="18"/>
              </w:rPr>
            </w:pPr>
            <w:r>
              <w:rPr>
                <w:rFonts w:ascii="仿宋_GB2312" w:hAnsi="仿宋_GB2312" w:cs="黑体"/>
                <w:kern w:val="0"/>
                <w:sz w:val="18"/>
                <w:szCs w:val="18"/>
              </w:rPr>
              <w:t>（15分）</w:t>
            </w:r>
          </w:p>
        </w:tc>
        <w:tc>
          <w:tcPr>
            <w:tcW w:w="1294" w:type="dxa"/>
            <w:tcBorders>
              <w:top w:val="single" w:color="auto" w:sz="4" w:space="0"/>
              <w:left w:val="nil"/>
              <w:bottom w:val="single" w:color="auto" w:sz="4" w:space="0"/>
              <w:right w:val="single" w:color="auto" w:sz="4" w:space="0"/>
            </w:tcBorders>
            <w:vAlign w:val="center"/>
          </w:tcPr>
          <w:p>
            <w:pPr>
              <w:widowControl/>
              <w:jc w:val="center"/>
              <w:rPr>
                <w:rFonts w:ascii="仿宋_GB2312" w:hAnsi="黑体" w:cs="黑体"/>
                <w:kern w:val="0"/>
                <w:sz w:val="18"/>
                <w:szCs w:val="18"/>
              </w:rPr>
            </w:pPr>
            <w:r>
              <w:rPr>
                <w:rFonts w:ascii="仿宋_GB2312" w:hAnsi="仿宋_GB2312" w:cs="黑体"/>
                <w:kern w:val="0"/>
                <w:sz w:val="18"/>
                <w:szCs w:val="18"/>
              </w:rPr>
              <w:t>实施方案</w:t>
            </w:r>
          </w:p>
        </w:tc>
        <w:tc>
          <w:tcPr>
            <w:tcW w:w="3853" w:type="dxa"/>
            <w:tcBorders>
              <w:top w:val="nil"/>
              <w:left w:val="nil"/>
              <w:bottom w:val="single" w:color="auto" w:sz="4" w:space="0"/>
              <w:right w:val="single" w:color="auto" w:sz="4" w:space="0"/>
            </w:tcBorders>
            <w:vAlign w:val="center"/>
          </w:tcPr>
          <w:p>
            <w:pPr>
              <w:widowControl/>
              <w:jc w:val="left"/>
              <w:rPr>
                <w:rFonts w:ascii="仿宋_GB2312" w:hAnsi="黑体" w:cs="黑体"/>
                <w:kern w:val="0"/>
                <w:sz w:val="18"/>
                <w:szCs w:val="18"/>
              </w:rPr>
            </w:pPr>
            <w:r>
              <w:rPr>
                <w:rFonts w:ascii="仿宋_GB2312" w:hAnsi="仿宋_GB2312" w:cs="黑体"/>
                <w:kern w:val="0"/>
                <w:sz w:val="18"/>
                <w:szCs w:val="18"/>
              </w:rPr>
              <w:t>制定了符合当地的实施方案和绩效评价方案并及时报送农业农村厅备案</w:t>
            </w:r>
          </w:p>
        </w:tc>
        <w:tc>
          <w:tcPr>
            <w:tcW w:w="928" w:type="dxa"/>
            <w:tcBorders>
              <w:top w:val="nil"/>
              <w:left w:val="nil"/>
              <w:bottom w:val="single" w:color="auto" w:sz="4" w:space="0"/>
              <w:right w:val="single" w:color="auto" w:sz="4" w:space="0"/>
            </w:tcBorders>
            <w:vAlign w:val="center"/>
          </w:tcPr>
          <w:p>
            <w:pPr>
              <w:widowControl/>
              <w:jc w:val="center"/>
              <w:rPr>
                <w:rFonts w:ascii="仿宋_GB2312" w:hAnsi="黑体" w:cs="黑体"/>
                <w:kern w:val="0"/>
                <w:sz w:val="18"/>
                <w:szCs w:val="18"/>
              </w:rPr>
            </w:pPr>
            <w:r>
              <w:rPr>
                <w:rFonts w:ascii="仿宋_GB2312" w:hAnsi="仿宋_GB2312" w:cs="黑体"/>
                <w:kern w:val="0"/>
                <w:sz w:val="18"/>
                <w:szCs w:val="18"/>
              </w:rPr>
              <w:t>是</w:t>
            </w:r>
          </w:p>
        </w:tc>
        <w:tc>
          <w:tcPr>
            <w:tcW w:w="693" w:type="dxa"/>
            <w:gridSpan w:val="2"/>
            <w:tcBorders>
              <w:top w:val="nil"/>
              <w:left w:val="nil"/>
              <w:bottom w:val="single" w:color="auto" w:sz="4" w:space="0"/>
              <w:right w:val="single" w:color="auto" w:sz="4" w:space="0"/>
            </w:tcBorders>
            <w:vAlign w:val="center"/>
          </w:tcPr>
          <w:p>
            <w:pPr>
              <w:widowControl/>
              <w:jc w:val="center"/>
              <w:rPr>
                <w:rFonts w:ascii="仿宋_GB2312" w:hAnsi="黑体" w:cs="黑体"/>
                <w:kern w:val="0"/>
                <w:sz w:val="18"/>
                <w:szCs w:val="18"/>
              </w:rPr>
            </w:pPr>
            <w:r>
              <w:rPr>
                <w:rFonts w:hint="eastAsia" w:ascii="仿宋_GB2312" w:hAnsi="仿宋_GB2312" w:cs="黑体"/>
                <w:kern w:val="0"/>
                <w:sz w:val="18"/>
                <w:szCs w:val="18"/>
                <w:lang w:val="en-US" w:eastAsia="zh-CN"/>
              </w:rPr>
              <w:t>6</w:t>
            </w:r>
            <w:r>
              <w:rPr>
                <w:rFonts w:ascii="仿宋_GB2312" w:hAnsi="仿宋_GB2312" w:cs="黑体"/>
                <w:kern w:val="0"/>
                <w:sz w:val="18"/>
                <w:szCs w:val="18"/>
              </w:rPr>
              <w:t>分</w:t>
            </w:r>
          </w:p>
        </w:tc>
        <w:tc>
          <w:tcPr>
            <w:tcW w:w="4157" w:type="dxa"/>
            <w:gridSpan w:val="2"/>
            <w:tcBorders>
              <w:top w:val="nil"/>
              <w:left w:val="nil"/>
              <w:bottom w:val="single" w:color="auto" w:sz="4" w:space="0"/>
              <w:right w:val="single" w:color="auto" w:sz="4" w:space="0"/>
            </w:tcBorders>
            <w:vAlign w:val="center"/>
          </w:tcPr>
          <w:p>
            <w:pPr>
              <w:widowControl/>
              <w:jc w:val="left"/>
              <w:rPr>
                <w:rFonts w:ascii="仿宋_GB2312" w:hAnsi="黑体" w:cs="黑体"/>
                <w:kern w:val="0"/>
                <w:sz w:val="18"/>
                <w:szCs w:val="18"/>
              </w:rPr>
            </w:pPr>
            <w:r>
              <w:rPr>
                <w:rFonts w:ascii="仿宋_GB2312" w:hAnsi="仿宋_GB2312" w:cs="黑体"/>
                <w:kern w:val="0"/>
                <w:sz w:val="18"/>
                <w:szCs w:val="18"/>
              </w:rPr>
              <w:t>实施方案目标明确、任务清单、进度安排、绩效目标、考核办法完整、及时报送得</w:t>
            </w:r>
            <w:r>
              <w:rPr>
                <w:rFonts w:hint="eastAsia" w:ascii="仿宋_GB2312" w:hAnsi="仿宋_GB2312" w:cs="黑体"/>
                <w:kern w:val="0"/>
                <w:sz w:val="18"/>
                <w:szCs w:val="18"/>
                <w:lang w:val="en-US" w:eastAsia="zh-CN"/>
              </w:rPr>
              <w:t>6</w:t>
            </w:r>
            <w:r>
              <w:rPr>
                <w:rFonts w:ascii="仿宋_GB2312" w:hAnsi="仿宋_GB2312" w:cs="黑体"/>
                <w:kern w:val="0"/>
                <w:sz w:val="18"/>
                <w:szCs w:val="18"/>
              </w:rPr>
              <w:t>分，不完整扣3分。</w:t>
            </w:r>
          </w:p>
        </w:tc>
        <w:tc>
          <w:tcPr>
            <w:tcW w:w="704" w:type="dxa"/>
            <w:tcBorders>
              <w:top w:val="nil"/>
              <w:left w:val="nil"/>
              <w:bottom w:val="single" w:color="auto" w:sz="4" w:space="0"/>
              <w:right w:val="single" w:color="auto" w:sz="4" w:space="0"/>
            </w:tcBorders>
            <w:vAlign w:val="center"/>
          </w:tcPr>
          <w:p>
            <w:pPr>
              <w:widowControl/>
              <w:jc w:val="left"/>
              <w:rPr>
                <w:rFonts w:ascii="仿宋_GB2312" w:hAnsi="黑体" w:cs="黑体"/>
                <w:kern w:val="0"/>
                <w:sz w:val="18"/>
                <w:szCs w:val="18"/>
              </w:rPr>
            </w:pPr>
            <w:r>
              <w:rPr>
                <w:rFonts w:ascii="仿宋_GB2312" w:hAnsi="仿宋_GB2312" w:cs="黑体"/>
                <w:kern w:val="0"/>
                <w:sz w:val="18"/>
                <w:szCs w:val="18"/>
              </w:rPr>
              <w:t>　</w:t>
            </w:r>
          </w:p>
        </w:tc>
      </w:tr>
      <w:tr>
        <w:tblPrEx>
          <w:tblCellMar>
            <w:top w:w="0" w:type="dxa"/>
            <w:left w:w="108" w:type="dxa"/>
            <w:bottom w:w="0" w:type="dxa"/>
            <w:right w:w="108" w:type="dxa"/>
          </w:tblCellMar>
        </w:tblPrEx>
        <w:trPr>
          <w:trHeight w:val="510" w:hRule="atLeast"/>
        </w:trPr>
        <w:tc>
          <w:tcPr>
            <w:tcW w:w="119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cs="黑体"/>
                <w:kern w:val="0"/>
                <w:sz w:val="18"/>
                <w:szCs w:val="18"/>
              </w:rPr>
            </w:pPr>
          </w:p>
        </w:tc>
        <w:tc>
          <w:tcPr>
            <w:tcW w:w="1191" w:type="dxa"/>
            <w:vMerge w:val="continue"/>
            <w:tcBorders>
              <w:top w:val="nil"/>
              <w:left w:val="nil"/>
              <w:bottom w:val="nil"/>
              <w:right w:val="single" w:color="auto" w:sz="4" w:space="0"/>
            </w:tcBorders>
            <w:vAlign w:val="center"/>
          </w:tcPr>
          <w:p>
            <w:pPr>
              <w:widowControl/>
              <w:jc w:val="left"/>
              <w:rPr>
                <w:rFonts w:ascii="仿宋_GB2312" w:hAnsi="黑体" w:cs="黑体"/>
                <w:kern w:val="0"/>
                <w:sz w:val="18"/>
                <w:szCs w:val="18"/>
              </w:rPr>
            </w:pPr>
          </w:p>
        </w:tc>
        <w:tc>
          <w:tcPr>
            <w:tcW w:w="1294" w:type="dxa"/>
            <w:tcBorders>
              <w:top w:val="nil"/>
              <w:left w:val="nil"/>
              <w:bottom w:val="single" w:color="auto" w:sz="4" w:space="0"/>
              <w:right w:val="single" w:color="auto" w:sz="4" w:space="0"/>
            </w:tcBorders>
            <w:vAlign w:val="center"/>
          </w:tcPr>
          <w:p>
            <w:pPr>
              <w:widowControl/>
              <w:jc w:val="center"/>
              <w:rPr>
                <w:rFonts w:ascii="仿宋_GB2312" w:hAnsi="黑体" w:cs="黑体"/>
                <w:kern w:val="0"/>
                <w:sz w:val="18"/>
                <w:szCs w:val="18"/>
              </w:rPr>
            </w:pPr>
            <w:r>
              <w:rPr>
                <w:rFonts w:ascii="仿宋_GB2312" w:hAnsi="仿宋_GB2312" w:cs="黑体"/>
                <w:kern w:val="0"/>
                <w:sz w:val="18"/>
                <w:szCs w:val="18"/>
              </w:rPr>
              <w:t>档案管理</w:t>
            </w:r>
          </w:p>
        </w:tc>
        <w:tc>
          <w:tcPr>
            <w:tcW w:w="3853" w:type="dxa"/>
            <w:tcBorders>
              <w:top w:val="nil"/>
              <w:left w:val="nil"/>
              <w:bottom w:val="single" w:color="auto" w:sz="4" w:space="0"/>
              <w:right w:val="single" w:color="auto" w:sz="4" w:space="0"/>
            </w:tcBorders>
            <w:vAlign w:val="center"/>
          </w:tcPr>
          <w:p>
            <w:pPr>
              <w:widowControl/>
              <w:jc w:val="left"/>
              <w:rPr>
                <w:rFonts w:ascii="仿宋_GB2312" w:hAnsi="黑体" w:cs="黑体"/>
                <w:kern w:val="0"/>
                <w:sz w:val="18"/>
                <w:szCs w:val="18"/>
              </w:rPr>
            </w:pPr>
            <w:r>
              <w:rPr>
                <w:rFonts w:ascii="仿宋_GB2312" w:hAnsi="仿宋_GB2312" w:cs="黑体"/>
                <w:kern w:val="0"/>
                <w:sz w:val="18"/>
                <w:szCs w:val="18"/>
              </w:rPr>
              <w:t>项目档案完整、项目资金使用分类记账管理，明确档案管理人员</w:t>
            </w:r>
          </w:p>
        </w:tc>
        <w:tc>
          <w:tcPr>
            <w:tcW w:w="928" w:type="dxa"/>
            <w:tcBorders>
              <w:top w:val="nil"/>
              <w:left w:val="nil"/>
              <w:bottom w:val="single" w:color="auto" w:sz="4" w:space="0"/>
              <w:right w:val="single" w:color="auto" w:sz="4" w:space="0"/>
            </w:tcBorders>
            <w:vAlign w:val="center"/>
          </w:tcPr>
          <w:p>
            <w:pPr>
              <w:widowControl/>
              <w:jc w:val="center"/>
              <w:rPr>
                <w:rFonts w:ascii="仿宋_GB2312" w:hAnsi="黑体" w:cs="黑体"/>
                <w:kern w:val="0"/>
                <w:sz w:val="18"/>
                <w:szCs w:val="18"/>
              </w:rPr>
            </w:pPr>
            <w:r>
              <w:rPr>
                <w:rFonts w:ascii="仿宋_GB2312" w:hAnsi="仿宋_GB2312" w:cs="黑体"/>
                <w:kern w:val="0"/>
                <w:sz w:val="18"/>
                <w:szCs w:val="18"/>
              </w:rPr>
              <w:t>是</w:t>
            </w:r>
          </w:p>
        </w:tc>
        <w:tc>
          <w:tcPr>
            <w:tcW w:w="693" w:type="dxa"/>
            <w:gridSpan w:val="2"/>
            <w:tcBorders>
              <w:top w:val="nil"/>
              <w:left w:val="nil"/>
              <w:bottom w:val="single" w:color="auto" w:sz="4" w:space="0"/>
              <w:right w:val="single" w:color="auto" w:sz="4" w:space="0"/>
            </w:tcBorders>
            <w:vAlign w:val="center"/>
          </w:tcPr>
          <w:p>
            <w:pPr>
              <w:widowControl/>
              <w:jc w:val="center"/>
              <w:rPr>
                <w:rFonts w:ascii="仿宋_GB2312" w:hAnsi="黑体" w:cs="黑体"/>
                <w:kern w:val="0"/>
                <w:sz w:val="18"/>
                <w:szCs w:val="18"/>
              </w:rPr>
            </w:pPr>
            <w:r>
              <w:rPr>
                <w:rFonts w:ascii="仿宋_GB2312" w:hAnsi="仿宋_GB2312" w:cs="黑体"/>
                <w:kern w:val="0"/>
                <w:sz w:val="18"/>
                <w:szCs w:val="18"/>
              </w:rPr>
              <w:t>5分</w:t>
            </w:r>
          </w:p>
        </w:tc>
        <w:tc>
          <w:tcPr>
            <w:tcW w:w="4157" w:type="dxa"/>
            <w:gridSpan w:val="2"/>
            <w:tcBorders>
              <w:top w:val="nil"/>
              <w:left w:val="nil"/>
              <w:bottom w:val="single" w:color="auto" w:sz="4" w:space="0"/>
              <w:right w:val="single" w:color="auto" w:sz="4" w:space="0"/>
            </w:tcBorders>
            <w:vAlign w:val="center"/>
          </w:tcPr>
          <w:p>
            <w:pPr>
              <w:widowControl/>
              <w:jc w:val="left"/>
              <w:rPr>
                <w:rFonts w:ascii="仿宋_GB2312" w:hAnsi="黑体" w:cs="黑体"/>
                <w:kern w:val="0"/>
                <w:sz w:val="18"/>
                <w:szCs w:val="18"/>
              </w:rPr>
            </w:pPr>
            <w:r>
              <w:rPr>
                <w:rFonts w:ascii="仿宋_GB2312" w:hAnsi="仿宋_GB2312" w:cs="黑体"/>
                <w:kern w:val="0"/>
                <w:sz w:val="18"/>
                <w:szCs w:val="18"/>
              </w:rPr>
              <w:t>档案完整、清晰得5分，档案不完整或资金分类不规范酌情扣分，没有建立项目管理档案或资金分类账目的不得分。</w:t>
            </w:r>
          </w:p>
        </w:tc>
        <w:tc>
          <w:tcPr>
            <w:tcW w:w="704" w:type="dxa"/>
            <w:tcBorders>
              <w:top w:val="nil"/>
              <w:left w:val="nil"/>
              <w:bottom w:val="single" w:color="auto" w:sz="4" w:space="0"/>
              <w:right w:val="single" w:color="auto" w:sz="4" w:space="0"/>
            </w:tcBorders>
            <w:vAlign w:val="center"/>
          </w:tcPr>
          <w:p>
            <w:pPr>
              <w:widowControl/>
              <w:jc w:val="left"/>
              <w:rPr>
                <w:rFonts w:ascii="仿宋_GB2312" w:hAnsi="黑体" w:cs="黑体"/>
                <w:kern w:val="0"/>
                <w:sz w:val="18"/>
                <w:szCs w:val="18"/>
              </w:rPr>
            </w:pPr>
            <w:r>
              <w:rPr>
                <w:rFonts w:ascii="仿宋_GB2312" w:hAnsi="仿宋_GB2312" w:cs="黑体"/>
                <w:kern w:val="0"/>
                <w:sz w:val="18"/>
                <w:szCs w:val="18"/>
              </w:rPr>
              <w:t>　</w:t>
            </w:r>
          </w:p>
        </w:tc>
      </w:tr>
      <w:tr>
        <w:tblPrEx>
          <w:tblCellMar>
            <w:top w:w="0" w:type="dxa"/>
            <w:left w:w="108" w:type="dxa"/>
            <w:bottom w:w="0" w:type="dxa"/>
            <w:right w:w="108" w:type="dxa"/>
          </w:tblCellMar>
        </w:tblPrEx>
        <w:trPr>
          <w:trHeight w:val="510" w:hRule="atLeast"/>
        </w:trPr>
        <w:tc>
          <w:tcPr>
            <w:tcW w:w="119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cs="黑体"/>
                <w:kern w:val="0"/>
                <w:sz w:val="18"/>
                <w:szCs w:val="18"/>
              </w:rPr>
            </w:pPr>
          </w:p>
        </w:tc>
        <w:tc>
          <w:tcPr>
            <w:tcW w:w="1191" w:type="dxa"/>
            <w:vMerge w:val="continue"/>
            <w:tcBorders>
              <w:top w:val="nil"/>
              <w:left w:val="nil"/>
              <w:bottom w:val="nil"/>
              <w:right w:val="single" w:color="auto" w:sz="4" w:space="0"/>
            </w:tcBorders>
            <w:vAlign w:val="center"/>
          </w:tcPr>
          <w:p>
            <w:pPr>
              <w:widowControl/>
              <w:jc w:val="left"/>
              <w:rPr>
                <w:rFonts w:ascii="仿宋_GB2312" w:hAnsi="黑体" w:cs="黑体"/>
                <w:kern w:val="0"/>
                <w:sz w:val="18"/>
                <w:szCs w:val="18"/>
              </w:rPr>
            </w:pPr>
          </w:p>
        </w:tc>
        <w:tc>
          <w:tcPr>
            <w:tcW w:w="1294"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仿宋_GB2312" w:hAnsi="黑体" w:cs="黑体"/>
                <w:kern w:val="0"/>
                <w:sz w:val="18"/>
                <w:szCs w:val="18"/>
              </w:rPr>
            </w:pPr>
            <w:r>
              <w:rPr>
                <w:rFonts w:ascii="仿宋_GB2312" w:hAnsi="仿宋_GB2312" w:cs="黑体"/>
                <w:color w:val="000000"/>
                <w:kern w:val="0"/>
                <w:sz w:val="18"/>
                <w:szCs w:val="18"/>
              </w:rPr>
              <w:t>总结验收</w:t>
            </w:r>
          </w:p>
        </w:tc>
        <w:tc>
          <w:tcPr>
            <w:tcW w:w="3853" w:type="dxa"/>
            <w:tcBorders>
              <w:top w:val="nil"/>
              <w:left w:val="nil"/>
              <w:bottom w:val="single" w:color="auto" w:sz="4" w:space="0"/>
              <w:right w:val="single" w:color="auto" w:sz="4" w:space="0"/>
            </w:tcBorders>
            <w:vAlign w:val="center"/>
          </w:tcPr>
          <w:p>
            <w:pPr>
              <w:widowControl/>
              <w:spacing w:line="240" w:lineRule="exact"/>
              <w:textAlignment w:val="center"/>
              <w:rPr>
                <w:rFonts w:ascii="仿宋_GB2312" w:hAnsi="黑体" w:cs="黑体"/>
                <w:kern w:val="0"/>
                <w:sz w:val="18"/>
                <w:szCs w:val="18"/>
              </w:rPr>
            </w:pPr>
            <w:r>
              <w:rPr>
                <w:rFonts w:ascii="仿宋_GB2312" w:hAnsi="仿宋_GB2312" w:cs="黑体"/>
                <w:color w:val="000000"/>
                <w:kern w:val="0"/>
                <w:sz w:val="18"/>
                <w:szCs w:val="18"/>
              </w:rPr>
              <w:t>项目实施中期和结束后，适时组织开展自查验收，总结汇总，及时报送农业农村厅主管部门</w:t>
            </w:r>
          </w:p>
        </w:tc>
        <w:tc>
          <w:tcPr>
            <w:tcW w:w="928"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仿宋_GB2312" w:hAnsi="黑体" w:cs="黑体"/>
                <w:kern w:val="0"/>
                <w:sz w:val="18"/>
                <w:szCs w:val="18"/>
              </w:rPr>
            </w:pPr>
            <w:r>
              <w:rPr>
                <w:rFonts w:ascii="仿宋_GB2312" w:hAnsi="仿宋_GB2312" w:cs="黑体"/>
                <w:color w:val="000000"/>
                <w:sz w:val="18"/>
                <w:szCs w:val="18"/>
              </w:rPr>
              <w:t>是</w:t>
            </w: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textAlignment w:val="center"/>
              <w:rPr>
                <w:rFonts w:ascii="仿宋_GB2312" w:hAnsi="黑体" w:cs="黑体"/>
                <w:kern w:val="0"/>
                <w:sz w:val="18"/>
                <w:szCs w:val="18"/>
              </w:rPr>
            </w:pPr>
            <w:r>
              <w:rPr>
                <w:rFonts w:hint="eastAsia" w:ascii="仿宋_GB2312" w:hAnsi="仿宋_GB2312" w:cs="黑体"/>
                <w:color w:val="000000"/>
                <w:kern w:val="0"/>
                <w:sz w:val="18"/>
                <w:szCs w:val="18"/>
                <w:lang w:val="en-US" w:eastAsia="zh-CN"/>
              </w:rPr>
              <w:t>6</w:t>
            </w:r>
            <w:r>
              <w:rPr>
                <w:rFonts w:ascii="仿宋_GB2312" w:hAnsi="仿宋_GB2312" w:cs="黑体"/>
                <w:color w:val="000000"/>
                <w:kern w:val="0"/>
                <w:sz w:val="18"/>
                <w:szCs w:val="18"/>
              </w:rPr>
              <w:t>分</w:t>
            </w:r>
          </w:p>
        </w:tc>
        <w:tc>
          <w:tcPr>
            <w:tcW w:w="4157" w:type="dxa"/>
            <w:gridSpan w:val="2"/>
            <w:tcBorders>
              <w:top w:val="nil"/>
              <w:left w:val="nil"/>
              <w:bottom w:val="single" w:color="auto" w:sz="4" w:space="0"/>
              <w:right w:val="single" w:color="auto" w:sz="4" w:space="0"/>
            </w:tcBorders>
            <w:vAlign w:val="center"/>
          </w:tcPr>
          <w:p>
            <w:pPr>
              <w:widowControl/>
              <w:spacing w:line="240" w:lineRule="exact"/>
              <w:textAlignment w:val="center"/>
              <w:rPr>
                <w:rFonts w:ascii="仿宋_GB2312" w:hAnsi="黑体" w:cs="黑体"/>
                <w:spacing w:val="-20"/>
                <w:kern w:val="0"/>
                <w:sz w:val="18"/>
                <w:szCs w:val="18"/>
              </w:rPr>
            </w:pPr>
            <w:r>
              <w:rPr>
                <w:rFonts w:ascii="仿宋_GB2312" w:hAnsi="仿宋_GB2312" w:cs="黑体"/>
                <w:color w:val="000000"/>
                <w:sz w:val="18"/>
                <w:szCs w:val="18"/>
              </w:rPr>
              <w:t>及时组织总结验收并上报总结得满分，未组织自验扣1分，少一项总结扣1分，扣完为止。</w:t>
            </w:r>
          </w:p>
        </w:tc>
        <w:tc>
          <w:tcPr>
            <w:tcW w:w="704" w:type="dxa"/>
            <w:tcBorders>
              <w:top w:val="nil"/>
              <w:left w:val="nil"/>
              <w:bottom w:val="single" w:color="auto" w:sz="4" w:space="0"/>
              <w:right w:val="single" w:color="auto" w:sz="4" w:space="0"/>
            </w:tcBorders>
            <w:vAlign w:val="center"/>
          </w:tcPr>
          <w:p>
            <w:pPr>
              <w:widowControl/>
              <w:jc w:val="left"/>
              <w:rPr>
                <w:rFonts w:ascii="仿宋_GB2312" w:hAnsi="黑体" w:cs="黑体"/>
                <w:kern w:val="0"/>
                <w:sz w:val="18"/>
                <w:szCs w:val="18"/>
              </w:rPr>
            </w:pPr>
            <w:r>
              <w:rPr>
                <w:rFonts w:ascii="仿宋_GB2312" w:hAnsi="仿宋_GB2312" w:cs="黑体"/>
                <w:kern w:val="0"/>
                <w:sz w:val="18"/>
                <w:szCs w:val="18"/>
              </w:rPr>
              <w:t>　</w:t>
            </w:r>
          </w:p>
        </w:tc>
      </w:tr>
      <w:tr>
        <w:tblPrEx>
          <w:tblCellMar>
            <w:top w:w="0" w:type="dxa"/>
            <w:left w:w="108" w:type="dxa"/>
            <w:bottom w:w="0" w:type="dxa"/>
            <w:right w:w="108" w:type="dxa"/>
          </w:tblCellMar>
        </w:tblPrEx>
        <w:trPr>
          <w:trHeight w:val="510" w:hRule="atLeast"/>
        </w:trPr>
        <w:tc>
          <w:tcPr>
            <w:tcW w:w="119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cs="黑体"/>
                <w:kern w:val="0"/>
                <w:sz w:val="18"/>
                <w:szCs w:val="18"/>
              </w:rPr>
            </w:pPr>
          </w:p>
        </w:tc>
        <w:tc>
          <w:tcPr>
            <w:tcW w:w="1191" w:type="dxa"/>
            <w:vMerge w:val="restar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ascii="仿宋_GB2312" w:hAnsi="仿宋_GB2312" w:cs="黑体"/>
                <w:kern w:val="0"/>
                <w:sz w:val="18"/>
                <w:szCs w:val="18"/>
              </w:rPr>
              <w:t>资金管理</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ascii="仿宋_GB2312" w:hAnsi="仿宋_GB2312" w:cs="黑体"/>
                <w:kern w:val="0"/>
                <w:sz w:val="18"/>
                <w:szCs w:val="18"/>
              </w:rPr>
              <w:t>（10分）</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p>
        </w:tc>
        <w:tc>
          <w:tcPr>
            <w:tcW w:w="129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ascii="仿宋_GB2312" w:hAnsi="仿宋_GB2312" w:cs="黑体"/>
                <w:kern w:val="0"/>
                <w:sz w:val="18"/>
                <w:szCs w:val="18"/>
              </w:rPr>
              <w:t>资金使用</w:t>
            </w:r>
          </w:p>
        </w:tc>
        <w:tc>
          <w:tcPr>
            <w:tcW w:w="385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r>
              <w:rPr>
                <w:rFonts w:ascii="仿宋_GB2312" w:hAnsi="仿宋_GB2312" w:cs="黑体"/>
                <w:kern w:val="0"/>
                <w:sz w:val="18"/>
                <w:szCs w:val="18"/>
              </w:rPr>
              <w:t>资金使用符合资金管理办法，按照用途支付</w:t>
            </w:r>
          </w:p>
        </w:tc>
        <w:tc>
          <w:tcPr>
            <w:tcW w:w="92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ascii="仿宋_GB2312" w:hAnsi="仿宋_GB2312" w:cs="黑体"/>
                <w:kern w:val="0"/>
                <w:sz w:val="18"/>
                <w:szCs w:val="18"/>
              </w:rPr>
              <w:t>是</w:t>
            </w:r>
          </w:p>
        </w:tc>
        <w:tc>
          <w:tcPr>
            <w:tcW w:w="69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hint="eastAsia" w:ascii="仿宋_GB2312" w:hAnsi="仿宋_GB2312" w:cs="黑体"/>
                <w:kern w:val="0"/>
                <w:sz w:val="18"/>
                <w:szCs w:val="18"/>
                <w:lang w:val="en-US" w:eastAsia="zh-CN"/>
              </w:rPr>
              <w:t>8</w:t>
            </w:r>
            <w:r>
              <w:rPr>
                <w:rFonts w:ascii="仿宋_GB2312" w:hAnsi="仿宋_GB2312" w:cs="黑体"/>
                <w:kern w:val="0"/>
                <w:sz w:val="18"/>
                <w:szCs w:val="18"/>
              </w:rPr>
              <w:t>分</w:t>
            </w:r>
          </w:p>
        </w:tc>
        <w:tc>
          <w:tcPr>
            <w:tcW w:w="415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r>
              <w:rPr>
                <w:rFonts w:ascii="仿宋_GB2312" w:hAnsi="仿宋_GB2312" w:cs="黑体"/>
                <w:kern w:val="0"/>
                <w:sz w:val="18"/>
                <w:szCs w:val="18"/>
              </w:rPr>
              <w:t>符合项目管理办法得</w:t>
            </w:r>
            <w:r>
              <w:rPr>
                <w:rFonts w:hint="eastAsia" w:ascii="仿宋_GB2312" w:hAnsi="仿宋_GB2312" w:cs="黑体"/>
                <w:kern w:val="0"/>
                <w:sz w:val="18"/>
                <w:szCs w:val="18"/>
                <w:lang w:val="en-US" w:eastAsia="zh-CN"/>
              </w:rPr>
              <w:t>8</w:t>
            </w:r>
            <w:r>
              <w:rPr>
                <w:rFonts w:ascii="仿宋_GB2312" w:hAnsi="仿宋_GB2312" w:cs="黑体"/>
                <w:kern w:val="0"/>
                <w:sz w:val="18"/>
                <w:szCs w:val="18"/>
              </w:rPr>
              <w:t>分，无依据超标准支付、不按用途支付的不得分，其他支付问题酌情扣分。</w:t>
            </w:r>
          </w:p>
        </w:tc>
        <w:tc>
          <w:tcPr>
            <w:tcW w:w="704" w:type="dxa"/>
            <w:tcBorders>
              <w:top w:val="nil"/>
              <w:left w:val="nil"/>
              <w:bottom w:val="single" w:color="auto" w:sz="4" w:space="0"/>
              <w:right w:val="single" w:color="auto" w:sz="4" w:space="0"/>
            </w:tcBorders>
            <w:vAlign w:val="center"/>
          </w:tcPr>
          <w:p>
            <w:pPr>
              <w:widowControl/>
              <w:jc w:val="left"/>
              <w:rPr>
                <w:rFonts w:ascii="仿宋_GB2312" w:hAnsi="黑体" w:cs="黑体"/>
                <w:kern w:val="0"/>
                <w:sz w:val="18"/>
                <w:szCs w:val="18"/>
              </w:rPr>
            </w:pPr>
            <w:r>
              <w:rPr>
                <w:rFonts w:ascii="仿宋_GB2312" w:hAnsi="仿宋_GB2312" w:cs="黑体"/>
                <w:kern w:val="0"/>
                <w:sz w:val="18"/>
                <w:szCs w:val="18"/>
              </w:rPr>
              <w:t>　</w:t>
            </w:r>
          </w:p>
        </w:tc>
      </w:tr>
      <w:tr>
        <w:tblPrEx>
          <w:tblCellMar>
            <w:top w:w="0" w:type="dxa"/>
            <w:left w:w="108" w:type="dxa"/>
            <w:bottom w:w="0" w:type="dxa"/>
            <w:right w:w="108" w:type="dxa"/>
          </w:tblCellMar>
        </w:tblPrEx>
        <w:trPr>
          <w:trHeight w:val="510" w:hRule="atLeast"/>
        </w:trPr>
        <w:tc>
          <w:tcPr>
            <w:tcW w:w="119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cs="黑体"/>
                <w:kern w:val="0"/>
              </w:rPr>
            </w:pPr>
          </w:p>
        </w:tc>
        <w:tc>
          <w:tcPr>
            <w:tcW w:w="1191"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p>
        </w:tc>
        <w:tc>
          <w:tcPr>
            <w:tcW w:w="129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ascii="仿宋_GB2312" w:hAnsi="仿宋_GB2312" w:cs="黑体"/>
                <w:kern w:val="0"/>
                <w:sz w:val="18"/>
                <w:szCs w:val="18"/>
              </w:rPr>
              <w:t>资金支付</w:t>
            </w:r>
          </w:p>
        </w:tc>
        <w:tc>
          <w:tcPr>
            <w:tcW w:w="385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r>
              <w:rPr>
                <w:rFonts w:ascii="仿宋_GB2312" w:hAnsi="仿宋_GB2312" w:cs="黑体"/>
                <w:kern w:val="0"/>
                <w:sz w:val="18"/>
                <w:szCs w:val="18"/>
              </w:rPr>
              <w:t>202</w:t>
            </w:r>
            <w:r>
              <w:rPr>
                <w:rFonts w:hint="eastAsia" w:ascii="仿宋_GB2312" w:hAnsi="黑体" w:cs="黑体"/>
                <w:kern w:val="0"/>
                <w:sz w:val="18"/>
                <w:szCs w:val="18"/>
                <w:lang w:val="en-US" w:eastAsia="zh-CN"/>
              </w:rPr>
              <w:t>4</w:t>
            </w:r>
            <w:r>
              <w:rPr>
                <w:rFonts w:ascii="仿宋_GB2312" w:hAnsi="仿宋_GB2312" w:cs="黑体"/>
                <w:kern w:val="0"/>
                <w:sz w:val="18"/>
                <w:szCs w:val="18"/>
              </w:rPr>
              <w:t>年12月3</w:t>
            </w:r>
            <w:r>
              <w:rPr>
                <w:rFonts w:ascii="仿宋_GB2312" w:hAnsi="黑体" w:cs="黑体"/>
                <w:kern w:val="0"/>
                <w:sz w:val="18"/>
                <w:szCs w:val="18"/>
              </w:rPr>
              <w:t>1</w:t>
            </w:r>
            <w:r>
              <w:rPr>
                <w:rFonts w:ascii="仿宋_GB2312" w:hAnsi="仿宋_GB2312" w:cs="黑体"/>
                <w:kern w:val="0"/>
                <w:sz w:val="18"/>
                <w:szCs w:val="18"/>
              </w:rPr>
              <w:t>日前完成资金支付</w:t>
            </w:r>
          </w:p>
        </w:tc>
        <w:tc>
          <w:tcPr>
            <w:tcW w:w="92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ascii="仿宋_GB2312" w:hAnsi="仿宋_GB2312" w:cs="黑体"/>
                <w:kern w:val="0"/>
                <w:sz w:val="18"/>
                <w:szCs w:val="18"/>
              </w:rPr>
              <w:t>100%</w:t>
            </w:r>
          </w:p>
        </w:tc>
        <w:tc>
          <w:tcPr>
            <w:tcW w:w="69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ascii="仿宋_GB2312" w:hAnsi="仿宋_GB2312" w:cs="黑体"/>
                <w:kern w:val="0"/>
                <w:sz w:val="18"/>
                <w:szCs w:val="18"/>
              </w:rPr>
              <w:t>5分</w:t>
            </w:r>
          </w:p>
        </w:tc>
        <w:tc>
          <w:tcPr>
            <w:tcW w:w="415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r>
              <w:rPr>
                <w:rFonts w:ascii="仿宋_GB2312" w:hAnsi="仿宋_GB2312" w:cs="黑体"/>
                <w:kern w:val="0"/>
                <w:sz w:val="18"/>
                <w:szCs w:val="18"/>
              </w:rPr>
              <w:t>任务完成，资金支付按期完成，得5分，每少1个百分点扣1分，扣完为止。</w:t>
            </w:r>
          </w:p>
        </w:tc>
        <w:tc>
          <w:tcPr>
            <w:tcW w:w="704" w:type="dxa"/>
            <w:tcBorders>
              <w:top w:val="nil"/>
              <w:left w:val="nil"/>
              <w:bottom w:val="single" w:color="auto" w:sz="4" w:space="0"/>
              <w:right w:val="single" w:color="auto" w:sz="4" w:space="0"/>
            </w:tcBorders>
            <w:vAlign w:val="center"/>
          </w:tcPr>
          <w:p>
            <w:pPr>
              <w:widowControl/>
              <w:jc w:val="left"/>
              <w:rPr>
                <w:rFonts w:ascii="仿宋_GB2312" w:hAnsi="黑体" w:cs="黑体"/>
                <w:kern w:val="0"/>
              </w:rPr>
            </w:pPr>
            <w:r>
              <w:rPr>
                <w:rFonts w:ascii="仿宋_GB2312" w:hAnsi="仿宋_GB2312" w:cs="黑体"/>
                <w:kern w:val="0"/>
              </w:rPr>
              <w:t>　</w:t>
            </w:r>
          </w:p>
        </w:tc>
      </w:tr>
      <w:tr>
        <w:tblPrEx>
          <w:tblCellMar>
            <w:top w:w="0" w:type="dxa"/>
            <w:left w:w="108" w:type="dxa"/>
            <w:bottom w:w="0" w:type="dxa"/>
            <w:right w:w="108" w:type="dxa"/>
          </w:tblCellMar>
        </w:tblPrEx>
        <w:trPr>
          <w:trHeight w:val="510" w:hRule="atLeast"/>
        </w:trPr>
        <w:tc>
          <w:tcPr>
            <w:tcW w:w="119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黑体" w:cs="黑体"/>
                <w:kern w:val="0"/>
              </w:rPr>
            </w:pPr>
            <w:r>
              <w:rPr>
                <w:rFonts w:ascii="仿宋_GB2312" w:hAnsi="仿宋_GB2312" w:cs="黑体"/>
                <w:kern w:val="0"/>
              </w:rPr>
              <w:t>项目绩效</w:t>
            </w:r>
          </w:p>
          <w:p>
            <w:pPr>
              <w:widowControl/>
              <w:jc w:val="center"/>
              <w:rPr>
                <w:rFonts w:ascii="仿宋_GB2312" w:hAnsi="黑体" w:cs="黑体"/>
                <w:kern w:val="0"/>
              </w:rPr>
            </w:pPr>
            <w:r>
              <w:rPr>
                <w:rFonts w:ascii="仿宋_GB2312" w:hAnsi="仿宋_GB2312" w:cs="黑体"/>
                <w:kern w:val="0"/>
              </w:rPr>
              <w:t>（70分）</w:t>
            </w:r>
          </w:p>
        </w:tc>
        <w:tc>
          <w:tcPr>
            <w:tcW w:w="1191" w:type="dxa"/>
            <w:vMerge w:val="restart"/>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ascii="仿宋_GB2312" w:hAnsi="仿宋_GB2312" w:cs="黑体"/>
                <w:kern w:val="0"/>
                <w:sz w:val="18"/>
                <w:szCs w:val="18"/>
              </w:rPr>
              <w:t>产出指标</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ascii="仿宋_GB2312" w:hAnsi="仿宋_GB2312" w:cs="黑体"/>
                <w:kern w:val="0"/>
                <w:sz w:val="18"/>
                <w:szCs w:val="18"/>
              </w:rPr>
              <w:t>（35分）</w:t>
            </w:r>
          </w:p>
        </w:tc>
        <w:tc>
          <w:tcPr>
            <w:tcW w:w="1294" w:type="dxa"/>
            <w:vMerge w:val="restart"/>
            <w:tcBorders>
              <w:top w:val="nil"/>
              <w:left w:val="nil"/>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ascii="仿宋_GB2312" w:hAnsi="仿宋_GB2312" w:cs="黑体"/>
                <w:kern w:val="0"/>
                <w:sz w:val="18"/>
                <w:szCs w:val="18"/>
              </w:rPr>
              <w:t>数量指标（1</w:t>
            </w:r>
            <w:r>
              <w:rPr>
                <w:rFonts w:ascii="仿宋_GB2312" w:hAnsi="黑体" w:cs="黑体"/>
                <w:kern w:val="0"/>
                <w:sz w:val="18"/>
                <w:szCs w:val="18"/>
              </w:rPr>
              <w:t>0</w:t>
            </w:r>
            <w:r>
              <w:rPr>
                <w:rFonts w:ascii="仿宋_GB2312" w:hAnsi="仿宋_GB2312" w:cs="黑体"/>
                <w:kern w:val="0"/>
                <w:sz w:val="18"/>
                <w:szCs w:val="18"/>
              </w:rPr>
              <w:t>分）</w:t>
            </w:r>
          </w:p>
        </w:tc>
        <w:tc>
          <w:tcPr>
            <w:tcW w:w="385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r>
              <w:rPr>
                <w:rFonts w:ascii="仿宋_GB2312" w:hAnsi="仿宋_GB2312" w:cs="黑体"/>
                <w:kern w:val="0"/>
                <w:sz w:val="18"/>
                <w:szCs w:val="18"/>
              </w:rPr>
              <w:t>建立病虫草害监测点</w:t>
            </w:r>
          </w:p>
        </w:tc>
        <w:tc>
          <w:tcPr>
            <w:tcW w:w="92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黑体" w:eastAsia="宋体" w:cs="黑体"/>
                <w:kern w:val="0"/>
                <w:sz w:val="18"/>
                <w:szCs w:val="18"/>
                <w:lang w:eastAsia="zh-CN"/>
              </w:rPr>
            </w:pPr>
            <w:r>
              <w:rPr>
                <w:rFonts w:ascii="仿宋_GB2312" w:hAnsi="仿宋_GB2312" w:cs="黑体"/>
                <w:kern w:val="0"/>
                <w:sz w:val="18"/>
                <w:szCs w:val="18"/>
              </w:rPr>
              <w:t>≥</w:t>
            </w:r>
            <w:r>
              <w:rPr>
                <w:rFonts w:hint="eastAsia" w:ascii="仿宋_GB2312" w:hAnsi="仿宋_GB2312" w:cs="黑体"/>
                <w:kern w:val="0"/>
                <w:sz w:val="18"/>
                <w:szCs w:val="18"/>
                <w:lang w:val="en-US" w:eastAsia="zh-CN"/>
              </w:rPr>
              <w:t>7</w:t>
            </w:r>
          </w:p>
        </w:tc>
        <w:tc>
          <w:tcPr>
            <w:tcW w:w="69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hint="eastAsia" w:ascii="仿宋_GB2312" w:hAnsi="黑体" w:cs="黑体"/>
                <w:kern w:val="0"/>
                <w:sz w:val="18"/>
                <w:szCs w:val="18"/>
                <w:lang w:val="en-US" w:eastAsia="zh-CN"/>
              </w:rPr>
              <w:t>5</w:t>
            </w:r>
            <w:r>
              <w:rPr>
                <w:rFonts w:ascii="仿宋_GB2312" w:hAnsi="仿宋_GB2312" w:cs="黑体"/>
                <w:kern w:val="0"/>
                <w:sz w:val="18"/>
                <w:szCs w:val="18"/>
              </w:rPr>
              <w:t>分</w:t>
            </w:r>
          </w:p>
        </w:tc>
        <w:tc>
          <w:tcPr>
            <w:tcW w:w="415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r>
              <w:rPr>
                <w:rFonts w:ascii="仿宋_GB2312" w:hAnsi="仿宋_GB2312" w:cs="黑体"/>
                <w:kern w:val="0"/>
                <w:sz w:val="18"/>
                <w:szCs w:val="18"/>
              </w:rPr>
              <w:t>按数量要求建立监测点得</w:t>
            </w:r>
            <w:r>
              <w:rPr>
                <w:rFonts w:hint="eastAsia" w:ascii="仿宋_GB2312" w:hAnsi="黑体" w:cs="黑体"/>
                <w:kern w:val="0"/>
                <w:sz w:val="18"/>
                <w:szCs w:val="18"/>
                <w:lang w:val="en-US" w:eastAsia="zh-CN"/>
              </w:rPr>
              <w:t>5</w:t>
            </w:r>
            <w:r>
              <w:rPr>
                <w:rFonts w:ascii="仿宋_GB2312" w:hAnsi="仿宋_GB2312" w:cs="黑体"/>
                <w:kern w:val="0"/>
                <w:sz w:val="18"/>
                <w:szCs w:val="18"/>
              </w:rPr>
              <w:t>分，未达到不得分。</w:t>
            </w:r>
          </w:p>
        </w:tc>
        <w:tc>
          <w:tcPr>
            <w:tcW w:w="704" w:type="dxa"/>
            <w:tcBorders>
              <w:top w:val="single" w:color="auto" w:sz="4" w:space="0"/>
              <w:left w:val="nil"/>
              <w:bottom w:val="single" w:color="auto" w:sz="4" w:space="0"/>
              <w:right w:val="single" w:color="auto" w:sz="4" w:space="0"/>
            </w:tcBorders>
            <w:vAlign w:val="center"/>
          </w:tcPr>
          <w:p>
            <w:pPr>
              <w:widowControl/>
              <w:jc w:val="left"/>
              <w:rPr>
                <w:rFonts w:ascii="仿宋_GB2312" w:hAnsi="黑体" w:cs="黑体"/>
                <w:kern w:val="0"/>
              </w:rPr>
            </w:pPr>
            <w:r>
              <w:rPr>
                <w:rFonts w:ascii="仿宋_GB2312" w:hAnsi="仿宋_GB2312" w:cs="黑体"/>
                <w:kern w:val="0"/>
              </w:rPr>
              <w:t>　</w:t>
            </w:r>
          </w:p>
        </w:tc>
      </w:tr>
      <w:tr>
        <w:tblPrEx>
          <w:tblCellMar>
            <w:top w:w="0" w:type="dxa"/>
            <w:left w:w="108" w:type="dxa"/>
            <w:bottom w:w="0" w:type="dxa"/>
            <w:right w:w="108" w:type="dxa"/>
          </w:tblCellMar>
        </w:tblPrEx>
        <w:trPr>
          <w:trHeight w:val="510" w:hRule="atLeast"/>
        </w:trPr>
        <w:tc>
          <w:tcPr>
            <w:tcW w:w="119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cs="黑体"/>
                <w:kern w:val="0"/>
              </w:rPr>
            </w:pPr>
          </w:p>
        </w:tc>
        <w:tc>
          <w:tcPr>
            <w:tcW w:w="1191" w:type="dxa"/>
            <w:vMerge w:val="continue"/>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p>
        </w:tc>
        <w:tc>
          <w:tcPr>
            <w:tcW w:w="1294" w:type="dxa"/>
            <w:vMerge w:val="continue"/>
            <w:tcBorders>
              <w:top w:val="nil"/>
              <w:left w:val="nil"/>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p>
        </w:tc>
        <w:tc>
          <w:tcPr>
            <w:tcW w:w="385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r>
              <w:rPr>
                <w:rFonts w:ascii="仿宋_GB2312" w:hAnsi="仿宋_GB2312" w:cs="黑体"/>
                <w:kern w:val="0"/>
                <w:sz w:val="18"/>
                <w:szCs w:val="18"/>
              </w:rPr>
              <w:t>建立专业化统防统治及绿色防控示范区</w:t>
            </w:r>
            <w:r>
              <w:rPr>
                <w:rFonts w:ascii="仿宋_GB2312" w:hAnsi="黑体" w:cs="黑体"/>
                <w:kern w:val="0"/>
                <w:sz w:val="18"/>
                <w:szCs w:val="18"/>
              </w:rPr>
              <w:t xml:space="preserve"> </w:t>
            </w:r>
          </w:p>
        </w:tc>
        <w:tc>
          <w:tcPr>
            <w:tcW w:w="9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黑体" w:eastAsia="黑体" w:cs="黑体"/>
                <w:kern w:val="0"/>
                <w:sz w:val="18"/>
                <w:szCs w:val="18"/>
                <w:lang w:eastAsia="zh-CN"/>
              </w:rPr>
            </w:pPr>
            <w:r>
              <w:rPr>
                <w:rFonts w:ascii="黑体" w:hAnsi="黑体" w:eastAsia="黑体" w:cs="黑体"/>
                <w:kern w:val="0"/>
                <w:sz w:val="18"/>
                <w:szCs w:val="18"/>
              </w:rPr>
              <w:t>≥</w:t>
            </w:r>
            <w:r>
              <w:rPr>
                <w:rFonts w:hint="eastAsia" w:ascii="仿宋_GB2312" w:hAnsi="仿宋_GB2312" w:eastAsia="黑体" w:cs="黑体"/>
                <w:kern w:val="0"/>
                <w:sz w:val="18"/>
                <w:szCs w:val="18"/>
                <w:lang w:val="en-US" w:eastAsia="zh-CN"/>
              </w:rPr>
              <w:t>1</w:t>
            </w:r>
          </w:p>
        </w:tc>
        <w:tc>
          <w:tcPr>
            <w:tcW w:w="693"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ascii="仿宋_GB2312" w:hAnsi="黑体" w:cs="黑体"/>
                <w:kern w:val="0"/>
                <w:sz w:val="18"/>
                <w:szCs w:val="18"/>
              </w:rPr>
              <w:t>5</w:t>
            </w:r>
            <w:r>
              <w:rPr>
                <w:rFonts w:ascii="仿宋_GB2312" w:hAnsi="仿宋_GB2312" w:cs="黑体"/>
                <w:kern w:val="0"/>
                <w:sz w:val="18"/>
                <w:szCs w:val="18"/>
              </w:rPr>
              <w:t>分</w:t>
            </w:r>
          </w:p>
        </w:tc>
        <w:tc>
          <w:tcPr>
            <w:tcW w:w="41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r>
              <w:rPr>
                <w:rFonts w:ascii="仿宋_GB2312" w:hAnsi="仿宋_GB2312" w:cs="黑体"/>
                <w:kern w:val="0"/>
                <w:sz w:val="18"/>
                <w:szCs w:val="18"/>
              </w:rPr>
              <w:t>示按数量建成示范区得</w:t>
            </w:r>
            <w:r>
              <w:rPr>
                <w:rFonts w:ascii="仿宋_GB2312" w:hAnsi="黑体" w:cs="黑体"/>
                <w:kern w:val="0"/>
                <w:sz w:val="18"/>
                <w:szCs w:val="18"/>
              </w:rPr>
              <w:t>5</w:t>
            </w:r>
            <w:r>
              <w:rPr>
                <w:rFonts w:ascii="仿宋_GB2312" w:hAnsi="仿宋_GB2312" w:cs="黑体"/>
                <w:kern w:val="0"/>
                <w:sz w:val="18"/>
                <w:szCs w:val="18"/>
              </w:rPr>
              <w:t>分，未达到不得分。</w:t>
            </w:r>
          </w:p>
        </w:tc>
        <w:tc>
          <w:tcPr>
            <w:tcW w:w="704" w:type="dxa"/>
            <w:tcBorders>
              <w:top w:val="nil"/>
              <w:left w:val="nil"/>
              <w:bottom w:val="single" w:color="auto" w:sz="4" w:space="0"/>
              <w:right w:val="single" w:color="auto" w:sz="4" w:space="0"/>
            </w:tcBorders>
            <w:vAlign w:val="center"/>
          </w:tcPr>
          <w:p>
            <w:pPr>
              <w:widowControl/>
              <w:jc w:val="left"/>
              <w:rPr>
                <w:rFonts w:ascii="仿宋_GB2312" w:hAnsi="黑体" w:cs="黑体"/>
                <w:kern w:val="0"/>
              </w:rPr>
            </w:pPr>
            <w:r>
              <w:rPr>
                <w:rFonts w:ascii="仿宋_GB2312" w:hAnsi="仿宋_GB2312" w:cs="黑体"/>
                <w:kern w:val="0"/>
              </w:rPr>
              <w:t>　</w:t>
            </w:r>
          </w:p>
        </w:tc>
      </w:tr>
      <w:tr>
        <w:tblPrEx>
          <w:tblCellMar>
            <w:top w:w="0" w:type="dxa"/>
            <w:left w:w="108" w:type="dxa"/>
            <w:bottom w:w="0" w:type="dxa"/>
            <w:right w:w="108" w:type="dxa"/>
          </w:tblCellMar>
        </w:tblPrEx>
        <w:trPr>
          <w:trHeight w:val="510" w:hRule="atLeast"/>
        </w:trPr>
        <w:tc>
          <w:tcPr>
            <w:tcW w:w="119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cs="黑体"/>
                <w:kern w:val="0"/>
              </w:rPr>
            </w:pPr>
          </w:p>
        </w:tc>
        <w:tc>
          <w:tcPr>
            <w:tcW w:w="1191" w:type="dxa"/>
            <w:vMerge w:val="continue"/>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p>
        </w:tc>
        <w:tc>
          <w:tcPr>
            <w:tcW w:w="1294" w:type="dxa"/>
            <w:vMerge w:val="continue"/>
            <w:tcBorders>
              <w:top w:val="nil"/>
              <w:left w:val="nil"/>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p>
        </w:tc>
        <w:tc>
          <w:tcPr>
            <w:tcW w:w="385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r>
              <w:rPr>
                <w:rFonts w:ascii="仿宋_GB2312" w:hAnsi="仿宋_GB2312" w:cs="黑体"/>
                <w:kern w:val="0"/>
                <w:sz w:val="18"/>
                <w:szCs w:val="18"/>
              </w:rPr>
              <w:t>建立植物疫情监测点</w:t>
            </w:r>
          </w:p>
        </w:tc>
        <w:tc>
          <w:tcPr>
            <w:tcW w:w="92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黑体" w:eastAsia="宋体" w:cs="黑体"/>
                <w:kern w:val="0"/>
                <w:sz w:val="18"/>
                <w:szCs w:val="18"/>
                <w:lang w:eastAsia="zh-CN"/>
              </w:rPr>
            </w:pPr>
            <w:r>
              <w:rPr>
                <w:rFonts w:ascii="仿宋_GB2312" w:hAnsi="仿宋_GB2312" w:cs="黑体"/>
                <w:kern w:val="0"/>
                <w:sz w:val="18"/>
                <w:szCs w:val="18"/>
              </w:rPr>
              <w:t>≥</w:t>
            </w:r>
            <w:r>
              <w:rPr>
                <w:rFonts w:hint="eastAsia" w:ascii="仿宋_GB2312" w:hAnsi="仿宋_GB2312" w:cs="黑体"/>
                <w:kern w:val="0"/>
                <w:sz w:val="18"/>
                <w:szCs w:val="18"/>
                <w:lang w:val="en-US" w:eastAsia="zh-CN"/>
              </w:rPr>
              <w:t>1</w:t>
            </w:r>
          </w:p>
        </w:tc>
        <w:tc>
          <w:tcPr>
            <w:tcW w:w="69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hint="eastAsia" w:ascii="仿宋_GB2312" w:hAnsi="黑体" w:cs="黑体"/>
                <w:kern w:val="0"/>
                <w:sz w:val="18"/>
                <w:szCs w:val="18"/>
                <w:lang w:val="en-US" w:eastAsia="zh-CN"/>
              </w:rPr>
              <w:t>5</w:t>
            </w:r>
            <w:r>
              <w:rPr>
                <w:rFonts w:ascii="仿宋_GB2312" w:hAnsi="仿宋_GB2312" w:cs="黑体"/>
                <w:kern w:val="0"/>
                <w:sz w:val="18"/>
                <w:szCs w:val="18"/>
              </w:rPr>
              <w:t>分</w:t>
            </w:r>
          </w:p>
        </w:tc>
        <w:tc>
          <w:tcPr>
            <w:tcW w:w="415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r>
              <w:rPr>
                <w:rFonts w:ascii="仿宋_GB2312" w:hAnsi="仿宋_GB2312" w:cs="黑体"/>
                <w:spacing w:val="-20"/>
                <w:kern w:val="0"/>
                <w:sz w:val="18"/>
                <w:szCs w:val="18"/>
              </w:rPr>
              <w:t>按数量要求建立监测点得</w:t>
            </w:r>
            <w:r>
              <w:rPr>
                <w:rFonts w:hint="eastAsia" w:ascii="仿宋_GB2312" w:hAnsi="黑体" w:cs="黑体"/>
                <w:spacing w:val="-20"/>
                <w:kern w:val="0"/>
                <w:sz w:val="18"/>
                <w:szCs w:val="18"/>
                <w:lang w:val="en-US" w:eastAsia="zh-CN"/>
              </w:rPr>
              <w:t>5</w:t>
            </w:r>
            <w:r>
              <w:rPr>
                <w:rFonts w:ascii="仿宋_GB2312" w:hAnsi="仿宋_GB2312" w:cs="黑体"/>
                <w:spacing w:val="-20"/>
                <w:kern w:val="0"/>
                <w:sz w:val="18"/>
                <w:szCs w:val="18"/>
              </w:rPr>
              <w:t>分，未达到不得分。</w:t>
            </w:r>
          </w:p>
        </w:tc>
        <w:tc>
          <w:tcPr>
            <w:tcW w:w="704" w:type="dxa"/>
            <w:tcBorders>
              <w:top w:val="single" w:color="auto" w:sz="4" w:space="0"/>
              <w:left w:val="nil"/>
              <w:bottom w:val="single" w:color="auto" w:sz="4" w:space="0"/>
              <w:right w:val="single" w:color="auto" w:sz="4" w:space="0"/>
            </w:tcBorders>
            <w:vAlign w:val="center"/>
          </w:tcPr>
          <w:p>
            <w:pPr>
              <w:widowControl/>
              <w:jc w:val="left"/>
              <w:rPr>
                <w:rFonts w:ascii="仿宋_GB2312" w:hAnsi="黑体" w:cs="黑体"/>
                <w:kern w:val="0"/>
              </w:rPr>
            </w:pPr>
          </w:p>
        </w:tc>
      </w:tr>
      <w:tr>
        <w:tblPrEx>
          <w:tblCellMar>
            <w:top w:w="0" w:type="dxa"/>
            <w:left w:w="108" w:type="dxa"/>
            <w:bottom w:w="0" w:type="dxa"/>
            <w:right w:w="108" w:type="dxa"/>
          </w:tblCellMar>
        </w:tblPrEx>
        <w:trPr>
          <w:trHeight w:val="510" w:hRule="atLeast"/>
        </w:trPr>
        <w:tc>
          <w:tcPr>
            <w:tcW w:w="119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cs="黑体"/>
                <w:kern w:val="0"/>
              </w:rPr>
            </w:pPr>
          </w:p>
        </w:tc>
        <w:tc>
          <w:tcPr>
            <w:tcW w:w="1191" w:type="dxa"/>
            <w:vMerge w:val="continue"/>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p>
        </w:tc>
        <w:tc>
          <w:tcPr>
            <w:tcW w:w="1294" w:type="dxa"/>
            <w:vMerge w:val="restart"/>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ascii="仿宋_GB2312" w:hAnsi="仿宋_GB2312" w:cs="黑体"/>
                <w:kern w:val="0"/>
                <w:sz w:val="18"/>
                <w:szCs w:val="18"/>
              </w:rPr>
              <w:t>质量指标（10分）</w:t>
            </w:r>
          </w:p>
        </w:tc>
        <w:tc>
          <w:tcPr>
            <w:tcW w:w="385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r>
              <w:rPr>
                <w:rFonts w:ascii="仿宋_GB2312" w:hAnsi="仿宋_GB2312" w:cs="黑体"/>
                <w:kern w:val="0"/>
                <w:sz w:val="18"/>
                <w:szCs w:val="18"/>
              </w:rPr>
              <w:t>病虫害监测防控系统全面</w:t>
            </w:r>
            <w:r>
              <w:rPr>
                <w:rFonts w:ascii="仿宋_GB2312" w:hAnsi="黑体" w:cs="黑体"/>
                <w:kern w:val="0"/>
                <w:sz w:val="18"/>
                <w:szCs w:val="18"/>
              </w:rPr>
              <w:tab/>
            </w:r>
            <w:r>
              <w:rPr>
                <w:rFonts w:ascii="仿宋_GB2312" w:hAnsi="黑体" w:cs="黑体"/>
                <w:kern w:val="0"/>
                <w:sz w:val="18"/>
                <w:szCs w:val="18"/>
              </w:rPr>
              <w:tab/>
            </w:r>
          </w:p>
        </w:tc>
        <w:tc>
          <w:tcPr>
            <w:tcW w:w="9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ascii="仿宋_GB2312" w:hAnsi="仿宋_GB2312" w:cs="黑体"/>
                <w:kern w:val="0"/>
                <w:sz w:val="18"/>
                <w:szCs w:val="18"/>
              </w:rPr>
              <w:t>效果显著</w:t>
            </w:r>
          </w:p>
        </w:tc>
        <w:tc>
          <w:tcPr>
            <w:tcW w:w="693"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ascii="仿宋_GB2312" w:hAnsi="黑体" w:cs="黑体"/>
                <w:kern w:val="0"/>
                <w:sz w:val="18"/>
                <w:szCs w:val="18"/>
              </w:rPr>
              <w:t>5</w:t>
            </w:r>
            <w:r>
              <w:rPr>
                <w:rFonts w:ascii="仿宋_GB2312" w:hAnsi="仿宋_GB2312" w:cs="黑体"/>
                <w:kern w:val="0"/>
                <w:sz w:val="18"/>
                <w:szCs w:val="18"/>
              </w:rPr>
              <w:t>分</w:t>
            </w:r>
          </w:p>
        </w:tc>
        <w:tc>
          <w:tcPr>
            <w:tcW w:w="41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r>
              <w:rPr>
                <w:rFonts w:ascii="仿宋_GB2312" w:hAnsi="仿宋_GB2312" w:cs="黑体"/>
                <w:kern w:val="0"/>
                <w:sz w:val="18"/>
                <w:szCs w:val="18"/>
              </w:rPr>
              <w:t>病虫害系统调查、普查资料、病虫档案齐全得</w:t>
            </w:r>
            <w:r>
              <w:rPr>
                <w:rFonts w:ascii="仿宋_GB2312" w:hAnsi="黑体" w:cs="黑体"/>
                <w:kern w:val="0"/>
                <w:sz w:val="18"/>
                <w:szCs w:val="18"/>
              </w:rPr>
              <w:t>5</w:t>
            </w:r>
            <w:r>
              <w:rPr>
                <w:rFonts w:ascii="仿宋_GB2312" w:hAnsi="仿宋_GB2312" w:cs="黑体"/>
                <w:kern w:val="0"/>
                <w:sz w:val="18"/>
                <w:szCs w:val="18"/>
              </w:rPr>
              <w:t>分，按时调查但质量不高、资料不齐全扣</w:t>
            </w:r>
            <w:r>
              <w:rPr>
                <w:rFonts w:ascii="仿宋_GB2312" w:hAnsi="黑体" w:cs="黑体"/>
                <w:kern w:val="0"/>
                <w:sz w:val="18"/>
                <w:szCs w:val="18"/>
              </w:rPr>
              <w:t>2</w:t>
            </w:r>
            <w:r>
              <w:rPr>
                <w:rFonts w:ascii="仿宋_GB2312" w:hAnsi="仿宋_GB2312" w:cs="黑体"/>
                <w:kern w:val="0"/>
                <w:sz w:val="18"/>
                <w:szCs w:val="18"/>
              </w:rPr>
              <w:t>分，都未做到不得分。</w:t>
            </w:r>
          </w:p>
        </w:tc>
        <w:tc>
          <w:tcPr>
            <w:tcW w:w="704" w:type="dxa"/>
            <w:tcBorders>
              <w:top w:val="nil"/>
              <w:left w:val="nil"/>
              <w:bottom w:val="single" w:color="auto" w:sz="4" w:space="0"/>
              <w:right w:val="single" w:color="auto" w:sz="4" w:space="0"/>
            </w:tcBorders>
            <w:vAlign w:val="center"/>
          </w:tcPr>
          <w:p>
            <w:pPr>
              <w:widowControl/>
              <w:jc w:val="left"/>
              <w:rPr>
                <w:rFonts w:ascii="仿宋_GB2312" w:hAnsi="黑体" w:cs="黑体"/>
                <w:kern w:val="0"/>
              </w:rPr>
            </w:pPr>
            <w:r>
              <w:rPr>
                <w:rFonts w:ascii="仿宋_GB2312" w:hAnsi="仿宋_GB2312" w:cs="黑体"/>
                <w:kern w:val="0"/>
              </w:rPr>
              <w:t>　</w:t>
            </w:r>
          </w:p>
        </w:tc>
      </w:tr>
      <w:tr>
        <w:tblPrEx>
          <w:tblCellMar>
            <w:top w:w="0" w:type="dxa"/>
            <w:left w:w="108" w:type="dxa"/>
            <w:bottom w:w="0" w:type="dxa"/>
            <w:right w:w="108" w:type="dxa"/>
          </w:tblCellMar>
        </w:tblPrEx>
        <w:trPr>
          <w:trHeight w:val="510" w:hRule="atLeast"/>
        </w:trPr>
        <w:tc>
          <w:tcPr>
            <w:tcW w:w="119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cs="黑体"/>
                <w:kern w:val="0"/>
              </w:rPr>
            </w:pPr>
          </w:p>
        </w:tc>
        <w:tc>
          <w:tcPr>
            <w:tcW w:w="1191" w:type="dxa"/>
            <w:vMerge w:val="continue"/>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p>
        </w:tc>
        <w:tc>
          <w:tcPr>
            <w:tcW w:w="1294" w:type="dxa"/>
            <w:vMerge w:val="continue"/>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p>
        </w:tc>
        <w:tc>
          <w:tcPr>
            <w:tcW w:w="385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r>
              <w:rPr>
                <w:rFonts w:ascii="仿宋_GB2312" w:hAnsi="仿宋_GB2312" w:cs="黑体"/>
                <w:kern w:val="0"/>
                <w:sz w:val="18"/>
                <w:szCs w:val="18"/>
              </w:rPr>
              <w:t>重大疫情监测防控</w:t>
            </w:r>
            <w:r>
              <w:rPr>
                <w:rFonts w:ascii="仿宋_GB2312" w:hAnsi="黑体" w:cs="黑体"/>
                <w:kern w:val="0"/>
                <w:sz w:val="18"/>
                <w:szCs w:val="18"/>
              </w:rPr>
              <w:tab/>
            </w:r>
            <w:r>
              <w:rPr>
                <w:rFonts w:ascii="仿宋_GB2312" w:hAnsi="黑体" w:cs="黑体"/>
                <w:kern w:val="0"/>
                <w:sz w:val="18"/>
                <w:szCs w:val="18"/>
              </w:rPr>
              <w:tab/>
            </w:r>
          </w:p>
        </w:tc>
        <w:tc>
          <w:tcPr>
            <w:tcW w:w="9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ascii="仿宋_GB2312" w:hAnsi="仿宋_GB2312" w:cs="黑体"/>
                <w:kern w:val="0"/>
                <w:sz w:val="18"/>
                <w:szCs w:val="18"/>
              </w:rPr>
              <w:t>全覆盖</w:t>
            </w:r>
          </w:p>
        </w:tc>
        <w:tc>
          <w:tcPr>
            <w:tcW w:w="693"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ascii="仿宋_GB2312" w:hAnsi="仿宋_GB2312" w:cs="黑体"/>
                <w:kern w:val="0"/>
                <w:sz w:val="18"/>
                <w:szCs w:val="18"/>
              </w:rPr>
              <w:t>5分</w:t>
            </w:r>
          </w:p>
        </w:tc>
        <w:tc>
          <w:tcPr>
            <w:tcW w:w="41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r>
              <w:rPr>
                <w:rFonts w:ascii="仿宋_GB2312" w:hAnsi="仿宋_GB2312" w:cs="黑体"/>
                <w:kern w:val="0"/>
                <w:sz w:val="18"/>
                <w:szCs w:val="18"/>
              </w:rPr>
              <w:t>疫情监测按时调查、质量高、资料齐全得</w:t>
            </w:r>
            <w:r>
              <w:rPr>
                <w:rFonts w:ascii="仿宋_GB2312" w:hAnsi="黑体" w:cs="黑体"/>
                <w:kern w:val="0"/>
                <w:sz w:val="18"/>
                <w:szCs w:val="18"/>
              </w:rPr>
              <w:t>5</w:t>
            </w:r>
            <w:r>
              <w:rPr>
                <w:rFonts w:ascii="仿宋_GB2312" w:hAnsi="仿宋_GB2312" w:cs="黑体"/>
                <w:kern w:val="0"/>
                <w:sz w:val="18"/>
                <w:szCs w:val="18"/>
              </w:rPr>
              <w:t>分，按时调查但质量不高、资料不齐全扣2分，都未做到不得分。</w:t>
            </w:r>
          </w:p>
        </w:tc>
        <w:tc>
          <w:tcPr>
            <w:tcW w:w="704" w:type="dxa"/>
            <w:tcBorders>
              <w:top w:val="nil"/>
              <w:left w:val="nil"/>
              <w:bottom w:val="single" w:color="auto" w:sz="4" w:space="0"/>
              <w:right w:val="single" w:color="auto" w:sz="4" w:space="0"/>
            </w:tcBorders>
            <w:vAlign w:val="center"/>
          </w:tcPr>
          <w:p>
            <w:pPr>
              <w:widowControl/>
              <w:jc w:val="left"/>
              <w:rPr>
                <w:rFonts w:ascii="仿宋_GB2312" w:hAnsi="黑体" w:cs="黑体"/>
                <w:kern w:val="0"/>
              </w:rPr>
            </w:pPr>
          </w:p>
        </w:tc>
      </w:tr>
      <w:tr>
        <w:tblPrEx>
          <w:tblCellMar>
            <w:top w:w="0" w:type="dxa"/>
            <w:left w:w="108" w:type="dxa"/>
            <w:bottom w:w="0" w:type="dxa"/>
            <w:right w:w="108" w:type="dxa"/>
          </w:tblCellMar>
        </w:tblPrEx>
        <w:trPr>
          <w:trHeight w:val="510" w:hRule="atLeast"/>
        </w:trPr>
        <w:tc>
          <w:tcPr>
            <w:tcW w:w="119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cs="黑体"/>
                <w:kern w:val="0"/>
              </w:rPr>
            </w:pPr>
          </w:p>
        </w:tc>
        <w:tc>
          <w:tcPr>
            <w:tcW w:w="1191" w:type="dxa"/>
            <w:vMerge w:val="continue"/>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p>
        </w:tc>
        <w:tc>
          <w:tcPr>
            <w:tcW w:w="12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ascii="仿宋_GB2312" w:hAnsi="仿宋_GB2312" w:cs="黑体"/>
                <w:kern w:val="0"/>
                <w:sz w:val="18"/>
                <w:szCs w:val="18"/>
              </w:rPr>
              <w:t>时效性指标（10分）</w:t>
            </w:r>
          </w:p>
        </w:tc>
        <w:tc>
          <w:tcPr>
            <w:tcW w:w="385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r>
              <w:rPr>
                <w:rFonts w:ascii="仿宋_GB2312" w:hAnsi="仿宋_GB2312" w:cs="黑体"/>
                <w:kern w:val="0"/>
                <w:sz w:val="18"/>
                <w:szCs w:val="18"/>
              </w:rPr>
              <w:t>项目各项任务完成时限</w:t>
            </w:r>
            <w:r>
              <w:rPr>
                <w:rFonts w:ascii="仿宋_GB2312" w:hAnsi="黑体" w:cs="黑体"/>
                <w:kern w:val="0"/>
                <w:sz w:val="18"/>
                <w:szCs w:val="18"/>
              </w:rPr>
              <w:tab/>
            </w:r>
            <w:r>
              <w:rPr>
                <w:rFonts w:ascii="仿宋_GB2312" w:hAnsi="黑体" w:cs="黑体"/>
                <w:kern w:val="0"/>
                <w:sz w:val="18"/>
                <w:szCs w:val="18"/>
              </w:rPr>
              <w:tab/>
            </w:r>
          </w:p>
        </w:tc>
        <w:tc>
          <w:tcPr>
            <w:tcW w:w="9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ascii="仿宋_GB2312" w:hAnsi="仿宋_GB2312" w:cs="黑体"/>
                <w:kern w:val="0"/>
                <w:sz w:val="18"/>
                <w:szCs w:val="18"/>
              </w:rPr>
              <w:t>202</w:t>
            </w:r>
            <w:r>
              <w:rPr>
                <w:rFonts w:hint="eastAsia" w:ascii="仿宋_GB2312" w:hAnsi="黑体" w:cs="黑体"/>
                <w:kern w:val="0"/>
                <w:sz w:val="18"/>
                <w:szCs w:val="18"/>
                <w:lang w:val="en-US" w:eastAsia="zh-CN"/>
              </w:rPr>
              <w:t>4</w:t>
            </w:r>
            <w:r>
              <w:rPr>
                <w:rFonts w:ascii="仿宋_GB2312" w:hAnsi="仿宋_GB2312" w:cs="黑体"/>
                <w:kern w:val="0"/>
                <w:sz w:val="18"/>
                <w:szCs w:val="18"/>
              </w:rPr>
              <w:t xml:space="preserve"> 年</w:t>
            </w:r>
            <w:r>
              <w:rPr>
                <w:rFonts w:ascii="仿宋_GB2312" w:hAnsi="黑体" w:cs="黑体"/>
                <w:kern w:val="0"/>
                <w:sz w:val="18"/>
                <w:szCs w:val="18"/>
              </w:rPr>
              <w:t xml:space="preserve"> </w:t>
            </w:r>
            <w:r>
              <w:rPr>
                <w:rFonts w:ascii="仿宋_GB2312" w:hAnsi="仿宋_GB2312" w:cs="黑体"/>
                <w:kern w:val="0"/>
                <w:sz w:val="18"/>
                <w:szCs w:val="18"/>
              </w:rPr>
              <w:t>12 月 31 日前</w:t>
            </w:r>
            <w:r>
              <w:rPr>
                <w:rFonts w:ascii="仿宋_GB2312" w:hAnsi="黑体" w:cs="黑体"/>
                <w:kern w:val="0"/>
                <w:sz w:val="18"/>
                <w:szCs w:val="18"/>
              </w:rPr>
              <w:tab/>
            </w:r>
          </w:p>
        </w:tc>
        <w:tc>
          <w:tcPr>
            <w:tcW w:w="693"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hint="eastAsia" w:ascii="仿宋_GB2312" w:hAnsi="仿宋_GB2312" w:cs="黑体"/>
                <w:kern w:val="0"/>
                <w:sz w:val="18"/>
                <w:szCs w:val="18"/>
                <w:lang w:val="en-US" w:eastAsia="zh-CN"/>
              </w:rPr>
              <w:t>8</w:t>
            </w:r>
            <w:r>
              <w:rPr>
                <w:rFonts w:ascii="仿宋_GB2312" w:hAnsi="仿宋_GB2312" w:cs="黑体"/>
                <w:kern w:val="0"/>
                <w:sz w:val="18"/>
                <w:szCs w:val="18"/>
              </w:rPr>
              <w:t>分</w:t>
            </w:r>
          </w:p>
        </w:tc>
        <w:tc>
          <w:tcPr>
            <w:tcW w:w="41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r>
              <w:rPr>
                <w:rFonts w:ascii="仿宋_GB2312" w:hAnsi="仿宋_GB2312" w:cs="黑体"/>
                <w:kern w:val="0"/>
                <w:sz w:val="18"/>
                <w:szCs w:val="18"/>
              </w:rPr>
              <w:t>按时上报得</w:t>
            </w:r>
            <w:r>
              <w:rPr>
                <w:rFonts w:hint="eastAsia" w:ascii="仿宋_GB2312" w:hAnsi="仿宋_GB2312" w:cs="黑体"/>
                <w:kern w:val="0"/>
                <w:sz w:val="18"/>
                <w:szCs w:val="18"/>
                <w:lang w:val="en-US" w:eastAsia="zh-CN"/>
              </w:rPr>
              <w:t>8</w:t>
            </w:r>
            <w:r>
              <w:rPr>
                <w:rFonts w:ascii="仿宋_GB2312" w:hAnsi="仿宋_GB2312" w:cs="黑体"/>
                <w:kern w:val="0"/>
                <w:sz w:val="18"/>
                <w:szCs w:val="18"/>
              </w:rPr>
              <w:t>分，</w:t>
            </w:r>
            <w:r>
              <w:rPr>
                <w:rFonts w:ascii="仿宋_GB2312" w:hAnsi="仿宋_GB2312" w:cs="黑体"/>
                <w:sz w:val="18"/>
                <w:szCs w:val="18"/>
              </w:rPr>
              <w:t>每迟报或少报一次扣1分，扣完为止。</w:t>
            </w:r>
          </w:p>
        </w:tc>
        <w:tc>
          <w:tcPr>
            <w:tcW w:w="704" w:type="dxa"/>
            <w:tcBorders>
              <w:top w:val="nil"/>
              <w:left w:val="nil"/>
              <w:bottom w:val="single" w:color="auto" w:sz="4" w:space="0"/>
              <w:right w:val="single" w:color="auto" w:sz="4" w:space="0"/>
            </w:tcBorders>
            <w:vAlign w:val="center"/>
          </w:tcPr>
          <w:p>
            <w:pPr>
              <w:widowControl/>
              <w:jc w:val="left"/>
              <w:rPr>
                <w:rFonts w:ascii="仿宋_GB2312" w:hAnsi="黑体" w:cs="黑体"/>
                <w:kern w:val="0"/>
              </w:rPr>
            </w:pPr>
            <w:r>
              <w:rPr>
                <w:rFonts w:ascii="仿宋_GB2312" w:hAnsi="仿宋_GB2312" w:cs="黑体"/>
                <w:kern w:val="0"/>
              </w:rPr>
              <w:t>　</w:t>
            </w:r>
          </w:p>
        </w:tc>
      </w:tr>
      <w:tr>
        <w:tblPrEx>
          <w:tblCellMar>
            <w:top w:w="0" w:type="dxa"/>
            <w:left w:w="108" w:type="dxa"/>
            <w:bottom w:w="0" w:type="dxa"/>
            <w:right w:w="108" w:type="dxa"/>
          </w:tblCellMar>
        </w:tblPrEx>
        <w:trPr>
          <w:trHeight w:val="510" w:hRule="atLeast"/>
        </w:trPr>
        <w:tc>
          <w:tcPr>
            <w:tcW w:w="119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cs="黑体"/>
                <w:kern w:val="0"/>
              </w:rPr>
            </w:pPr>
          </w:p>
        </w:tc>
        <w:tc>
          <w:tcPr>
            <w:tcW w:w="1191" w:type="dxa"/>
            <w:vMerge w:val="continue"/>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p>
        </w:tc>
        <w:tc>
          <w:tcPr>
            <w:tcW w:w="12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ascii="仿宋_GB2312" w:hAnsi="仿宋_GB2312" w:cs="黑体"/>
                <w:kern w:val="0"/>
                <w:sz w:val="18"/>
                <w:szCs w:val="18"/>
              </w:rPr>
              <w:t>成本指标（5分）</w:t>
            </w:r>
          </w:p>
        </w:tc>
        <w:tc>
          <w:tcPr>
            <w:tcW w:w="385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r>
              <w:rPr>
                <w:rFonts w:ascii="仿宋_GB2312" w:hAnsi="仿宋_GB2312" w:cs="黑体"/>
                <w:kern w:val="0"/>
                <w:sz w:val="18"/>
                <w:szCs w:val="18"/>
              </w:rPr>
              <w:t>项目经费使用情况</w:t>
            </w:r>
          </w:p>
        </w:tc>
        <w:tc>
          <w:tcPr>
            <w:tcW w:w="9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ascii="仿宋_GB2312" w:hAnsi="仿宋_GB2312" w:cs="黑体"/>
                <w:kern w:val="0"/>
                <w:sz w:val="18"/>
                <w:szCs w:val="18"/>
              </w:rPr>
              <w:t>1</w:t>
            </w:r>
            <w:r>
              <w:rPr>
                <w:rFonts w:ascii="仿宋_GB2312" w:hAnsi="黑体" w:cs="黑体"/>
                <w:kern w:val="0"/>
                <w:sz w:val="18"/>
                <w:szCs w:val="18"/>
              </w:rPr>
              <w:t>00%</w:t>
            </w:r>
          </w:p>
        </w:tc>
        <w:tc>
          <w:tcPr>
            <w:tcW w:w="693"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ascii="仿宋_GB2312" w:hAnsi="仿宋_GB2312" w:cs="黑体"/>
                <w:kern w:val="0"/>
                <w:sz w:val="18"/>
                <w:szCs w:val="18"/>
              </w:rPr>
              <w:t>5分</w:t>
            </w:r>
          </w:p>
        </w:tc>
        <w:tc>
          <w:tcPr>
            <w:tcW w:w="41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r>
              <w:rPr>
                <w:rFonts w:ascii="仿宋_GB2312" w:hAnsi="仿宋_GB2312" w:cs="黑体"/>
                <w:kern w:val="0"/>
                <w:sz w:val="18"/>
                <w:szCs w:val="18"/>
              </w:rPr>
              <w:t>资金使用1</w:t>
            </w:r>
            <w:r>
              <w:rPr>
                <w:rFonts w:ascii="仿宋_GB2312" w:hAnsi="黑体" w:cs="黑体"/>
                <w:kern w:val="0"/>
                <w:sz w:val="18"/>
                <w:szCs w:val="18"/>
              </w:rPr>
              <w:t>00%</w:t>
            </w:r>
            <w:r>
              <w:rPr>
                <w:rFonts w:ascii="仿宋_GB2312" w:hAnsi="仿宋_GB2312" w:cs="黑体"/>
                <w:kern w:val="0"/>
                <w:sz w:val="18"/>
                <w:szCs w:val="18"/>
              </w:rPr>
              <w:t>的5分，</w:t>
            </w:r>
            <w:r>
              <w:rPr>
                <w:rFonts w:ascii="仿宋_GB2312" w:hAnsi="黑体" w:cs="黑体"/>
                <w:kern w:val="0"/>
                <w:sz w:val="18"/>
                <w:szCs w:val="18"/>
              </w:rPr>
              <w:t>80%</w:t>
            </w:r>
            <w:r>
              <w:rPr>
                <w:rFonts w:ascii="仿宋_GB2312" w:hAnsi="仿宋_GB2312" w:cs="黑体"/>
                <w:kern w:val="0"/>
                <w:sz w:val="18"/>
                <w:szCs w:val="18"/>
              </w:rPr>
              <w:t>以上的3分，</w:t>
            </w:r>
            <w:r>
              <w:rPr>
                <w:rFonts w:ascii="仿宋_GB2312" w:hAnsi="黑体" w:cs="黑体"/>
                <w:kern w:val="0"/>
                <w:sz w:val="18"/>
                <w:szCs w:val="18"/>
              </w:rPr>
              <w:t>60%</w:t>
            </w:r>
            <w:r>
              <w:rPr>
                <w:rFonts w:ascii="仿宋_GB2312" w:hAnsi="仿宋_GB2312" w:cs="黑体"/>
                <w:kern w:val="0"/>
                <w:sz w:val="18"/>
                <w:szCs w:val="18"/>
              </w:rPr>
              <w:t>的1分，6</w:t>
            </w:r>
            <w:r>
              <w:rPr>
                <w:rFonts w:ascii="仿宋_GB2312" w:hAnsi="黑体" w:cs="黑体"/>
                <w:kern w:val="0"/>
                <w:sz w:val="18"/>
                <w:szCs w:val="18"/>
              </w:rPr>
              <w:t>0%</w:t>
            </w:r>
            <w:r>
              <w:rPr>
                <w:rFonts w:ascii="仿宋_GB2312" w:hAnsi="仿宋_GB2312" w:cs="黑体"/>
                <w:kern w:val="0"/>
                <w:sz w:val="18"/>
                <w:szCs w:val="18"/>
              </w:rPr>
              <w:t>以下不得分</w:t>
            </w:r>
          </w:p>
        </w:tc>
        <w:tc>
          <w:tcPr>
            <w:tcW w:w="704" w:type="dxa"/>
            <w:tcBorders>
              <w:top w:val="nil"/>
              <w:left w:val="nil"/>
              <w:bottom w:val="single" w:color="auto" w:sz="4" w:space="0"/>
              <w:right w:val="single" w:color="auto" w:sz="4" w:space="0"/>
            </w:tcBorders>
            <w:vAlign w:val="center"/>
          </w:tcPr>
          <w:p>
            <w:pPr>
              <w:widowControl/>
              <w:jc w:val="left"/>
              <w:rPr>
                <w:rFonts w:ascii="仿宋_GB2312" w:hAnsi="黑体" w:cs="黑体"/>
                <w:kern w:val="0"/>
              </w:rPr>
            </w:pPr>
          </w:p>
        </w:tc>
      </w:tr>
      <w:tr>
        <w:tblPrEx>
          <w:tblCellMar>
            <w:top w:w="0" w:type="dxa"/>
            <w:left w:w="108" w:type="dxa"/>
            <w:bottom w:w="0" w:type="dxa"/>
            <w:right w:w="108" w:type="dxa"/>
          </w:tblCellMar>
        </w:tblPrEx>
        <w:trPr>
          <w:trHeight w:val="510" w:hRule="atLeast"/>
        </w:trPr>
        <w:tc>
          <w:tcPr>
            <w:tcW w:w="119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cs="黑体"/>
                <w:kern w:val="0"/>
              </w:rPr>
            </w:pPr>
          </w:p>
        </w:tc>
        <w:tc>
          <w:tcPr>
            <w:tcW w:w="1191" w:type="dxa"/>
            <w:vMerge w:val="restar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ascii="仿宋_GB2312" w:hAnsi="仿宋_GB2312" w:cs="黑体"/>
                <w:kern w:val="0"/>
                <w:sz w:val="18"/>
                <w:szCs w:val="18"/>
              </w:rPr>
              <w:t>效益指标（30分）</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p>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p>
        </w:tc>
        <w:tc>
          <w:tcPr>
            <w:tcW w:w="129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ascii="仿宋_GB2312" w:hAnsi="仿宋_GB2312" w:cs="黑体"/>
                <w:kern w:val="0"/>
                <w:sz w:val="18"/>
                <w:szCs w:val="18"/>
              </w:rPr>
              <w:t>经济效益（10分）</w:t>
            </w:r>
          </w:p>
        </w:tc>
        <w:tc>
          <w:tcPr>
            <w:tcW w:w="385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r>
              <w:rPr>
                <w:rFonts w:ascii="仿宋_GB2312" w:hAnsi="仿宋_GB2312" w:cs="黑体"/>
                <w:kern w:val="0"/>
                <w:sz w:val="18"/>
                <w:szCs w:val="18"/>
              </w:rPr>
              <w:t>防治及时</w:t>
            </w:r>
            <w:r>
              <w:rPr>
                <w:rFonts w:hint="eastAsia" w:ascii="仿宋_GB2312" w:hAnsi="仿宋_GB2312" w:cs="黑体"/>
                <w:kern w:val="0"/>
                <w:sz w:val="18"/>
                <w:szCs w:val="18"/>
                <w:lang w:eastAsia="zh-CN"/>
              </w:rPr>
              <w:t>危害</w:t>
            </w:r>
            <w:r>
              <w:rPr>
                <w:rFonts w:ascii="仿宋_GB2312" w:hAnsi="仿宋_GB2312" w:cs="黑体"/>
                <w:kern w:val="0"/>
                <w:sz w:val="18"/>
                <w:szCs w:val="18"/>
              </w:rPr>
              <w:t>损失率控制在5%以内</w:t>
            </w:r>
          </w:p>
        </w:tc>
        <w:tc>
          <w:tcPr>
            <w:tcW w:w="92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ascii="仿宋_GB2312" w:hAnsi="仿宋_GB2312" w:cs="黑体"/>
                <w:kern w:val="0"/>
                <w:sz w:val="18"/>
                <w:szCs w:val="18"/>
              </w:rPr>
              <w:t>≤5%</w:t>
            </w:r>
          </w:p>
        </w:tc>
        <w:tc>
          <w:tcPr>
            <w:tcW w:w="69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hint="eastAsia" w:ascii="仿宋_GB2312" w:hAnsi="仿宋_GB2312" w:cs="黑体"/>
                <w:kern w:val="0"/>
                <w:sz w:val="18"/>
                <w:szCs w:val="18"/>
                <w:lang w:val="en-US" w:eastAsia="zh-CN"/>
              </w:rPr>
              <w:t>4</w:t>
            </w:r>
            <w:r>
              <w:rPr>
                <w:rFonts w:ascii="仿宋_GB2312" w:hAnsi="仿宋_GB2312" w:cs="黑体"/>
                <w:kern w:val="0"/>
                <w:sz w:val="18"/>
                <w:szCs w:val="18"/>
              </w:rPr>
              <w:t>分</w:t>
            </w:r>
          </w:p>
        </w:tc>
        <w:tc>
          <w:tcPr>
            <w:tcW w:w="415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spacing w:val="-10"/>
                <w:kern w:val="0"/>
                <w:sz w:val="18"/>
                <w:szCs w:val="18"/>
              </w:rPr>
            </w:pPr>
            <w:r>
              <w:rPr>
                <w:rFonts w:ascii="仿宋_GB2312" w:hAnsi="仿宋_GB2312" w:cs="黑体"/>
                <w:spacing w:val="-10"/>
                <w:kern w:val="0"/>
                <w:sz w:val="18"/>
                <w:szCs w:val="18"/>
              </w:rPr>
              <w:t>达到</w:t>
            </w:r>
            <w:r>
              <w:rPr>
                <w:rFonts w:hint="eastAsia" w:ascii="仿宋_GB2312" w:hAnsi="仿宋_GB2312" w:cs="黑体"/>
                <w:spacing w:val="-10"/>
                <w:kern w:val="0"/>
                <w:sz w:val="18"/>
                <w:szCs w:val="18"/>
                <w:lang w:eastAsia="zh-CN"/>
              </w:rPr>
              <w:t>危害</w:t>
            </w:r>
            <w:r>
              <w:rPr>
                <w:rFonts w:ascii="仿宋_GB2312" w:hAnsi="仿宋_GB2312" w:cs="黑体"/>
                <w:spacing w:val="-10"/>
                <w:kern w:val="0"/>
                <w:sz w:val="18"/>
                <w:szCs w:val="18"/>
              </w:rPr>
              <w:t>损失率控制在5%以内得</w:t>
            </w:r>
            <w:r>
              <w:rPr>
                <w:rFonts w:hint="eastAsia" w:ascii="仿宋_GB2312" w:hAnsi="黑体" w:cs="黑体"/>
                <w:spacing w:val="-10"/>
                <w:kern w:val="0"/>
                <w:sz w:val="18"/>
                <w:szCs w:val="18"/>
                <w:lang w:val="en-US" w:eastAsia="zh-CN"/>
              </w:rPr>
              <w:t>4</w:t>
            </w:r>
            <w:r>
              <w:rPr>
                <w:rFonts w:ascii="仿宋_GB2312" w:hAnsi="仿宋_GB2312" w:cs="黑体"/>
                <w:spacing w:val="-10"/>
                <w:kern w:val="0"/>
                <w:sz w:val="18"/>
                <w:szCs w:val="18"/>
              </w:rPr>
              <w:t>分，未达到得0分。</w:t>
            </w:r>
          </w:p>
        </w:tc>
        <w:tc>
          <w:tcPr>
            <w:tcW w:w="704" w:type="dxa"/>
            <w:tcBorders>
              <w:top w:val="single" w:color="auto" w:sz="4" w:space="0"/>
              <w:left w:val="nil"/>
              <w:bottom w:val="single" w:color="auto" w:sz="4" w:space="0"/>
              <w:right w:val="single" w:color="auto" w:sz="4" w:space="0"/>
            </w:tcBorders>
            <w:vAlign w:val="center"/>
          </w:tcPr>
          <w:p>
            <w:pPr>
              <w:widowControl/>
              <w:jc w:val="left"/>
              <w:rPr>
                <w:rFonts w:ascii="仿宋_GB2312" w:hAnsi="黑体" w:cs="黑体"/>
                <w:kern w:val="0"/>
              </w:rPr>
            </w:pPr>
            <w:r>
              <w:rPr>
                <w:rFonts w:ascii="仿宋_GB2312" w:hAnsi="仿宋_GB2312" w:cs="黑体"/>
                <w:kern w:val="0"/>
              </w:rPr>
              <w:t>　</w:t>
            </w:r>
          </w:p>
        </w:tc>
      </w:tr>
      <w:tr>
        <w:tblPrEx>
          <w:tblCellMar>
            <w:top w:w="0" w:type="dxa"/>
            <w:left w:w="108" w:type="dxa"/>
            <w:bottom w:w="0" w:type="dxa"/>
            <w:right w:w="108" w:type="dxa"/>
          </w:tblCellMar>
        </w:tblPrEx>
        <w:trPr>
          <w:trHeight w:val="510" w:hRule="atLeast"/>
        </w:trPr>
        <w:tc>
          <w:tcPr>
            <w:tcW w:w="119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cs="黑体"/>
                <w:kern w:val="0"/>
              </w:rPr>
            </w:pPr>
          </w:p>
        </w:tc>
        <w:tc>
          <w:tcPr>
            <w:tcW w:w="1191"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p>
        </w:tc>
        <w:tc>
          <w:tcPr>
            <w:tcW w:w="129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ascii="仿宋_GB2312" w:hAnsi="仿宋_GB2312" w:cs="黑体"/>
                <w:kern w:val="0"/>
                <w:sz w:val="18"/>
                <w:szCs w:val="18"/>
              </w:rPr>
              <w:t>社会效益（10分）</w:t>
            </w:r>
          </w:p>
        </w:tc>
        <w:tc>
          <w:tcPr>
            <w:tcW w:w="385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r>
              <w:rPr>
                <w:rFonts w:ascii="仿宋_GB2312" w:hAnsi="仿宋_GB2312" w:cs="黑体"/>
                <w:kern w:val="0"/>
                <w:sz w:val="18"/>
                <w:szCs w:val="18"/>
              </w:rPr>
              <w:t>病虫害及植物疫情监测防控示范带动作用</w:t>
            </w:r>
            <w:r>
              <w:rPr>
                <w:rFonts w:ascii="仿宋_GB2312" w:hAnsi="黑体" w:cs="黑体"/>
                <w:kern w:val="0"/>
                <w:sz w:val="18"/>
                <w:szCs w:val="18"/>
              </w:rPr>
              <w:tab/>
            </w:r>
            <w:r>
              <w:rPr>
                <w:rFonts w:ascii="仿宋_GB2312" w:hAnsi="黑体" w:cs="黑体"/>
                <w:kern w:val="0"/>
                <w:sz w:val="18"/>
                <w:szCs w:val="18"/>
              </w:rPr>
              <w:tab/>
            </w:r>
          </w:p>
        </w:tc>
        <w:tc>
          <w:tcPr>
            <w:tcW w:w="92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ascii="仿宋_GB2312" w:hAnsi="仿宋_GB2312" w:cs="黑体"/>
                <w:kern w:val="0"/>
                <w:sz w:val="18"/>
                <w:szCs w:val="18"/>
              </w:rPr>
              <w:t>明显</w:t>
            </w:r>
          </w:p>
        </w:tc>
        <w:tc>
          <w:tcPr>
            <w:tcW w:w="69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hint="eastAsia" w:ascii="仿宋_GB2312" w:hAnsi="仿宋_GB2312" w:cs="黑体"/>
                <w:kern w:val="0"/>
                <w:sz w:val="18"/>
                <w:szCs w:val="18"/>
                <w:lang w:val="en-US" w:eastAsia="zh-CN"/>
              </w:rPr>
              <w:t>8</w:t>
            </w:r>
            <w:r>
              <w:rPr>
                <w:rFonts w:ascii="仿宋_GB2312" w:hAnsi="仿宋_GB2312" w:cs="黑体"/>
                <w:kern w:val="0"/>
                <w:sz w:val="18"/>
                <w:szCs w:val="18"/>
              </w:rPr>
              <w:t>分</w:t>
            </w:r>
          </w:p>
        </w:tc>
        <w:tc>
          <w:tcPr>
            <w:tcW w:w="415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r>
              <w:rPr>
                <w:rFonts w:ascii="仿宋_GB2312" w:hAnsi="仿宋_GB2312" w:cs="黑体"/>
                <w:kern w:val="0"/>
                <w:sz w:val="18"/>
                <w:szCs w:val="18"/>
              </w:rPr>
              <w:t>有很强示范带动作用得10分，有较强示范带动作用得5分，没有示范带动作用得0分。</w:t>
            </w:r>
          </w:p>
        </w:tc>
        <w:tc>
          <w:tcPr>
            <w:tcW w:w="704" w:type="dxa"/>
            <w:tcBorders>
              <w:top w:val="single" w:color="auto" w:sz="4" w:space="0"/>
              <w:left w:val="nil"/>
              <w:bottom w:val="single" w:color="auto" w:sz="4" w:space="0"/>
              <w:right w:val="single" w:color="auto" w:sz="4" w:space="0"/>
            </w:tcBorders>
            <w:vAlign w:val="center"/>
          </w:tcPr>
          <w:p>
            <w:pPr>
              <w:widowControl/>
              <w:jc w:val="left"/>
              <w:rPr>
                <w:rFonts w:ascii="仿宋_GB2312" w:hAnsi="黑体" w:cs="黑体"/>
                <w:kern w:val="0"/>
              </w:rPr>
            </w:pPr>
            <w:r>
              <w:rPr>
                <w:rFonts w:ascii="仿宋_GB2312" w:hAnsi="仿宋_GB2312" w:cs="黑体"/>
                <w:kern w:val="0"/>
              </w:rPr>
              <w:t>　</w:t>
            </w:r>
          </w:p>
        </w:tc>
      </w:tr>
      <w:tr>
        <w:tblPrEx>
          <w:tblCellMar>
            <w:top w:w="0" w:type="dxa"/>
            <w:left w:w="108" w:type="dxa"/>
            <w:bottom w:w="0" w:type="dxa"/>
            <w:right w:w="108" w:type="dxa"/>
          </w:tblCellMar>
        </w:tblPrEx>
        <w:trPr>
          <w:trHeight w:val="510" w:hRule="atLeast"/>
        </w:trPr>
        <w:tc>
          <w:tcPr>
            <w:tcW w:w="119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cs="黑体"/>
                <w:kern w:val="0"/>
              </w:rPr>
            </w:pPr>
          </w:p>
        </w:tc>
        <w:tc>
          <w:tcPr>
            <w:tcW w:w="1191"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p>
        </w:tc>
        <w:tc>
          <w:tcPr>
            <w:tcW w:w="129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ascii="仿宋_GB2312" w:hAnsi="仿宋_GB2312" w:cs="黑体"/>
                <w:kern w:val="0"/>
                <w:sz w:val="18"/>
                <w:szCs w:val="18"/>
              </w:rPr>
              <w:t>生态效益（</w:t>
            </w:r>
            <w:r>
              <w:rPr>
                <w:rFonts w:ascii="仿宋_GB2312" w:hAnsi="黑体" w:cs="黑体"/>
                <w:kern w:val="0"/>
                <w:sz w:val="18"/>
                <w:szCs w:val="18"/>
              </w:rPr>
              <w:t>5</w:t>
            </w:r>
            <w:r>
              <w:rPr>
                <w:rFonts w:ascii="仿宋_GB2312" w:hAnsi="仿宋_GB2312" w:cs="黑体"/>
                <w:kern w:val="0"/>
                <w:sz w:val="18"/>
                <w:szCs w:val="18"/>
              </w:rPr>
              <w:t>分）</w:t>
            </w:r>
          </w:p>
        </w:tc>
        <w:tc>
          <w:tcPr>
            <w:tcW w:w="385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r>
              <w:rPr>
                <w:rFonts w:ascii="仿宋_GB2312" w:hAnsi="仿宋_GB2312" w:cs="黑体"/>
                <w:kern w:val="0"/>
                <w:sz w:val="18"/>
                <w:szCs w:val="18"/>
              </w:rPr>
              <w:t>化学农药使用减量化</w:t>
            </w:r>
          </w:p>
        </w:tc>
        <w:tc>
          <w:tcPr>
            <w:tcW w:w="92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ascii="仿宋_GB2312" w:hAnsi="仿宋_GB2312" w:cs="黑体"/>
                <w:kern w:val="0"/>
                <w:sz w:val="18"/>
                <w:szCs w:val="18"/>
              </w:rPr>
              <w:t>是</w:t>
            </w:r>
          </w:p>
        </w:tc>
        <w:tc>
          <w:tcPr>
            <w:tcW w:w="69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ascii="仿宋_GB2312" w:hAnsi="黑体" w:cs="黑体"/>
                <w:kern w:val="0"/>
                <w:sz w:val="18"/>
                <w:szCs w:val="18"/>
              </w:rPr>
              <w:t>5</w:t>
            </w:r>
            <w:r>
              <w:rPr>
                <w:rFonts w:ascii="仿宋_GB2312" w:hAnsi="仿宋_GB2312" w:cs="黑体"/>
                <w:kern w:val="0"/>
                <w:sz w:val="18"/>
                <w:szCs w:val="18"/>
              </w:rPr>
              <w:t>分</w:t>
            </w:r>
          </w:p>
        </w:tc>
        <w:tc>
          <w:tcPr>
            <w:tcW w:w="415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r>
              <w:rPr>
                <w:rFonts w:ascii="仿宋_GB2312" w:hAnsi="仿宋_GB2312" w:cs="黑体"/>
                <w:kern w:val="0"/>
                <w:sz w:val="18"/>
                <w:szCs w:val="18"/>
              </w:rPr>
              <w:t>化学农药使用次数和用量较上年减量化使用得10分，未减量化使用不得分。</w:t>
            </w:r>
          </w:p>
        </w:tc>
        <w:tc>
          <w:tcPr>
            <w:tcW w:w="704" w:type="dxa"/>
            <w:tcBorders>
              <w:top w:val="single" w:color="auto" w:sz="4" w:space="0"/>
              <w:left w:val="nil"/>
              <w:bottom w:val="single" w:color="auto" w:sz="4" w:space="0"/>
              <w:right w:val="single" w:color="auto" w:sz="4" w:space="0"/>
            </w:tcBorders>
            <w:vAlign w:val="center"/>
          </w:tcPr>
          <w:p>
            <w:pPr>
              <w:widowControl/>
              <w:jc w:val="left"/>
              <w:rPr>
                <w:rFonts w:ascii="仿宋_GB2312" w:hAnsi="黑体" w:cs="黑体"/>
                <w:kern w:val="0"/>
              </w:rPr>
            </w:pPr>
            <w:r>
              <w:rPr>
                <w:rFonts w:ascii="仿宋_GB2312" w:hAnsi="仿宋_GB2312" w:cs="黑体"/>
                <w:kern w:val="0"/>
              </w:rPr>
              <w:t>　</w:t>
            </w:r>
          </w:p>
        </w:tc>
      </w:tr>
      <w:tr>
        <w:tblPrEx>
          <w:tblCellMar>
            <w:top w:w="0" w:type="dxa"/>
            <w:left w:w="108" w:type="dxa"/>
            <w:bottom w:w="0" w:type="dxa"/>
            <w:right w:w="108" w:type="dxa"/>
          </w:tblCellMar>
        </w:tblPrEx>
        <w:trPr>
          <w:trHeight w:val="510" w:hRule="atLeast"/>
        </w:trPr>
        <w:tc>
          <w:tcPr>
            <w:tcW w:w="119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cs="黑体"/>
                <w:kern w:val="0"/>
              </w:rPr>
            </w:pPr>
          </w:p>
        </w:tc>
        <w:tc>
          <w:tcPr>
            <w:tcW w:w="1191"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p>
        </w:tc>
        <w:tc>
          <w:tcPr>
            <w:tcW w:w="129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ascii="仿宋_GB2312" w:hAnsi="仿宋_GB2312" w:cs="黑体"/>
                <w:kern w:val="0"/>
                <w:sz w:val="18"/>
                <w:szCs w:val="18"/>
              </w:rPr>
              <w:t>可持续影响（5分）</w:t>
            </w:r>
          </w:p>
        </w:tc>
        <w:tc>
          <w:tcPr>
            <w:tcW w:w="385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r>
              <w:rPr>
                <w:rFonts w:ascii="仿宋_GB2312" w:hAnsi="仿宋_GB2312" w:cs="黑体"/>
                <w:kern w:val="0"/>
                <w:sz w:val="18"/>
                <w:szCs w:val="18"/>
              </w:rPr>
              <w:t>监测防控技术、农药管理水平</w:t>
            </w:r>
          </w:p>
        </w:tc>
        <w:tc>
          <w:tcPr>
            <w:tcW w:w="92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ascii="仿宋_GB2312" w:hAnsi="仿宋_GB2312" w:cs="黑体"/>
                <w:kern w:val="0"/>
                <w:sz w:val="18"/>
                <w:szCs w:val="18"/>
              </w:rPr>
              <w:t>提高</w:t>
            </w:r>
          </w:p>
        </w:tc>
        <w:tc>
          <w:tcPr>
            <w:tcW w:w="69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ascii="仿宋_GB2312" w:hAnsi="仿宋_GB2312" w:cs="黑体"/>
                <w:kern w:val="0"/>
                <w:sz w:val="18"/>
                <w:szCs w:val="18"/>
              </w:rPr>
              <w:t>5分</w:t>
            </w:r>
          </w:p>
        </w:tc>
        <w:tc>
          <w:tcPr>
            <w:tcW w:w="415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r>
              <w:rPr>
                <w:rFonts w:ascii="仿宋_GB2312" w:hAnsi="仿宋_GB2312" w:cs="黑体"/>
                <w:kern w:val="0"/>
                <w:sz w:val="18"/>
                <w:szCs w:val="18"/>
              </w:rPr>
              <w:t>监测防控和农药管理水平较上年提高得5分，未提高不得分</w:t>
            </w:r>
          </w:p>
        </w:tc>
        <w:tc>
          <w:tcPr>
            <w:tcW w:w="704" w:type="dxa"/>
            <w:tcBorders>
              <w:top w:val="single" w:color="auto" w:sz="4" w:space="0"/>
              <w:left w:val="nil"/>
              <w:bottom w:val="single" w:color="auto" w:sz="4" w:space="0"/>
              <w:right w:val="single" w:color="auto" w:sz="4" w:space="0"/>
            </w:tcBorders>
            <w:vAlign w:val="center"/>
          </w:tcPr>
          <w:p>
            <w:pPr>
              <w:widowControl/>
              <w:jc w:val="left"/>
              <w:rPr>
                <w:rFonts w:ascii="仿宋_GB2312" w:hAnsi="黑体" w:cs="黑体"/>
                <w:kern w:val="0"/>
              </w:rPr>
            </w:pPr>
          </w:p>
        </w:tc>
      </w:tr>
      <w:tr>
        <w:tblPrEx>
          <w:tblCellMar>
            <w:top w:w="0" w:type="dxa"/>
            <w:left w:w="108" w:type="dxa"/>
            <w:bottom w:w="0" w:type="dxa"/>
            <w:right w:w="108" w:type="dxa"/>
          </w:tblCellMar>
        </w:tblPrEx>
        <w:trPr>
          <w:trHeight w:val="510" w:hRule="atLeast"/>
        </w:trPr>
        <w:tc>
          <w:tcPr>
            <w:tcW w:w="119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cs="黑体"/>
                <w:kern w:val="0"/>
              </w:rPr>
            </w:pPr>
          </w:p>
        </w:tc>
        <w:tc>
          <w:tcPr>
            <w:tcW w:w="11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ascii="仿宋_GB2312" w:hAnsi="仿宋_GB2312" w:cs="黑体"/>
                <w:kern w:val="0"/>
                <w:sz w:val="18"/>
                <w:szCs w:val="18"/>
              </w:rPr>
              <w:t>满意度指标（5分）</w:t>
            </w:r>
          </w:p>
        </w:tc>
        <w:tc>
          <w:tcPr>
            <w:tcW w:w="129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ascii="仿宋_GB2312" w:hAnsi="仿宋_GB2312" w:cs="黑体"/>
                <w:kern w:val="0"/>
                <w:sz w:val="18"/>
                <w:szCs w:val="18"/>
              </w:rPr>
              <w:t>服务对象满意度</w:t>
            </w:r>
            <w:r>
              <w:rPr>
                <w:rFonts w:ascii="仿宋_GB2312" w:hAnsi="黑体" w:cs="黑体"/>
                <w:kern w:val="0"/>
                <w:sz w:val="18"/>
                <w:szCs w:val="18"/>
              </w:rPr>
              <w:t xml:space="preserve"> </w:t>
            </w:r>
            <w:r>
              <w:rPr>
                <w:rFonts w:ascii="仿宋_GB2312" w:hAnsi="仿宋_GB2312" w:cs="黑体"/>
                <w:kern w:val="0"/>
                <w:sz w:val="18"/>
                <w:szCs w:val="18"/>
              </w:rPr>
              <w:t xml:space="preserve"> （5分）</w:t>
            </w:r>
          </w:p>
        </w:tc>
        <w:tc>
          <w:tcPr>
            <w:tcW w:w="385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r>
              <w:rPr>
                <w:rFonts w:ascii="仿宋_GB2312" w:hAnsi="仿宋_GB2312" w:cs="黑体"/>
                <w:kern w:val="0"/>
                <w:sz w:val="18"/>
                <w:szCs w:val="18"/>
              </w:rPr>
              <w:t>用户是否满意</w:t>
            </w:r>
          </w:p>
        </w:tc>
        <w:tc>
          <w:tcPr>
            <w:tcW w:w="92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ascii="仿宋_GB2312" w:hAnsi="仿宋_GB2312" w:cs="黑体"/>
                <w:kern w:val="0"/>
                <w:sz w:val="18"/>
                <w:szCs w:val="18"/>
              </w:rPr>
              <w:t>≥90</w:t>
            </w:r>
          </w:p>
        </w:tc>
        <w:tc>
          <w:tcPr>
            <w:tcW w:w="69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ascii="仿宋_GB2312" w:hAnsi="仿宋_GB2312" w:cs="黑体"/>
                <w:kern w:val="0"/>
                <w:sz w:val="18"/>
                <w:szCs w:val="18"/>
              </w:rPr>
              <w:t>5分</w:t>
            </w:r>
          </w:p>
        </w:tc>
        <w:tc>
          <w:tcPr>
            <w:tcW w:w="415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r>
              <w:rPr>
                <w:rFonts w:ascii="仿宋_GB2312" w:hAnsi="仿宋_GB2312" w:cs="黑体"/>
                <w:kern w:val="0"/>
                <w:sz w:val="18"/>
                <w:szCs w:val="18"/>
              </w:rPr>
              <w:t>满意度90%以上得5分，每减少1个百分点扣1分，扣完为止。</w:t>
            </w:r>
          </w:p>
        </w:tc>
        <w:tc>
          <w:tcPr>
            <w:tcW w:w="704" w:type="dxa"/>
            <w:tcBorders>
              <w:top w:val="single" w:color="auto" w:sz="4" w:space="0"/>
              <w:left w:val="nil"/>
              <w:bottom w:val="single" w:color="auto" w:sz="4" w:space="0"/>
              <w:right w:val="single" w:color="auto" w:sz="4" w:space="0"/>
            </w:tcBorders>
            <w:vAlign w:val="center"/>
          </w:tcPr>
          <w:p>
            <w:pPr>
              <w:widowControl/>
              <w:jc w:val="left"/>
              <w:rPr>
                <w:rFonts w:ascii="仿宋_GB2312" w:hAnsi="黑体" w:cs="黑体"/>
                <w:kern w:val="0"/>
              </w:rPr>
            </w:pPr>
            <w:r>
              <w:rPr>
                <w:rFonts w:ascii="仿宋_GB2312" w:hAnsi="仿宋_GB2312" w:cs="黑体"/>
                <w:kern w:val="0"/>
              </w:rPr>
              <w:t>　</w:t>
            </w:r>
          </w:p>
        </w:tc>
      </w:tr>
    </w:tbl>
    <w:p>
      <w:pPr>
        <w:widowControl/>
        <w:jc w:val="left"/>
        <w:sectPr>
          <w:pgSz w:w="16838" w:h="11906" w:orient="landscape"/>
          <w:pgMar w:top="1797" w:right="1440" w:bottom="1797" w:left="1440" w:header="851" w:footer="992" w:gutter="0"/>
          <w:pgNumType w:fmt="numberInDash"/>
          <w:cols w:space="720" w:num="1"/>
          <w:docGrid w:type="lines" w:linePitch="312" w:charSpace="0"/>
        </w:sectPr>
      </w:pPr>
    </w:p>
    <w:tbl>
      <w:tblPr>
        <w:tblStyle w:val="13"/>
        <w:tblW w:w="9688" w:type="dxa"/>
        <w:jc w:val="center"/>
        <w:tblLayout w:type="fixed"/>
        <w:tblCellMar>
          <w:top w:w="0" w:type="dxa"/>
          <w:left w:w="108" w:type="dxa"/>
          <w:bottom w:w="0" w:type="dxa"/>
          <w:right w:w="108" w:type="dxa"/>
        </w:tblCellMar>
      </w:tblPr>
      <w:tblGrid>
        <w:gridCol w:w="1240"/>
        <w:gridCol w:w="902"/>
        <w:gridCol w:w="338"/>
        <w:gridCol w:w="1240"/>
        <w:gridCol w:w="1240"/>
        <w:gridCol w:w="1240"/>
        <w:gridCol w:w="2081"/>
        <w:gridCol w:w="1407"/>
      </w:tblGrid>
      <w:tr>
        <w:tblPrEx>
          <w:tblCellMar>
            <w:top w:w="0" w:type="dxa"/>
            <w:left w:w="108" w:type="dxa"/>
            <w:bottom w:w="0" w:type="dxa"/>
            <w:right w:w="108" w:type="dxa"/>
          </w:tblCellMar>
        </w:tblPrEx>
        <w:trPr>
          <w:trHeight w:val="684" w:hRule="atLeast"/>
          <w:jc w:val="center"/>
        </w:trPr>
        <w:tc>
          <w:tcPr>
            <w:tcW w:w="9688" w:type="dxa"/>
            <w:gridSpan w:val="8"/>
            <w:tcBorders>
              <w:top w:val="nil"/>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黑体" w:hAnsi="黑体" w:eastAsia="黑体" w:cs="黑体"/>
                <w:color w:val="000000"/>
                <w:kern w:val="0"/>
                <w:sz w:val="28"/>
                <w:szCs w:val="28"/>
                <w:lang w:val="en-US" w:eastAsia="zh-CN" w:bidi="en-US"/>
              </w:rPr>
            </w:pPr>
            <w:r>
              <w:rPr>
                <w:rFonts w:hint="eastAsia" w:ascii="宋体" w:hAnsi="宋体" w:eastAsia="宋体" w:cs="宋体"/>
                <w:color w:val="000000"/>
                <w:kern w:val="0"/>
                <w:sz w:val="22"/>
                <w:szCs w:val="22"/>
                <w:lang w:val="en-US" w:eastAsia="zh-CN" w:bidi="en-US"/>
              </w:rPr>
              <w:t>附件</w:t>
            </w:r>
            <w:r>
              <w:rPr>
                <w:rFonts w:hint="eastAsia" w:ascii="宋体" w:hAnsi="宋体" w:cs="宋体"/>
                <w:color w:val="000000"/>
                <w:kern w:val="0"/>
                <w:sz w:val="22"/>
                <w:szCs w:val="22"/>
                <w:lang w:val="en-US" w:eastAsia="zh-CN" w:bidi="en-US"/>
              </w:rPr>
              <w:t>2</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黑体" w:hAnsi="黑体" w:eastAsia="黑体" w:cs="宋体"/>
                <w:kern w:val="0"/>
                <w:sz w:val="32"/>
                <w:szCs w:val="32"/>
              </w:rPr>
            </w:pPr>
            <w:r>
              <w:rPr>
                <w:rFonts w:hint="eastAsia" w:ascii="黑体" w:hAnsi="黑体" w:eastAsia="黑体" w:cs="宋体"/>
                <w:kern w:val="0"/>
                <w:sz w:val="32"/>
                <w:szCs w:val="32"/>
              </w:rPr>
              <w:t>自治</w:t>
            </w:r>
            <w:r>
              <w:rPr>
                <w:rFonts w:hint="eastAsia" w:ascii="黑体" w:hAnsi="黑体" w:eastAsia="黑体" w:cs="___WRD_EMBED_SUB_40"/>
                <w:kern w:val="0"/>
                <w:sz w:val="32"/>
                <w:szCs w:val="32"/>
              </w:rPr>
              <w:t>区</w:t>
            </w:r>
            <w:r>
              <w:rPr>
                <w:rFonts w:hint="eastAsia" w:ascii="黑体" w:hAnsi="黑体" w:eastAsia="黑体" w:cs="宋体"/>
                <w:kern w:val="0"/>
                <w:sz w:val="32"/>
                <w:szCs w:val="32"/>
              </w:rPr>
              <w:t>财政支农项目整体绩效目标</w:t>
            </w:r>
            <w:r>
              <w:rPr>
                <w:rFonts w:hint="eastAsia" w:ascii="黑体" w:hAnsi="黑体" w:eastAsia="黑体" w:cs="宋体"/>
                <w:kern w:val="0"/>
                <w:sz w:val="32"/>
                <w:szCs w:val="32"/>
                <w:lang w:eastAsia="zh-CN"/>
              </w:rPr>
              <w:t>申报</w:t>
            </w:r>
            <w:r>
              <w:rPr>
                <w:rFonts w:hint="eastAsia" w:ascii="黑体" w:hAnsi="黑体" w:eastAsia="黑体" w:cs="宋体"/>
                <w:kern w:val="0"/>
                <w:sz w:val="32"/>
                <w:szCs w:val="32"/>
              </w:rPr>
              <w:t>表</w:t>
            </w:r>
          </w:p>
        </w:tc>
      </w:tr>
      <w:tr>
        <w:tblPrEx>
          <w:tblCellMar>
            <w:top w:w="0" w:type="dxa"/>
            <w:left w:w="108" w:type="dxa"/>
            <w:bottom w:w="0" w:type="dxa"/>
            <w:right w:w="108" w:type="dxa"/>
          </w:tblCellMar>
        </w:tblPrEx>
        <w:trPr>
          <w:trHeight w:val="285" w:hRule="atLeast"/>
          <w:jc w:val="center"/>
        </w:trPr>
        <w:tc>
          <w:tcPr>
            <w:tcW w:w="9688" w:type="dxa"/>
            <w:gridSpan w:val="8"/>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after="156" w:afterLines="50" w:line="300" w:lineRule="exact"/>
              <w:ind w:left="0" w:leftChars="0" w:right="0" w:rightChars="0" w:firstLine="0" w:firstLineChars="0"/>
              <w:jc w:val="center"/>
              <w:textAlignment w:val="auto"/>
              <w:outlineLvl w:val="9"/>
              <w:rPr>
                <w:rFonts w:hint="eastAsia" w:ascii="宋体" w:hAnsi="宋体"/>
                <w:kern w:val="0"/>
                <w:sz w:val="24"/>
                <w:szCs w:val="24"/>
              </w:rPr>
            </w:pPr>
            <w:r>
              <w:rPr>
                <w:rFonts w:hint="eastAsia" w:ascii="宋体" w:hAnsi="宋体"/>
                <w:kern w:val="0"/>
                <w:sz w:val="24"/>
                <w:szCs w:val="24"/>
              </w:rPr>
              <w:t>（</w:t>
            </w:r>
            <w:r>
              <w:rPr>
                <w:kern w:val="0"/>
                <w:sz w:val="24"/>
                <w:szCs w:val="24"/>
              </w:rPr>
              <w:t>202</w:t>
            </w:r>
            <w:r>
              <w:rPr>
                <w:rFonts w:hint="eastAsia"/>
                <w:kern w:val="0"/>
                <w:sz w:val="24"/>
                <w:szCs w:val="24"/>
                <w:lang w:val="en-US" w:eastAsia="zh-CN"/>
              </w:rPr>
              <w:t>4</w:t>
            </w:r>
            <w:r>
              <w:rPr>
                <w:rFonts w:hint="eastAsia" w:ascii="宋体" w:hAnsi="宋体"/>
                <w:kern w:val="0"/>
                <w:sz w:val="24"/>
                <w:szCs w:val="24"/>
              </w:rPr>
              <w:t>年度）</w:t>
            </w:r>
          </w:p>
        </w:tc>
      </w:tr>
      <w:tr>
        <w:tblPrEx>
          <w:tblCellMar>
            <w:top w:w="0" w:type="dxa"/>
            <w:left w:w="108" w:type="dxa"/>
            <w:bottom w:w="0" w:type="dxa"/>
            <w:right w:w="108" w:type="dxa"/>
          </w:tblCellMar>
        </w:tblPrEx>
        <w:trPr>
          <w:trHeight w:val="285" w:hRule="atLeast"/>
          <w:jc w:val="center"/>
        </w:trPr>
        <w:tc>
          <w:tcPr>
            <w:tcW w:w="2480"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专项名称</w:t>
            </w:r>
          </w:p>
        </w:tc>
        <w:tc>
          <w:tcPr>
            <w:tcW w:w="7208" w:type="dxa"/>
            <w:gridSpan w:val="5"/>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自治区农作物病虫害防控项目</w:t>
            </w:r>
          </w:p>
        </w:tc>
      </w:tr>
      <w:tr>
        <w:tblPrEx>
          <w:tblCellMar>
            <w:top w:w="0" w:type="dxa"/>
            <w:left w:w="108" w:type="dxa"/>
            <w:bottom w:w="0" w:type="dxa"/>
            <w:right w:w="108" w:type="dxa"/>
          </w:tblCellMar>
        </w:tblPrEx>
        <w:trPr>
          <w:trHeight w:val="570" w:hRule="atLeast"/>
          <w:jc w:val="center"/>
        </w:trPr>
        <w:tc>
          <w:tcPr>
            <w:tcW w:w="2480"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自治区主管部门</w:t>
            </w:r>
          </w:p>
        </w:tc>
        <w:tc>
          <w:tcPr>
            <w:tcW w:w="248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农业农村厅</w:t>
            </w:r>
          </w:p>
        </w:tc>
        <w:tc>
          <w:tcPr>
            <w:tcW w:w="12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专项实施期</w:t>
            </w:r>
          </w:p>
        </w:tc>
        <w:tc>
          <w:tcPr>
            <w:tcW w:w="3488"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202</w:t>
            </w:r>
            <w:r>
              <w:rPr>
                <w:rFonts w:hint="eastAsia" w:ascii="宋体" w:hAnsi="宋体"/>
                <w:kern w:val="0"/>
                <w:sz w:val="20"/>
                <w:szCs w:val="20"/>
                <w:lang w:val="en-US" w:eastAsia="zh-CN"/>
              </w:rPr>
              <w:t>4</w:t>
            </w:r>
            <w:r>
              <w:rPr>
                <w:rFonts w:hint="eastAsia" w:ascii="宋体" w:hAnsi="宋体"/>
                <w:kern w:val="0"/>
                <w:sz w:val="20"/>
                <w:szCs w:val="20"/>
              </w:rPr>
              <w:t>年</w:t>
            </w:r>
          </w:p>
        </w:tc>
      </w:tr>
      <w:tr>
        <w:tblPrEx>
          <w:tblCellMar>
            <w:top w:w="0" w:type="dxa"/>
            <w:left w:w="108" w:type="dxa"/>
            <w:bottom w:w="0" w:type="dxa"/>
            <w:right w:w="108" w:type="dxa"/>
          </w:tblCellMar>
        </w:tblPrEx>
        <w:trPr>
          <w:trHeight w:val="570" w:hRule="atLeast"/>
          <w:jc w:val="center"/>
        </w:trPr>
        <w:tc>
          <w:tcPr>
            <w:tcW w:w="2480"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市县财政部门</w:t>
            </w:r>
          </w:p>
        </w:tc>
        <w:tc>
          <w:tcPr>
            <w:tcW w:w="248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lang w:val="en-US" w:eastAsia="zh-CN"/>
              </w:rPr>
              <w:t>青铜峡市财政局</w:t>
            </w:r>
            <w:r>
              <w:rPr>
                <w:rFonts w:hint="eastAsia" w:ascii="宋体" w:hAnsi="宋体"/>
                <w:kern w:val="0"/>
                <w:sz w:val="20"/>
                <w:szCs w:val="20"/>
              </w:rPr>
              <w:t>　</w:t>
            </w:r>
          </w:p>
        </w:tc>
        <w:tc>
          <w:tcPr>
            <w:tcW w:w="12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市县主管部门</w:t>
            </w:r>
          </w:p>
        </w:tc>
        <w:tc>
          <w:tcPr>
            <w:tcW w:w="3488"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lang w:val="en-US" w:eastAsia="zh-CN"/>
              </w:rPr>
              <w:t>青铜峡市农业农村局</w:t>
            </w:r>
            <w:r>
              <w:rPr>
                <w:rFonts w:hint="eastAsia" w:ascii="宋体" w:hAnsi="宋体"/>
                <w:kern w:val="0"/>
                <w:sz w:val="20"/>
                <w:szCs w:val="20"/>
              </w:rPr>
              <w:t>　</w:t>
            </w:r>
          </w:p>
        </w:tc>
      </w:tr>
      <w:tr>
        <w:tblPrEx>
          <w:tblCellMar>
            <w:top w:w="0" w:type="dxa"/>
            <w:left w:w="108" w:type="dxa"/>
            <w:bottom w:w="0" w:type="dxa"/>
            <w:right w:w="108" w:type="dxa"/>
          </w:tblCellMar>
        </w:tblPrEx>
        <w:trPr>
          <w:trHeight w:val="285" w:hRule="atLeast"/>
          <w:jc w:val="center"/>
        </w:trPr>
        <w:tc>
          <w:tcPr>
            <w:tcW w:w="124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资金</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情况</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（万元）</w:t>
            </w:r>
          </w:p>
        </w:tc>
        <w:tc>
          <w:tcPr>
            <w:tcW w:w="3720"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kern w:val="0"/>
                <w:sz w:val="20"/>
                <w:szCs w:val="20"/>
              </w:rPr>
            </w:pPr>
            <w:r>
              <w:rPr>
                <w:rFonts w:hint="eastAsia" w:ascii="宋体" w:hAnsi="宋体"/>
                <w:kern w:val="0"/>
                <w:sz w:val="20"/>
                <w:szCs w:val="20"/>
              </w:rPr>
              <w:t xml:space="preserve">  年度金额：</w:t>
            </w:r>
          </w:p>
        </w:tc>
        <w:tc>
          <w:tcPr>
            <w:tcW w:w="472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宋体" w:hAnsi="宋体" w:eastAsia="宋体"/>
                <w:kern w:val="0"/>
                <w:sz w:val="20"/>
                <w:szCs w:val="20"/>
                <w:lang w:val="en-US" w:eastAsia="zh-CN"/>
              </w:rPr>
            </w:pPr>
            <w:r>
              <w:rPr>
                <w:rFonts w:hint="eastAsia" w:ascii="宋体" w:hAnsi="宋体"/>
                <w:kern w:val="0"/>
                <w:sz w:val="20"/>
                <w:szCs w:val="20"/>
                <w:lang w:val="en-US" w:eastAsia="zh-CN"/>
              </w:rPr>
              <w:t>20</w:t>
            </w:r>
          </w:p>
        </w:tc>
      </w:tr>
      <w:tr>
        <w:tblPrEx>
          <w:tblCellMar>
            <w:top w:w="0" w:type="dxa"/>
            <w:left w:w="108" w:type="dxa"/>
            <w:bottom w:w="0" w:type="dxa"/>
            <w:right w:w="108" w:type="dxa"/>
          </w:tblCellMar>
        </w:tblPrEx>
        <w:trPr>
          <w:trHeight w:val="285"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3720"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 xml:space="preserve">    其中：中央补助</w:t>
            </w:r>
          </w:p>
        </w:tc>
        <w:tc>
          <w:tcPr>
            <w:tcW w:w="472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285"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3720"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　　　　　　自治区补助</w:t>
            </w:r>
          </w:p>
        </w:tc>
        <w:tc>
          <w:tcPr>
            <w:tcW w:w="4728" w:type="dxa"/>
            <w:gridSpan w:val="3"/>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宋体" w:hAnsi="宋体" w:eastAsia="宋体"/>
                <w:kern w:val="0"/>
                <w:sz w:val="20"/>
                <w:szCs w:val="20"/>
                <w:lang w:val="en-US" w:eastAsia="zh-CN"/>
              </w:rPr>
            </w:pPr>
            <w:r>
              <w:rPr>
                <w:rFonts w:hint="eastAsia" w:ascii="宋体" w:hAnsi="宋体"/>
                <w:kern w:val="0"/>
                <w:sz w:val="20"/>
                <w:szCs w:val="20"/>
                <w:lang w:val="en-US" w:eastAsia="zh-CN"/>
              </w:rPr>
              <w:t>20</w:t>
            </w:r>
          </w:p>
        </w:tc>
      </w:tr>
      <w:tr>
        <w:tblPrEx>
          <w:tblCellMar>
            <w:top w:w="0" w:type="dxa"/>
            <w:left w:w="108" w:type="dxa"/>
            <w:bottom w:w="0" w:type="dxa"/>
            <w:right w:w="108" w:type="dxa"/>
          </w:tblCellMar>
        </w:tblPrEx>
        <w:trPr>
          <w:trHeight w:val="285"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3720"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 xml:space="preserve">          市县资金</w:t>
            </w:r>
          </w:p>
        </w:tc>
        <w:tc>
          <w:tcPr>
            <w:tcW w:w="472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p>
        </w:tc>
      </w:tr>
      <w:tr>
        <w:tblPrEx>
          <w:tblCellMar>
            <w:top w:w="0" w:type="dxa"/>
            <w:left w:w="108" w:type="dxa"/>
            <w:bottom w:w="0" w:type="dxa"/>
            <w:right w:w="108" w:type="dxa"/>
          </w:tblCellMar>
        </w:tblPrEx>
        <w:trPr>
          <w:trHeight w:val="1140" w:hRule="atLeast"/>
          <w:jc w:val="center"/>
        </w:trPr>
        <w:tc>
          <w:tcPr>
            <w:tcW w:w="124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年度</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总体</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目标</w:t>
            </w:r>
          </w:p>
        </w:tc>
        <w:tc>
          <w:tcPr>
            <w:tcW w:w="8448" w:type="dxa"/>
            <w:gridSpan w:val="7"/>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kern w:val="0"/>
                <w:sz w:val="20"/>
                <w:szCs w:val="20"/>
              </w:rPr>
            </w:pPr>
            <w:r>
              <w:rPr>
                <w:rFonts w:hint="eastAsia" w:ascii="宋体" w:hAnsi="宋体"/>
                <w:kern w:val="0"/>
                <w:sz w:val="20"/>
                <w:szCs w:val="20"/>
              </w:rPr>
              <w:t xml:space="preserve">目标1：开展重大病虫害预测预报；  </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kern w:val="0"/>
                <w:sz w:val="20"/>
                <w:szCs w:val="20"/>
              </w:rPr>
            </w:pPr>
            <w:r>
              <w:rPr>
                <w:rFonts w:hint="eastAsia" w:ascii="宋体" w:hAnsi="宋体"/>
                <w:kern w:val="0"/>
                <w:sz w:val="20"/>
                <w:szCs w:val="20"/>
              </w:rPr>
              <w:t>目标2：农作物病虫害中短期预报准确率达到90%以上；</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kern w:val="0"/>
                <w:sz w:val="20"/>
                <w:szCs w:val="20"/>
              </w:rPr>
            </w:pPr>
            <w:r>
              <w:rPr>
                <w:rFonts w:hint="eastAsia" w:ascii="宋体" w:hAnsi="宋体"/>
                <w:kern w:val="0"/>
                <w:sz w:val="20"/>
                <w:szCs w:val="20"/>
              </w:rPr>
              <w:t>目标3：建立专业化统防统治及绿色防控示范区，示范区病虫危害损失率控制在5%以内；</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kern w:val="0"/>
                <w:sz w:val="20"/>
                <w:szCs w:val="20"/>
              </w:rPr>
            </w:pPr>
            <w:r>
              <w:rPr>
                <w:rFonts w:hint="eastAsia" w:ascii="宋体" w:hAnsi="宋体"/>
                <w:kern w:val="0"/>
                <w:sz w:val="20"/>
                <w:szCs w:val="20"/>
              </w:rPr>
              <w:t>目标4：重大疫情</w:t>
            </w:r>
            <w:r>
              <w:rPr>
                <w:rFonts w:hint="eastAsia" w:ascii="宋体" w:hAnsi="宋体"/>
                <w:kern w:val="0"/>
                <w:sz w:val="20"/>
                <w:szCs w:val="20"/>
                <w:lang w:eastAsia="zh-CN"/>
              </w:rPr>
              <w:t>监</w:t>
            </w:r>
            <w:r>
              <w:rPr>
                <w:rFonts w:hint="eastAsia" w:ascii="宋体" w:hAnsi="宋体"/>
                <w:kern w:val="0"/>
                <w:sz w:val="20"/>
                <w:szCs w:val="20"/>
              </w:rPr>
              <w:t>测防控全覆盖；建设疫情防控示范区；疫情得到有效控制、未扩散蔓延。</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kern w:val="0"/>
                <w:sz w:val="20"/>
                <w:szCs w:val="20"/>
              </w:rPr>
            </w:pPr>
            <w:r>
              <w:rPr>
                <w:rFonts w:hint="eastAsia" w:ascii="宋体" w:hAnsi="宋体"/>
                <w:kern w:val="0"/>
                <w:sz w:val="20"/>
                <w:szCs w:val="20"/>
              </w:rPr>
              <w:t>目标5：</w:t>
            </w:r>
            <w:r>
              <w:rPr>
                <w:rFonts w:hint="eastAsia" w:ascii="宋体" w:hAnsi="宋体"/>
                <w:kern w:val="0"/>
                <w:sz w:val="20"/>
                <w:szCs w:val="20"/>
                <w:lang w:val="en-US" w:eastAsia="zh-CN"/>
              </w:rPr>
              <w:t>完成</w:t>
            </w:r>
            <w:r>
              <w:rPr>
                <w:rFonts w:hint="eastAsia" w:ascii="宋体" w:hAnsi="宋体"/>
                <w:kern w:val="0"/>
                <w:sz w:val="20"/>
                <w:szCs w:val="20"/>
              </w:rPr>
              <w:t>农药使用监测调查。</w:t>
            </w:r>
          </w:p>
        </w:tc>
      </w:tr>
      <w:tr>
        <w:tblPrEx>
          <w:tblCellMar>
            <w:top w:w="0" w:type="dxa"/>
            <w:left w:w="108" w:type="dxa"/>
            <w:bottom w:w="0" w:type="dxa"/>
            <w:right w:w="108" w:type="dxa"/>
          </w:tblCellMar>
        </w:tblPrEx>
        <w:trPr>
          <w:trHeight w:val="285" w:hRule="atLeast"/>
          <w:jc w:val="center"/>
        </w:trPr>
        <w:tc>
          <w:tcPr>
            <w:tcW w:w="124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绩</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效</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指</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标</w:t>
            </w:r>
          </w:p>
        </w:tc>
        <w:tc>
          <w:tcPr>
            <w:tcW w:w="9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一级指标</w:t>
            </w:r>
          </w:p>
        </w:tc>
        <w:tc>
          <w:tcPr>
            <w:tcW w:w="157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二级指标</w:t>
            </w:r>
          </w:p>
        </w:tc>
        <w:tc>
          <w:tcPr>
            <w:tcW w:w="456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三级指标</w:t>
            </w:r>
          </w:p>
        </w:tc>
        <w:tc>
          <w:tcPr>
            <w:tcW w:w="14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指标值</w:t>
            </w:r>
          </w:p>
        </w:tc>
      </w:tr>
      <w:tr>
        <w:tblPrEx>
          <w:tblCellMar>
            <w:top w:w="0" w:type="dxa"/>
            <w:left w:w="108" w:type="dxa"/>
            <w:bottom w:w="0" w:type="dxa"/>
            <w:right w:w="108" w:type="dxa"/>
          </w:tblCellMar>
        </w:tblPrEx>
        <w:trPr>
          <w:trHeight w:val="555"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902" w:type="dxa"/>
            <w:vMerge w:val="restart"/>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产出指标</w:t>
            </w:r>
          </w:p>
        </w:tc>
        <w:tc>
          <w:tcPr>
            <w:tcW w:w="1578" w:type="dxa"/>
            <w:gridSpan w:val="2"/>
            <w:vMerge w:val="restar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数量指标</w:t>
            </w:r>
          </w:p>
        </w:tc>
        <w:tc>
          <w:tcPr>
            <w:tcW w:w="456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kern w:val="0"/>
                <w:sz w:val="20"/>
                <w:szCs w:val="20"/>
              </w:rPr>
            </w:pPr>
            <w:r>
              <w:rPr>
                <w:rFonts w:hint="eastAsia" w:ascii="宋体" w:hAnsi="宋体"/>
                <w:kern w:val="0"/>
                <w:sz w:val="20"/>
                <w:szCs w:val="20"/>
              </w:rPr>
              <w:t>建立病虫草害监测点</w:t>
            </w:r>
          </w:p>
        </w:tc>
        <w:tc>
          <w:tcPr>
            <w:tcW w:w="140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kern w:val="0"/>
                <w:sz w:val="20"/>
                <w:szCs w:val="20"/>
                <w:lang w:eastAsia="zh-CN"/>
              </w:rPr>
            </w:pPr>
            <w:r>
              <w:rPr>
                <w:rFonts w:hint="eastAsia" w:ascii="宋体" w:hAnsi="宋体"/>
                <w:kern w:val="0"/>
                <w:sz w:val="20"/>
                <w:szCs w:val="20"/>
              </w:rPr>
              <w:t>≥</w:t>
            </w:r>
            <w:r>
              <w:rPr>
                <w:rFonts w:hint="eastAsia" w:ascii="宋体" w:hAnsi="宋体"/>
                <w:kern w:val="0"/>
                <w:sz w:val="20"/>
                <w:szCs w:val="20"/>
                <w:lang w:val="en-US" w:eastAsia="zh-CN"/>
              </w:rPr>
              <w:t>7</w:t>
            </w:r>
          </w:p>
        </w:tc>
      </w:tr>
      <w:tr>
        <w:tblPrEx>
          <w:tblCellMar>
            <w:top w:w="0" w:type="dxa"/>
            <w:left w:w="108" w:type="dxa"/>
            <w:bottom w:w="0" w:type="dxa"/>
            <w:right w:w="108" w:type="dxa"/>
          </w:tblCellMar>
        </w:tblPrEx>
        <w:trPr>
          <w:trHeight w:val="285"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902" w:type="dxa"/>
            <w:vMerge w:val="continue"/>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1578"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4561"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kern w:val="0"/>
                <w:sz w:val="20"/>
                <w:szCs w:val="20"/>
              </w:rPr>
            </w:pPr>
            <w:r>
              <w:rPr>
                <w:rFonts w:hint="eastAsia" w:ascii="宋体" w:hAnsi="宋体"/>
                <w:kern w:val="0"/>
                <w:sz w:val="20"/>
                <w:szCs w:val="20"/>
              </w:rPr>
              <w:t xml:space="preserve">建立专业化统防统治及绿色防控示范区 </w:t>
            </w:r>
          </w:p>
        </w:tc>
        <w:tc>
          <w:tcPr>
            <w:tcW w:w="14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kern w:val="0"/>
                <w:sz w:val="20"/>
                <w:szCs w:val="20"/>
                <w:lang w:eastAsia="zh-CN"/>
              </w:rPr>
            </w:pPr>
            <w:r>
              <w:rPr>
                <w:rFonts w:hint="eastAsia" w:ascii="宋体" w:hAnsi="宋体"/>
                <w:kern w:val="0"/>
                <w:sz w:val="20"/>
                <w:szCs w:val="20"/>
              </w:rPr>
              <w:t>≥</w:t>
            </w:r>
            <w:r>
              <w:rPr>
                <w:rFonts w:hint="eastAsia" w:ascii="宋体" w:hAnsi="宋体"/>
                <w:kern w:val="0"/>
                <w:sz w:val="20"/>
                <w:szCs w:val="20"/>
                <w:lang w:val="en-US" w:eastAsia="zh-CN"/>
              </w:rPr>
              <w:t>1</w:t>
            </w:r>
          </w:p>
        </w:tc>
      </w:tr>
      <w:tr>
        <w:tblPrEx>
          <w:tblCellMar>
            <w:top w:w="0" w:type="dxa"/>
            <w:left w:w="108" w:type="dxa"/>
            <w:bottom w:w="0" w:type="dxa"/>
            <w:right w:w="108" w:type="dxa"/>
          </w:tblCellMar>
        </w:tblPrEx>
        <w:trPr>
          <w:trHeight w:val="285"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902" w:type="dxa"/>
            <w:vMerge w:val="continue"/>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1578"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456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kern w:val="0"/>
                <w:sz w:val="20"/>
                <w:szCs w:val="20"/>
              </w:rPr>
            </w:pPr>
            <w:r>
              <w:rPr>
                <w:rFonts w:hint="eastAsia" w:ascii="宋体" w:hAnsi="宋体"/>
                <w:kern w:val="0"/>
                <w:sz w:val="20"/>
                <w:szCs w:val="20"/>
              </w:rPr>
              <w:t>建立植物疫情监测点</w:t>
            </w:r>
          </w:p>
        </w:tc>
        <w:tc>
          <w:tcPr>
            <w:tcW w:w="140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kern w:val="0"/>
                <w:sz w:val="20"/>
                <w:szCs w:val="20"/>
                <w:lang w:eastAsia="zh-CN"/>
              </w:rPr>
            </w:pPr>
            <w:r>
              <w:rPr>
                <w:rFonts w:hint="eastAsia" w:ascii="宋体" w:hAnsi="宋体"/>
                <w:kern w:val="0"/>
                <w:sz w:val="20"/>
                <w:szCs w:val="20"/>
              </w:rPr>
              <w:t>≥</w:t>
            </w:r>
            <w:r>
              <w:rPr>
                <w:rFonts w:hint="eastAsia" w:ascii="宋体" w:hAnsi="宋体"/>
                <w:kern w:val="0"/>
                <w:sz w:val="20"/>
                <w:szCs w:val="20"/>
                <w:lang w:val="en-US" w:eastAsia="zh-CN"/>
              </w:rPr>
              <w:t>1</w:t>
            </w:r>
          </w:p>
        </w:tc>
      </w:tr>
      <w:tr>
        <w:tblPrEx>
          <w:tblCellMar>
            <w:top w:w="0" w:type="dxa"/>
            <w:left w:w="108" w:type="dxa"/>
            <w:bottom w:w="0" w:type="dxa"/>
            <w:right w:w="108" w:type="dxa"/>
          </w:tblCellMar>
        </w:tblPrEx>
        <w:trPr>
          <w:trHeight w:val="429"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902" w:type="dxa"/>
            <w:vMerge w:val="continue"/>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1578" w:type="dxa"/>
            <w:gridSpan w:val="2"/>
            <w:vMerge w:val="restar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质量指标</w:t>
            </w:r>
          </w:p>
        </w:tc>
        <w:tc>
          <w:tcPr>
            <w:tcW w:w="4561"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kern w:val="0"/>
                <w:sz w:val="20"/>
                <w:szCs w:val="20"/>
              </w:rPr>
            </w:pPr>
            <w:r>
              <w:rPr>
                <w:rFonts w:hint="eastAsia" w:ascii="宋体" w:hAnsi="宋体"/>
                <w:kern w:val="0"/>
                <w:sz w:val="20"/>
                <w:szCs w:val="20"/>
              </w:rPr>
              <w:t>病虫害监测防控系统全面</w:t>
            </w:r>
            <w:r>
              <w:rPr>
                <w:rFonts w:hint="eastAsia" w:ascii="宋体" w:hAnsi="宋体"/>
                <w:kern w:val="0"/>
                <w:sz w:val="20"/>
                <w:szCs w:val="20"/>
              </w:rPr>
              <w:tab/>
            </w:r>
            <w:r>
              <w:rPr>
                <w:rFonts w:hint="eastAsia" w:ascii="宋体" w:hAnsi="宋体"/>
                <w:kern w:val="0"/>
                <w:sz w:val="20"/>
                <w:szCs w:val="20"/>
              </w:rPr>
              <w:tab/>
            </w:r>
          </w:p>
        </w:tc>
        <w:tc>
          <w:tcPr>
            <w:tcW w:w="14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效果显著</w:t>
            </w:r>
          </w:p>
        </w:tc>
      </w:tr>
      <w:tr>
        <w:tblPrEx>
          <w:tblCellMar>
            <w:top w:w="0" w:type="dxa"/>
            <w:left w:w="108" w:type="dxa"/>
            <w:bottom w:w="0" w:type="dxa"/>
            <w:right w:w="108" w:type="dxa"/>
          </w:tblCellMar>
        </w:tblPrEx>
        <w:trPr>
          <w:trHeight w:val="285"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902" w:type="dxa"/>
            <w:vMerge w:val="continue"/>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1578"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4561"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kern w:val="0"/>
                <w:sz w:val="20"/>
                <w:szCs w:val="20"/>
              </w:rPr>
            </w:pPr>
            <w:r>
              <w:rPr>
                <w:rFonts w:hint="eastAsia" w:ascii="宋体" w:hAnsi="宋体"/>
                <w:kern w:val="0"/>
                <w:sz w:val="20"/>
                <w:szCs w:val="20"/>
              </w:rPr>
              <w:t>重大疫情监测防控</w:t>
            </w:r>
            <w:r>
              <w:rPr>
                <w:rFonts w:hint="eastAsia" w:ascii="宋体" w:hAnsi="宋体"/>
                <w:kern w:val="0"/>
                <w:sz w:val="20"/>
                <w:szCs w:val="20"/>
              </w:rPr>
              <w:tab/>
            </w:r>
            <w:r>
              <w:rPr>
                <w:rFonts w:hint="eastAsia" w:ascii="宋体" w:hAnsi="宋体"/>
                <w:kern w:val="0"/>
                <w:sz w:val="20"/>
                <w:szCs w:val="20"/>
              </w:rPr>
              <w:tab/>
            </w:r>
          </w:p>
        </w:tc>
        <w:tc>
          <w:tcPr>
            <w:tcW w:w="14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全覆盖</w:t>
            </w:r>
          </w:p>
        </w:tc>
      </w:tr>
      <w:tr>
        <w:tblPrEx>
          <w:tblCellMar>
            <w:top w:w="0" w:type="dxa"/>
            <w:left w:w="108" w:type="dxa"/>
            <w:bottom w:w="0" w:type="dxa"/>
            <w:right w:w="108" w:type="dxa"/>
          </w:tblCellMar>
        </w:tblPrEx>
        <w:trPr>
          <w:trHeight w:val="285"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902" w:type="dxa"/>
            <w:vMerge w:val="continue"/>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1578" w:type="dxa"/>
            <w:gridSpan w:val="2"/>
            <w:vMerge w:val="restar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时效指标</w:t>
            </w:r>
          </w:p>
        </w:tc>
        <w:tc>
          <w:tcPr>
            <w:tcW w:w="456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kern w:val="0"/>
                <w:sz w:val="20"/>
                <w:szCs w:val="20"/>
              </w:rPr>
            </w:pPr>
            <w:r>
              <w:rPr>
                <w:rFonts w:hint="eastAsia" w:ascii="宋体" w:hAnsi="宋体"/>
                <w:kern w:val="0"/>
                <w:sz w:val="20"/>
                <w:szCs w:val="20"/>
              </w:rPr>
              <w:t>指标1：项目各项任务完成时限</w:t>
            </w:r>
            <w:r>
              <w:rPr>
                <w:rFonts w:hint="eastAsia" w:ascii="宋体" w:hAnsi="宋体"/>
                <w:kern w:val="0"/>
                <w:sz w:val="20"/>
                <w:szCs w:val="20"/>
              </w:rPr>
              <w:tab/>
            </w:r>
            <w:r>
              <w:rPr>
                <w:rFonts w:hint="eastAsia" w:ascii="宋体" w:hAnsi="宋体"/>
                <w:kern w:val="0"/>
                <w:sz w:val="20"/>
                <w:szCs w:val="20"/>
              </w:rPr>
              <w:tab/>
            </w:r>
            <w:r>
              <w:rPr>
                <w:rFonts w:hint="eastAsia" w:ascii="宋体" w:hAnsi="宋体"/>
                <w:kern w:val="0"/>
                <w:sz w:val="20"/>
                <w:szCs w:val="20"/>
              </w:rPr>
              <w:tab/>
            </w:r>
          </w:p>
        </w:tc>
        <w:tc>
          <w:tcPr>
            <w:tcW w:w="14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202</w:t>
            </w:r>
            <w:r>
              <w:rPr>
                <w:rFonts w:hint="eastAsia" w:ascii="宋体" w:hAnsi="宋体"/>
                <w:kern w:val="0"/>
                <w:sz w:val="20"/>
                <w:szCs w:val="20"/>
                <w:lang w:val="en-US" w:eastAsia="zh-CN"/>
              </w:rPr>
              <w:t>4</w:t>
            </w:r>
            <w:r>
              <w:rPr>
                <w:rFonts w:hint="eastAsia" w:ascii="宋体" w:hAnsi="宋体"/>
                <w:kern w:val="0"/>
                <w:sz w:val="20"/>
                <w:szCs w:val="20"/>
              </w:rPr>
              <w:t xml:space="preserve"> 年 12 月 31 日前</w:t>
            </w:r>
          </w:p>
        </w:tc>
      </w:tr>
      <w:tr>
        <w:tblPrEx>
          <w:tblCellMar>
            <w:top w:w="0" w:type="dxa"/>
            <w:left w:w="108" w:type="dxa"/>
            <w:bottom w:w="0" w:type="dxa"/>
            <w:right w:w="108" w:type="dxa"/>
          </w:tblCellMar>
        </w:tblPrEx>
        <w:trPr>
          <w:trHeight w:val="285"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902" w:type="dxa"/>
            <w:vMerge w:val="continue"/>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1578"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456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kern w:val="0"/>
                <w:sz w:val="20"/>
                <w:szCs w:val="20"/>
              </w:rPr>
            </w:pPr>
            <w:r>
              <w:rPr>
                <w:rFonts w:hint="eastAsia" w:ascii="宋体" w:hAnsi="宋体"/>
                <w:kern w:val="0"/>
                <w:sz w:val="20"/>
                <w:szCs w:val="20"/>
              </w:rPr>
              <w:t>指标2：信息报送</w:t>
            </w:r>
          </w:p>
        </w:tc>
        <w:tc>
          <w:tcPr>
            <w:tcW w:w="14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及时</w:t>
            </w:r>
          </w:p>
        </w:tc>
      </w:tr>
      <w:tr>
        <w:tblPrEx>
          <w:tblCellMar>
            <w:top w:w="0" w:type="dxa"/>
            <w:left w:w="108" w:type="dxa"/>
            <w:bottom w:w="0" w:type="dxa"/>
            <w:right w:w="108" w:type="dxa"/>
          </w:tblCellMar>
        </w:tblPrEx>
        <w:trPr>
          <w:trHeight w:val="285"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902" w:type="dxa"/>
            <w:vMerge w:val="continue"/>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1578" w:type="dxa"/>
            <w:gridSpan w:val="2"/>
            <w:vMerge w:val="restart"/>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成本指标</w:t>
            </w:r>
          </w:p>
        </w:tc>
        <w:tc>
          <w:tcPr>
            <w:tcW w:w="456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kern w:val="0"/>
                <w:sz w:val="20"/>
                <w:szCs w:val="20"/>
              </w:rPr>
            </w:pPr>
            <w:r>
              <w:rPr>
                <w:rFonts w:hint="eastAsia" w:ascii="宋体" w:hAnsi="宋体"/>
                <w:kern w:val="0"/>
                <w:sz w:val="20"/>
                <w:szCs w:val="20"/>
              </w:rPr>
              <w:t>指标1：农作物病虫害监测预警</w:t>
            </w:r>
            <w:r>
              <w:rPr>
                <w:rFonts w:hint="eastAsia" w:ascii="宋体" w:hAnsi="宋体"/>
                <w:kern w:val="0"/>
                <w:sz w:val="20"/>
                <w:szCs w:val="20"/>
              </w:rPr>
              <w:tab/>
            </w:r>
            <w:r>
              <w:rPr>
                <w:rFonts w:hint="eastAsia" w:ascii="宋体" w:hAnsi="宋体"/>
                <w:kern w:val="0"/>
                <w:sz w:val="20"/>
                <w:szCs w:val="20"/>
              </w:rPr>
              <w:tab/>
            </w:r>
          </w:p>
        </w:tc>
        <w:tc>
          <w:tcPr>
            <w:tcW w:w="14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cs="宋体"/>
                <w:color w:val="000000"/>
                <w:kern w:val="0"/>
                <w:sz w:val="15"/>
                <w:szCs w:val="15"/>
              </w:rPr>
              <w:t>5</w:t>
            </w:r>
            <w:r>
              <w:rPr>
                <w:rFonts w:hint="eastAsia" w:ascii="宋体" w:hAnsi="宋体"/>
                <w:kern w:val="0"/>
                <w:sz w:val="20"/>
                <w:szCs w:val="20"/>
              </w:rPr>
              <w:t>万元</w:t>
            </w:r>
          </w:p>
        </w:tc>
      </w:tr>
      <w:tr>
        <w:tblPrEx>
          <w:tblCellMar>
            <w:top w:w="0" w:type="dxa"/>
            <w:left w:w="108" w:type="dxa"/>
            <w:bottom w:w="0" w:type="dxa"/>
            <w:right w:w="108" w:type="dxa"/>
          </w:tblCellMar>
        </w:tblPrEx>
        <w:trPr>
          <w:trHeight w:val="285"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902" w:type="dxa"/>
            <w:vMerge w:val="continue"/>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1578" w:type="dxa"/>
            <w:gridSpan w:val="2"/>
            <w:vMerge w:val="continue"/>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456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kern w:val="0"/>
                <w:sz w:val="20"/>
                <w:szCs w:val="20"/>
              </w:rPr>
            </w:pPr>
            <w:r>
              <w:rPr>
                <w:rFonts w:hint="eastAsia" w:ascii="宋体" w:hAnsi="宋体"/>
                <w:kern w:val="0"/>
                <w:sz w:val="20"/>
                <w:szCs w:val="20"/>
              </w:rPr>
              <w:t>指标2：重大疫情监测防控经费使用</w:t>
            </w:r>
          </w:p>
        </w:tc>
        <w:tc>
          <w:tcPr>
            <w:tcW w:w="14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cs="宋体"/>
                <w:color w:val="000000"/>
                <w:kern w:val="0"/>
                <w:sz w:val="15"/>
                <w:szCs w:val="15"/>
              </w:rPr>
              <w:t>9</w:t>
            </w:r>
            <w:r>
              <w:rPr>
                <w:rFonts w:hint="eastAsia" w:ascii="宋体" w:hAnsi="宋体"/>
                <w:kern w:val="0"/>
                <w:sz w:val="20"/>
                <w:szCs w:val="20"/>
              </w:rPr>
              <w:t>万元</w:t>
            </w:r>
          </w:p>
        </w:tc>
      </w:tr>
      <w:tr>
        <w:tblPrEx>
          <w:tblCellMar>
            <w:top w:w="0" w:type="dxa"/>
            <w:left w:w="108" w:type="dxa"/>
            <w:bottom w:w="0" w:type="dxa"/>
            <w:right w:w="108" w:type="dxa"/>
          </w:tblCellMar>
        </w:tblPrEx>
        <w:trPr>
          <w:trHeight w:val="285"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902" w:type="dxa"/>
            <w:vMerge w:val="continue"/>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1578" w:type="dxa"/>
            <w:gridSpan w:val="2"/>
            <w:vMerge w:val="continue"/>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456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kern w:val="0"/>
                <w:sz w:val="20"/>
                <w:szCs w:val="20"/>
              </w:rPr>
            </w:pPr>
            <w:r>
              <w:rPr>
                <w:rFonts w:hint="eastAsia" w:ascii="宋体" w:hAnsi="宋体"/>
                <w:kern w:val="0"/>
                <w:sz w:val="20"/>
                <w:szCs w:val="20"/>
              </w:rPr>
              <w:t>指标3：建立专业化统防统治与绿色防控示范</w:t>
            </w:r>
          </w:p>
        </w:tc>
        <w:tc>
          <w:tcPr>
            <w:tcW w:w="14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cs="宋体"/>
                <w:color w:val="000000"/>
                <w:kern w:val="0"/>
                <w:sz w:val="15"/>
                <w:szCs w:val="15"/>
              </w:rPr>
              <w:t>4</w:t>
            </w:r>
            <w:r>
              <w:rPr>
                <w:rFonts w:hint="eastAsia" w:ascii="宋体" w:hAnsi="宋体"/>
                <w:kern w:val="0"/>
                <w:sz w:val="20"/>
                <w:szCs w:val="20"/>
              </w:rPr>
              <w:t>万元</w:t>
            </w:r>
          </w:p>
        </w:tc>
      </w:tr>
      <w:tr>
        <w:tblPrEx>
          <w:tblCellMar>
            <w:top w:w="0" w:type="dxa"/>
            <w:left w:w="108" w:type="dxa"/>
            <w:bottom w:w="0" w:type="dxa"/>
            <w:right w:w="108" w:type="dxa"/>
          </w:tblCellMar>
        </w:tblPrEx>
        <w:trPr>
          <w:trHeight w:val="285"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902" w:type="dxa"/>
            <w:vMerge w:val="continue"/>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1578" w:type="dxa"/>
            <w:gridSpan w:val="2"/>
            <w:vMerge w:val="continue"/>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456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kern w:val="0"/>
                <w:sz w:val="20"/>
                <w:szCs w:val="20"/>
              </w:rPr>
            </w:pPr>
            <w:r>
              <w:rPr>
                <w:rFonts w:hint="eastAsia" w:ascii="宋体" w:hAnsi="宋体"/>
                <w:kern w:val="0"/>
                <w:sz w:val="20"/>
                <w:szCs w:val="20"/>
              </w:rPr>
              <w:t>指标4:</w:t>
            </w:r>
            <w:r>
              <w:rPr>
                <w:rFonts w:hint="eastAsia" w:ascii="宋体" w:hAnsi="宋体"/>
                <w:kern w:val="0"/>
                <w:sz w:val="20"/>
                <w:szCs w:val="20"/>
                <w:lang w:val="en-US" w:eastAsia="zh-CN"/>
              </w:rPr>
              <w:t xml:space="preserve"> </w:t>
            </w:r>
            <w:r>
              <w:rPr>
                <w:rFonts w:hint="eastAsia" w:ascii="宋体" w:hAnsi="宋体"/>
                <w:kern w:val="0"/>
                <w:sz w:val="20"/>
                <w:szCs w:val="20"/>
              </w:rPr>
              <w:t>农药使用监测调查</w:t>
            </w:r>
          </w:p>
        </w:tc>
        <w:tc>
          <w:tcPr>
            <w:tcW w:w="14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sz w:val="15"/>
                <w:szCs w:val="15"/>
              </w:rPr>
              <w:t>2</w:t>
            </w:r>
            <w:r>
              <w:rPr>
                <w:rFonts w:hint="eastAsia" w:ascii="宋体" w:hAnsi="宋体"/>
                <w:kern w:val="0"/>
                <w:sz w:val="20"/>
                <w:szCs w:val="20"/>
              </w:rPr>
              <w:t>万元</w:t>
            </w:r>
          </w:p>
        </w:tc>
      </w:tr>
      <w:tr>
        <w:tblPrEx>
          <w:tblCellMar>
            <w:top w:w="0" w:type="dxa"/>
            <w:left w:w="108" w:type="dxa"/>
            <w:bottom w:w="0" w:type="dxa"/>
            <w:right w:w="108" w:type="dxa"/>
          </w:tblCellMar>
        </w:tblPrEx>
        <w:trPr>
          <w:trHeight w:val="285"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902" w:type="dxa"/>
            <w:vMerge w:val="restar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效益指标</w:t>
            </w:r>
          </w:p>
        </w:tc>
        <w:tc>
          <w:tcPr>
            <w:tcW w:w="157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经济效益</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指标</w:t>
            </w:r>
          </w:p>
        </w:tc>
        <w:tc>
          <w:tcPr>
            <w:tcW w:w="456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kern w:val="0"/>
                <w:sz w:val="20"/>
                <w:szCs w:val="20"/>
              </w:rPr>
            </w:pPr>
            <w:r>
              <w:rPr>
                <w:rFonts w:hint="eastAsia" w:ascii="宋体" w:hAnsi="宋体"/>
                <w:kern w:val="0"/>
                <w:sz w:val="20"/>
                <w:szCs w:val="20"/>
              </w:rPr>
              <w:t>示范区病虫危害损失率</w:t>
            </w:r>
          </w:p>
        </w:tc>
        <w:tc>
          <w:tcPr>
            <w:tcW w:w="14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≤5%</w:t>
            </w:r>
          </w:p>
        </w:tc>
      </w:tr>
      <w:tr>
        <w:tblPrEx>
          <w:tblCellMar>
            <w:top w:w="0" w:type="dxa"/>
            <w:left w:w="108" w:type="dxa"/>
            <w:bottom w:w="0" w:type="dxa"/>
            <w:right w:w="108" w:type="dxa"/>
          </w:tblCellMar>
        </w:tblPrEx>
        <w:trPr>
          <w:trHeight w:val="285"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902"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157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社会效益</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指标</w:t>
            </w:r>
          </w:p>
        </w:tc>
        <w:tc>
          <w:tcPr>
            <w:tcW w:w="456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kern w:val="0"/>
                <w:sz w:val="20"/>
                <w:szCs w:val="20"/>
              </w:rPr>
            </w:pPr>
            <w:r>
              <w:rPr>
                <w:rFonts w:hint="eastAsia" w:ascii="宋体" w:hAnsi="宋体"/>
                <w:kern w:val="0"/>
                <w:sz w:val="20"/>
                <w:szCs w:val="20"/>
              </w:rPr>
              <w:t>病虫害及植物疫情监测防控示范带动作用</w:t>
            </w:r>
            <w:r>
              <w:rPr>
                <w:rFonts w:hint="eastAsia" w:ascii="宋体" w:hAnsi="宋体"/>
                <w:kern w:val="0"/>
                <w:sz w:val="20"/>
                <w:szCs w:val="20"/>
              </w:rPr>
              <w:tab/>
            </w:r>
          </w:p>
        </w:tc>
        <w:tc>
          <w:tcPr>
            <w:tcW w:w="14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明显</w:t>
            </w:r>
          </w:p>
        </w:tc>
      </w:tr>
      <w:tr>
        <w:tblPrEx>
          <w:tblCellMar>
            <w:top w:w="0" w:type="dxa"/>
            <w:left w:w="108" w:type="dxa"/>
            <w:bottom w:w="0" w:type="dxa"/>
            <w:right w:w="108" w:type="dxa"/>
          </w:tblCellMar>
        </w:tblPrEx>
        <w:trPr>
          <w:trHeight w:val="463"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902"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157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生态效益指标</w:t>
            </w:r>
          </w:p>
        </w:tc>
        <w:tc>
          <w:tcPr>
            <w:tcW w:w="456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kern w:val="0"/>
                <w:sz w:val="20"/>
                <w:szCs w:val="20"/>
              </w:rPr>
            </w:pPr>
            <w:r>
              <w:rPr>
                <w:rFonts w:hint="eastAsia" w:ascii="宋体" w:hAnsi="宋体"/>
                <w:kern w:val="0"/>
                <w:sz w:val="20"/>
                <w:szCs w:val="20"/>
              </w:rPr>
              <w:t>化学农药使用减量化</w:t>
            </w:r>
          </w:p>
        </w:tc>
        <w:tc>
          <w:tcPr>
            <w:tcW w:w="14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减量化使用</w:t>
            </w:r>
          </w:p>
        </w:tc>
      </w:tr>
      <w:tr>
        <w:tblPrEx>
          <w:tblCellMar>
            <w:top w:w="0" w:type="dxa"/>
            <w:left w:w="108" w:type="dxa"/>
            <w:bottom w:w="0" w:type="dxa"/>
            <w:right w:w="108" w:type="dxa"/>
          </w:tblCellMar>
        </w:tblPrEx>
        <w:trPr>
          <w:trHeight w:val="401"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902"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157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可持续影响</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指标</w:t>
            </w:r>
          </w:p>
        </w:tc>
        <w:tc>
          <w:tcPr>
            <w:tcW w:w="456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kern w:val="0"/>
                <w:sz w:val="20"/>
                <w:szCs w:val="20"/>
              </w:rPr>
            </w:pPr>
            <w:r>
              <w:rPr>
                <w:rFonts w:hint="eastAsia" w:ascii="宋体" w:hAnsi="宋体"/>
                <w:kern w:val="0"/>
                <w:sz w:val="20"/>
                <w:szCs w:val="20"/>
              </w:rPr>
              <w:t>监测防控技术、农药管理水平</w:t>
            </w:r>
          </w:p>
        </w:tc>
        <w:tc>
          <w:tcPr>
            <w:tcW w:w="14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提高</w:t>
            </w:r>
          </w:p>
        </w:tc>
      </w:tr>
      <w:tr>
        <w:tblPrEx>
          <w:tblCellMar>
            <w:top w:w="0" w:type="dxa"/>
            <w:left w:w="108" w:type="dxa"/>
            <w:bottom w:w="0" w:type="dxa"/>
            <w:right w:w="108" w:type="dxa"/>
          </w:tblCellMar>
        </w:tblPrEx>
        <w:trPr>
          <w:trHeight w:val="499" w:hRule="atLeast"/>
          <w:jc w:val="center"/>
        </w:trPr>
        <w:tc>
          <w:tcPr>
            <w:tcW w:w="124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902"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满意度</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指标</w:t>
            </w:r>
          </w:p>
        </w:tc>
        <w:tc>
          <w:tcPr>
            <w:tcW w:w="1578" w:type="dxa"/>
            <w:gridSpan w:val="2"/>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服务对象</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满意度指标</w:t>
            </w:r>
          </w:p>
        </w:tc>
        <w:tc>
          <w:tcPr>
            <w:tcW w:w="456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kern w:val="0"/>
                <w:sz w:val="20"/>
                <w:szCs w:val="20"/>
              </w:rPr>
            </w:pPr>
            <w:r>
              <w:rPr>
                <w:rFonts w:hint="eastAsia" w:ascii="宋体" w:hAnsi="宋体"/>
                <w:kern w:val="0"/>
                <w:sz w:val="20"/>
                <w:szCs w:val="20"/>
              </w:rPr>
              <w:t>服务对象满意度</w:t>
            </w:r>
          </w:p>
        </w:tc>
        <w:tc>
          <w:tcPr>
            <w:tcW w:w="1407"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cs="宋体"/>
                <w:kern w:val="0"/>
                <w:szCs w:val="21"/>
              </w:rPr>
              <w:t>≥85</w:t>
            </w:r>
            <w:r>
              <w:rPr>
                <w:rFonts w:ascii="宋体" w:hAnsi="宋体" w:cs="宋体"/>
                <w:kern w:val="0"/>
                <w:szCs w:val="21"/>
              </w:rPr>
              <w:t>%</w:t>
            </w:r>
          </w:p>
        </w:tc>
      </w:tr>
      <w:tr>
        <w:tblPrEx>
          <w:tblCellMar>
            <w:top w:w="0" w:type="dxa"/>
            <w:left w:w="108" w:type="dxa"/>
            <w:bottom w:w="0" w:type="dxa"/>
            <w:right w:w="108" w:type="dxa"/>
          </w:tblCellMar>
        </w:tblPrEx>
        <w:trPr>
          <w:trHeight w:val="499" w:hRule="atLeast"/>
          <w:jc w:val="center"/>
        </w:trPr>
        <w:tc>
          <w:tcPr>
            <w:tcW w:w="124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9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p>
        </w:tc>
        <w:tc>
          <w:tcPr>
            <w:tcW w:w="157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p>
        </w:tc>
        <w:tc>
          <w:tcPr>
            <w:tcW w:w="456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kern w:val="0"/>
                <w:sz w:val="20"/>
                <w:szCs w:val="20"/>
              </w:rPr>
            </w:pPr>
          </w:p>
        </w:tc>
        <w:tc>
          <w:tcPr>
            <w:tcW w:w="14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cs="宋体"/>
                <w:kern w:val="0"/>
                <w:szCs w:val="21"/>
              </w:rPr>
            </w:pPr>
          </w:p>
        </w:tc>
      </w:tr>
    </w:tbl>
    <w:tbl>
      <w:tblPr>
        <w:tblStyle w:val="13"/>
        <w:tblpPr w:leftFromText="180" w:rightFromText="180" w:vertAnchor="text" w:horzAnchor="page" w:tblpX="1357" w:tblpY="130"/>
        <w:tblOverlap w:val="never"/>
        <w:tblW w:w="9600" w:type="dxa"/>
        <w:tblInd w:w="0" w:type="dxa"/>
        <w:shd w:val="clear" w:color="auto" w:fill="auto"/>
        <w:tblLayout w:type="fixed"/>
        <w:tblCellMar>
          <w:top w:w="0" w:type="dxa"/>
          <w:left w:w="0" w:type="dxa"/>
          <w:bottom w:w="0" w:type="dxa"/>
          <w:right w:w="0" w:type="dxa"/>
        </w:tblCellMar>
      </w:tblPr>
      <w:tblGrid>
        <w:gridCol w:w="1792"/>
        <w:gridCol w:w="2794"/>
        <w:gridCol w:w="1211"/>
        <w:gridCol w:w="1931"/>
        <w:gridCol w:w="1872"/>
      </w:tblGrid>
      <w:tr>
        <w:tblPrEx>
          <w:shd w:val="clear" w:color="auto" w:fill="auto"/>
          <w:tblCellMar>
            <w:top w:w="0" w:type="dxa"/>
            <w:left w:w="0" w:type="dxa"/>
            <w:bottom w:w="0" w:type="dxa"/>
            <w:right w:w="0" w:type="dxa"/>
          </w:tblCellMar>
        </w:tblPrEx>
        <w:trPr>
          <w:trHeight w:val="795" w:hRule="atLeast"/>
        </w:trPr>
        <w:tc>
          <w:tcPr>
            <w:tcW w:w="9600"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黑体" w:hAnsi="黑体" w:eastAsia="黑体" w:cs="黑体"/>
                <w:color w:val="000000"/>
                <w:kern w:val="0"/>
                <w:sz w:val="28"/>
                <w:szCs w:val="28"/>
                <w:lang w:val="en-US" w:eastAsia="zh-CN" w:bidi="en-US"/>
              </w:rPr>
            </w:pPr>
            <w:r>
              <w:rPr>
                <w:rFonts w:hint="eastAsia" w:ascii="宋体" w:hAnsi="宋体" w:eastAsia="宋体" w:cs="宋体"/>
                <w:color w:val="000000"/>
                <w:kern w:val="0"/>
                <w:sz w:val="22"/>
                <w:szCs w:val="22"/>
                <w:lang w:val="en-US" w:eastAsia="zh-CN" w:bidi="en-US"/>
              </w:rPr>
              <w:t>附件</w:t>
            </w:r>
            <w:r>
              <w:rPr>
                <w:rFonts w:hint="eastAsia" w:ascii="宋体" w:hAnsi="宋体" w:cs="宋体"/>
                <w:color w:val="000000"/>
                <w:kern w:val="0"/>
                <w:sz w:val="22"/>
                <w:szCs w:val="22"/>
                <w:lang w:val="en-US" w:eastAsia="zh-CN" w:bidi="en-US"/>
              </w:rPr>
              <w:t>3</w:t>
            </w:r>
          </w:p>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32"/>
                <w:szCs w:val="32"/>
                <w:u w:val="none"/>
              </w:rPr>
            </w:pPr>
            <w:r>
              <w:rPr>
                <w:rFonts w:hint="eastAsia" w:ascii="方正小标宋_GBK" w:hAnsi="方正小标宋_GBK" w:eastAsia="方正小标宋_GBK" w:cs="方正小标宋_GBK"/>
                <w:b/>
                <w:bCs/>
                <w:i w:val="0"/>
                <w:color w:val="000000"/>
                <w:kern w:val="0"/>
                <w:sz w:val="44"/>
                <w:szCs w:val="44"/>
                <w:u w:val="none"/>
                <w:lang w:val="en-US" w:eastAsia="zh-CN" w:bidi="ar"/>
              </w:rPr>
              <w:t>2024年中央（自治区）财政支农项目备案表</w:t>
            </w:r>
          </w:p>
        </w:tc>
      </w:tr>
      <w:tr>
        <w:tblPrEx>
          <w:shd w:val="clear" w:color="auto" w:fill="auto"/>
          <w:tblCellMar>
            <w:top w:w="0" w:type="dxa"/>
            <w:left w:w="0" w:type="dxa"/>
            <w:bottom w:w="0" w:type="dxa"/>
            <w:right w:w="0" w:type="dxa"/>
          </w:tblCellMar>
        </w:tblPrEx>
        <w:trPr>
          <w:trHeight w:val="487" w:hRule="atLeast"/>
        </w:trPr>
        <w:tc>
          <w:tcPr>
            <w:tcW w:w="4586"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市、县（区）名称：青铜峡市</w:t>
            </w:r>
          </w:p>
        </w:tc>
        <w:tc>
          <w:tcPr>
            <w:tcW w:w="5014" w:type="dxa"/>
            <w:gridSpan w:val="3"/>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ind w:firstLine="1100" w:firstLineChars="500"/>
              <w:jc w:val="both"/>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kern w:val="0"/>
                <w:sz w:val="22"/>
                <w:szCs w:val="22"/>
              </w:rPr>
              <w:t>主管</w:t>
            </w:r>
            <w:r>
              <w:rPr>
                <w:rFonts w:hint="eastAsia" w:ascii="宋体" w:hAnsi="宋体" w:cs="宋体"/>
                <w:color w:val="000000"/>
                <w:kern w:val="0"/>
                <w:sz w:val="22"/>
                <w:szCs w:val="22"/>
                <w:lang w:val="en-US" w:eastAsia="zh-CN"/>
              </w:rPr>
              <w:t>单位</w:t>
            </w:r>
            <w:r>
              <w:rPr>
                <w:rFonts w:hint="eastAsia" w:ascii="宋体" w:hAnsi="宋体" w:eastAsia="宋体" w:cs="宋体"/>
                <w:color w:val="000000"/>
                <w:kern w:val="0"/>
                <w:sz w:val="22"/>
                <w:szCs w:val="22"/>
                <w:lang w:eastAsia="zh-CN"/>
              </w:rPr>
              <w:t>：</w:t>
            </w:r>
            <w:r>
              <w:rPr>
                <w:rFonts w:hint="eastAsia" w:ascii="宋体" w:hAnsi="宋体" w:cs="宋体"/>
                <w:color w:val="000000"/>
                <w:kern w:val="0"/>
                <w:sz w:val="22"/>
                <w:szCs w:val="22"/>
                <w:lang w:val="en-US" w:eastAsia="zh-CN"/>
              </w:rPr>
              <w:t>青铜峡市</w:t>
            </w:r>
            <w:r>
              <w:rPr>
                <w:rFonts w:hint="eastAsia" w:ascii="宋体" w:hAnsi="宋体" w:eastAsia="宋体" w:cs="宋体"/>
                <w:color w:val="000000"/>
                <w:sz w:val="22"/>
                <w:szCs w:val="22"/>
              </w:rPr>
              <w:t>农业农村</w:t>
            </w:r>
            <w:r>
              <w:rPr>
                <w:rFonts w:hint="eastAsia" w:ascii="宋体" w:hAnsi="宋体" w:cs="宋体"/>
                <w:color w:val="000000"/>
                <w:sz w:val="22"/>
                <w:szCs w:val="22"/>
                <w:lang w:val="en-US" w:eastAsia="zh-CN"/>
              </w:rPr>
              <w:t>局</w:t>
            </w:r>
          </w:p>
        </w:tc>
      </w:tr>
      <w:tr>
        <w:tblPrEx>
          <w:shd w:val="clear" w:color="auto" w:fill="auto"/>
          <w:tblCellMar>
            <w:top w:w="0" w:type="dxa"/>
            <w:left w:w="0" w:type="dxa"/>
            <w:bottom w:w="0" w:type="dxa"/>
            <w:right w:w="0" w:type="dxa"/>
          </w:tblCellMar>
        </w:tblPrEx>
        <w:trPr>
          <w:trHeight w:val="696" w:hRule="atLeast"/>
        </w:trPr>
        <w:tc>
          <w:tcPr>
            <w:tcW w:w="17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27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2"/>
                <w:szCs w:val="22"/>
                <w:lang w:val="en-US" w:eastAsia="zh-CN"/>
              </w:rPr>
              <w:t>青铜峡市2024年</w:t>
            </w:r>
            <w:r>
              <w:rPr>
                <w:rFonts w:hint="eastAsia" w:ascii="宋体" w:hAnsi="宋体" w:eastAsia="宋体" w:cs="宋体"/>
                <w:color w:val="000000"/>
                <w:sz w:val="22"/>
                <w:szCs w:val="22"/>
              </w:rPr>
              <w:t>农作物病虫害防控项目</w:t>
            </w:r>
          </w:p>
        </w:tc>
        <w:tc>
          <w:tcPr>
            <w:tcW w:w="3142"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任务类别</w:t>
            </w:r>
          </w:p>
        </w:tc>
        <w:tc>
          <w:tcPr>
            <w:tcW w:w="18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约束性</w:t>
            </w:r>
          </w:p>
        </w:tc>
      </w:tr>
      <w:tr>
        <w:tblPrEx>
          <w:shd w:val="clear" w:color="auto" w:fill="auto"/>
          <w:tblCellMar>
            <w:top w:w="0" w:type="dxa"/>
            <w:left w:w="0" w:type="dxa"/>
            <w:bottom w:w="0" w:type="dxa"/>
            <w:right w:w="0" w:type="dxa"/>
          </w:tblCellMar>
        </w:tblPrEx>
        <w:trPr>
          <w:trHeight w:val="831" w:hRule="atLeast"/>
        </w:trPr>
        <w:tc>
          <w:tcPr>
            <w:tcW w:w="17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项目实施单位</w:t>
            </w:r>
          </w:p>
        </w:tc>
        <w:tc>
          <w:tcPr>
            <w:tcW w:w="27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青铜峡市农业技术和农机化推广服务中心</w:t>
            </w:r>
          </w:p>
        </w:tc>
        <w:tc>
          <w:tcPr>
            <w:tcW w:w="3142"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实施地点</w:t>
            </w:r>
          </w:p>
        </w:tc>
        <w:tc>
          <w:tcPr>
            <w:tcW w:w="18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青铜峡市</w:t>
            </w:r>
          </w:p>
        </w:tc>
      </w:tr>
      <w:tr>
        <w:tblPrEx>
          <w:shd w:val="clear" w:color="auto" w:fill="auto"/>
          <w:tblCellMar>
            <w:top w:w="0" w:type="dxa"/>
            <w:left w:w="0" w:type="dxa"/>
            <w:bottom w:w="0" w:type="dxa"/>
            <w:right w:w="0" w:type="dxa"/>
          </w:tblCellMar>
        </w:tblPrEx>
        <w:trPr>
          <w:trHeight w:val="587" w:hRule="atLeast"/>
        </w:trPr>
        <w:tc>
          <w:tcPr>
            <w:tcW w:w="17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项目负责人</w:t>
            </w:r>
          </w:p>
        </w:tc>
        <w:tc>
          <w:tcPr>
            <w:tcW w:w="27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蒋万兵</w:t>
            </w:r>
          </w:p>
        </w:tc>
        <w:tc>
          <w:tcPr>
            <w:tcW w:w="3142"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联系电话</w:t>
            </w:r>
          </w:p>
        </w:tc>
        <w:tc>
          <w:tcPr>
            <w:tcW w:w="18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0953-3051844</w:t>
            </w:r>
          </w:p>
        </w:tc>
      </w:tr>
      <w:tr>
        <w:tblPrEx>
          <w:shd w:val="clear" w:color="auto" w:fill="auto"/>
          <w:tblCellMar>
            <w:top w:w="0" w:type="dxa"/>
            <w:left w:w="0" w:type="dxa"/>
            <w:bottom w:w="0" w:type="dxa"/>
            <w:right w:w="0" w:type="dxa"/>
          </w:tblCellMar>
        </w:tblPrEx>
        <w:trPr>
          <w:trHeight w:val="726" w:hRule="atLeast"/>
        </w:trPr>
        <w:tc>
          <w:tcPr>
            <w:tcW w:w="17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申请财政补助资金（万元）</w:t>
            </w:r>
          </w:p>
        </w:tc>
        <w:tc>
          <w:tcPr>
            <w:tcW w:w="27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w:t>
            </w:r>
            <w:r>
              <w:rPr>
                <w:rFonts w:hint="eastAsia" w:ascii="宋体" w:hAnsi="宋体" w:cs="宋体"/>
                <w:i w:val="0"/>
                <w:color w:val="000000"/>
                <w:sz w:val="22"/>
                <w:szCs w:val="22"/>
                <w:u w:val="none"/>
                <w:lang w:val="en-US" w:eastAsia="zh-CN"/>
              </w:rPr>
              <w:t>0</w:t>
            </w:r>
          </w:p>
        </w:tc>
        <w:tc>
          <w:tcPr>
            <w:tcW w:w="3142"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财政补助资金 （万元）</w:t>
            </w:r>
          </w:p>
        </w:tc>
        <w:tc>
          <w:tcPr>
            <w:tcW w:w="18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w:t>
            </w:r>
            <w:r>
              <w:rPr>
                <w:rFonts w:hint="eastAsia" w:ascii="宋体" w:hAnsi="宋体" w:cs="宋体"/>
                <w:i w:val="0"/>
                <w:color w:val="000000"/>
                <w:sz w:val="22"/>
                <w:szCs w:val="22"/>
                <w:u w:val="none"/>
                <w:lang w:val="en-US" w:eastAsia="zh-CN"/>
              </w:rPr>
              <w:t>0</w:t>
            </w:r>
          </w:p>
        </w:tc>
      </w:tr>
      <w:tr>
        <w:tblPrEx>
          <w:shd w:val="clear" w:color="auto" w:fill="auto"/>
          <w:tblCellMar>
            <w:top w:w="0" w:type="dxa"/>
            <w:left w:w="0" w:type="dxa"/>
            <w:bottom w:w="0" w:type="dxa"/>
            <w:right w:w="0" w:type="dxa"/>
          </w:tblCellMar>
        </w:tblPrEx>
        <w:trPr>
          <w:trHeight w:val="2295" w:hRule="atLeast"/>
        </w:trPr>
        <w:tc>
          <w:tcPr>
            <w:tcW w:w="17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项目建设内容</w:t>
            </w:r>
          </w:p>
        </w:tc>
        <w:tc>
          <w:tcPr>
            <w:tcW w:w="7808"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widowControl/>
              <w:jc w:val="left"/>
              <w:rPr>
                <w:rFonts w:hint="eastAsia" w:ascii="宋体" w:hAnsi="宋体" w:eastAsia="宋体" w:cs="宋体"/>
                <w:color w:val="000000" w:themeColor="text1"/>
                <w:kern w:val="2"/>
                <w:sz w:val="22"/>
                <w:szCs w:val="22"/>
                <w:lang w:val="en-US" w:eastAsia="zh-CN" w:bidi="zh-TW"/>
                <w14:textFill>
                  <w14:solidFill>
                    <w14:schemeClr w14:val="tx1"/>
                  </w14:solidFill>
                </w14:textFill>
              </w:rPr>
            </w:pPr>
            <w:r>
              <w:rPr>
                <w:rFonts w:hint="eastAsia" w:ascii="宋体" w:hAnsi="宋体" w:eastAsia="宋体" w:cs="宋体"/>
                <w:color w:val="000000"/>
                <w:sz w:val="22"/>
                <w:szCs w:val="22"/>
                <w:lang w:val="en-US" w:eastAsia="zh-CN"/>
              </w:rPr>
              <w:t>1</w:t>
            </w:r>
            <w:r>
              <w:rPr>
                <w:rFonts w:hint="eastAsia" w:ascii="宋体" w:hAnsi="宋体" w:eastAsia="宋体" w:cs="宋体"/>
                <w:color w:val="000000"/>
                <w:kern w:val="2"/>
                <w:sz w:val="22"/>
                <w:szCs w:val="22"/>
                <w:lang w:val="en-US" w:eastAsia="zh-CN" w:bidi="zh-TW"/>
              </w:rPr>
              <w:t>、开展小麦白粉病、玉米大斑病、麦蚜、稻飞虱、玉米蚜虫、草地贪夜蛾等病虫害</w:t>
            </w:r>
            <w:r>
              <w:rPr>
                <w:rFonts w:hint="eastAsia" w:ascii="宋体" w:hAnsi="宋体" w:eastAsia="宋体" w:cs="宋体"/>
                <w:color w:val="000000" w:themeColor="text1"/>
                <w:kern w:val="2"/>
                <w:sz w:val="22"/>
                <w:szCs w:val="22"/>
                <w:lang w:val="en-US" w:eastAsia="zh-CN" w:bidi="zh-TW"/>
                <w14:textFill>
                  <w14:solidFill>
                    <w14:schemeClr w14:val="tx1"/>
                  </w14:solidFill>
                </w14:textFill>
              </w:rPr>
              <w:t>的系统</w:t>
            </w:r>
            <w:r>
              <w:rPr>
                <w:rFonts w:hint="eastAsia" w:ascii="宋体" w:hAnsi="宋体" w:cs="宋体"/>
                <w:color w:val="000000" w:themeColor="text1"/>
                <w:kern w:val="2"/>
                <w:sz w:val="22"/>
                <w:szCs w:val="22"/>
                <w:lang w:val="en-US" w:eastAsia="zh-CN" w:bidi="zh-TW"/>
                <w14:textFill>
                  <w14:solidFill>
                    <w14:schemeClr w14:val="tx1"/>
                  </w14:solidFill>
                </w14:textFill>
              </w:rPr>
              <w:t>调查</w:t>
            </w:r>
            <w:r>
              <w:rPr>
                <w:rFonts w:hint="eastAsia" w:ascii="宋体" w:hAnsi="宋体" w:eastAsia="宋体" w:cs="宋体"/>
                <w:color w:val="000000" w:themeColor="text1"/>
                <w:kern w:val="2"/>
                <w:sz w:val="22"/>
                <w:szCs w:val="22"/>
                <w:lang w:val="en-US" w:eastAsia="zh-CN" w:bidi="zh-TW"/>
                <w14:textFill>
                  <w14:solidFill>
                    <w14:schemeClr w14:val="tx1"/>
                  </w14:solidFill>
                </w14:textFill>
              </w:rPr>
              <w:t>监测和</w:t>
            </w:r>
            <w:r>
              <w:rPr>
                <w:rFonts w:hint="eastAsia" w:ascii="宋体" w:hAnsi="宋体" w:cs="宋体"/>
                <w:color w:val="000000" w:themeColor="text1"/>
                <w:kern w:val="2"/>
                <w:sz w:val="22"/>
                <w:szCs w:val="22"/>
                <w:lang w:val="en-US" w:eastAsia="zh-CN" w:bidi="zh-TW"/>
                <w14:textFill>
                  <w14:solidFill>
                    <w14:schemeClr w14:val="tx1"/>
                  </w14:solidFill>
                </w14:textFill>
              </w:rPr>
              <w:t>普查</w:t>
            </w:r>
            <w:r>
              <w:rPr>
                <w:rFonts w:hint="eastAsia" w:ascii="宋体" w:hAnsi="宋体" w:eastAsia="宋体" w:cs="宋体"/>
                <w:color w:val="000000" w:themeColor="text1"/>
                <w:kern w:val="2"/>
                <w:sz w:val="22"/>
                <w:szCs w:val="22"/>
                <w:lang w:val="en-US" w:eastAsia="zh-CN" w:bidi="zh-TW"/>
                <w14:textFill>
                  <w14:solidFill>
                    <w14:schemeClr w14:val="tx1"/>
                  </w14:solidFill>
                </w14:textFill>
              </w:rPr>
              <w:t>工作；完成玉豆病虫草害系统监测调查。</w:t>
            </w:r>
          </w:p>
          <w:p>
            <w:pPr>
              <w:widowControl/>
              <w:jc w:val="left"/>
              <w:rPr>
                <w:rFonts w:hint="eastAsia" w:ascii="宋体" w:hAnsi="宋体" w:eastAsia="宋体" w:cs="宋体"/>
                <w:color w:val="000000" w:themeColor="text1"/>
                <w:kern w:val="2"/>
                <w:sz w:val="22"/>
                <w:szCs w:val="22"/>
                <w:lang w:val="en-US" w:eastAsia="zh-CN" w:bidi="zh-TW"/>
                <w14:textFill>
                  <w14:solidFill>
                    <w14:schemeClr w14:val="tx1"/>
                  </w14:solidFill>
                </w14:textFill>
              </w:rPr>
            </w:pPr>
            <w:r>
              <w:rPr>
                <w:rFonts w:hint="eastAsia" w:ascii="宋体" w:hAnsi="宋体" w:eastAsia="宋体" w:cs="宋体"/>
                <w:color w:val="000000" w:themeColor="text1"/>
                <w:kern w:val="2"/>
                <w:sz w:val="22"/>
                <w:szCs w:val="22"/>
                <w:lang w:val="en-US" w:eastAsia="zh-CN" w:bidi="zh-TW"/>
                <w14:textFill>
                  <w14:solidFill>
                    <w14:schemeClr w14:val="tx1"/>
                  </w14:solidFill>
                </w14:textFill>
              </w:rPr>
              <w:t>2、建立农作物病虫害统防统治与绿色防控示范区。</w:t>
            </w:r>
          </w:p>
          <w:p>
            <w:pPr>
              <w:widowControl/>
              <w:jc w:val="left"/>
              <w:rPr>
                <w:rFonts w:hint="eastAsia" w:ascii="宋体" w:hAnsi="宋体" w:eastAsia="宋体" w:cs="宋体"/>
                <w:color w:val="000000"/>
                <w:kern w:val="2"/>
                <w:sz w:val="22"/>
                <w:szCs w:val="22"/>
                <w:lang w:val="en-US" w:eastAsia="zh-CN" w:bidi="zh-TW"/>
              </w:rPr>
            </w:pPr>
            <w:r>
              <w:rPr>
                <w:rFonts w:hint="eastAsia" w:ascii="宋体" w:hAnsi="宋体" w:eastAsia="宋体" w:cs="宋体"/>
                <w:color w:val="000000" w:themeColor="text1"/>
                <w:kern w:val="2"/>
                <w:sz w:val="22"/>
                <w:szCs w:val="22"/>
                <w:lang w:val="en-US" w:eastAsia="zh-CN" w:bidi="zh-TW"/>
                <w14:textFill>
                  <w14:solidFill>
                    <w14:schemeClr w14:val="tx1"/>
                  </w14:solidFill>
                </w14:textFill>
              </w:rPr>
              <w:t>3.开展稻水象甲、苹果蠹蛾、瓜类、大豆种子种苗等监测防控；完成稻水象甲防控示范区建设，面积500亩以上；开展相关</w:t>
            </w:r>
            <w:r>
              <w:rPr>
                <w:rFonts w:hint="eastAsia" w:ascii="宋体" w:hAnsi="宋体" w:eastAsia="宋体" w:cs="宋体"/>
                <w:color w:val="000000"/>
                <w:kern w:val="2"/>
                <w:sz w:val="22"/>
                <w:szCs w:val="22"/>
                <w:lang w:val="en-US" w:eastAsia="zh-CN" w:bidi="zh-TW"/>
              </w:rPr>
              <w:t>田间试验；完成有害生物普查调查；完成疫情信息报送。</w:t>
            </w:r>
          </w:p>
          <w:p>
            <w:pPr>
              <w:widowControl/>
              <w:jc w:val="left"/>
              <w:rPr>
                <w:rFonts w:hint="eastAsia" w:ascii="宋体" w:hAnsi="宋体" w:eastAsia="宋体" w:cs="宋体"/>
                <w:sz w:val="22"/>
                <w:szCs w:val="22"/>
                <w:lang w:val="en-US" w:eastAsia="zh-CN"/>
              </w:rPr>
            </w:pPr>
            <w:r>
              <w:rPr>
                <w:rFonts w:hint="eastAsia" w:ascii="宋体" w:hAnsi="宋体" w:eastAsia="宋体" w:cs="宋体"/>
                <w:color w:val="000000"/>
                <w:kern w:val="2"/>
                <w:sz w:val="22"/>
                <w:szCs w:val="22"/>
                <w:lang w:val="en-US" w:eastAsia="zh-CN" w:bidi="zh-TW"/>
              </w:rPr>
              <w:t>4.农药使用监测调查。</w:t>
            </w:r>
          </w:p>
        </w:tc>
      </w:tr>
      <w:tr>
        <w:tblPrEx>
          <w:shd w:val="clear" w:color="auto" w:fill="auto"/>
          <w:tblCellMar>
            <w:top w:w="0" w:type="dxa"/>
            <w:left w:w="0" w:type="dxa"/>
            <w:bottom w:w="0" w:type="dxa"/>
            <w:right w:w="0" w:type="dxa"/>
          </w:tblCellMar>
        </w:tblPrEx>
        <w:trPr>
          <w:trHeight w:val="2159" w:hRule="atLeast"/>
        </w:trPr>
        <w:tc>
          <w:tcPr>
            <w:tcW w:w="17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000000"/>
                <w:kern w:val="2"/>
                <w:sz w:val="22"/>
                <w:szCs w:val="22"/>
                <w:lang w:val="en-US" w:eastAsia="zh-TW" w:bidi="zh-TW"/>
              </w:rPr>
            </w:pPr>
            <w:r>
              <w:rPr>
                <w:rFonts w:hint="eastAsia" w:ascii="宋体" w:hAnsi="宋体" w:eastAsia="宋体" w:cs="宋体"/>
                <w:color w:val="000000"/>
                <w:kern w:val="2"/>
                <w:sz w:val="22"/>
                <w:szCs w:val="22"/>
                <w:lang w:val="en-US" w:eastAsia="zh-CN" w:bidi="zh-TW"/>
              </w:rPr>
              <w:t>项目绩效目标</w:t>
            </w:r>
          </w:p>
        </w:tc>
        <w:tc>
          <w:tcPr>
            <w:tcW w:w="7808"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hint="eastAsia" w:ascii="宋体" w:hAnsi="宋体" w:eastAsia="宋体" w:cs="宋体"/>
                <w:color w:val="000000"/>
                <w:kern w:val="2"/>
                <w:sz w:val="22"/>
                <w:szCs w:val="22"/>
                <w:lang w:val="en-US" w:eastAsia="zh-CN" w:bidi="zh-TW"/>
              </w:rPr>
            </w:pPr>
            <w:r>
              <w:rPr>
                <w:rFonts w:hint="eastAsia" w:ascii="宋体" w:hAnsi="宋体" w:eastAsia="宋体" w:cs="宋体"/>
                <w:color w:val="000000"/>
                <w:kern w:val="2"/>
                <w:sz w:val="22"/>
                <w:szCs w:val="22"/>
                <w:lang w:val="en-US" w:eastAsia="zh-CN" w:bidi="zh-TW"/>
              </w:rPr>
              <w:t xml:space="preserve">   开展重大病虫害预测预报；农作物病虫害中短期预报准确率达到90%以上；</w:t>
            </w:r>
          </w:p>
          <w:p>
            <w:pPr>
              <w:widowControl/>
              <w:jc w:val="left"/>
              <w:rPr>
                <w:rFonts w:hint="eastAsia" w:ascii="宋体" w:hAnsi="宋体" w:eastAsia="宋体" w:cs="宋体"/>
                <w:color w:val="000000"/>
                <w:kern w:val="2"/>
                <w:sz w:val="22"/>
                <w:szCs w:val="22"/>
                <w:lang w:val="en-US" w:eastAsia="zh-CN" w:bidi="zh-TW"/>
              </w:rPr>
            </w:pPr>
            <w:r>
              <w:rPr>
                <w:rFonts w:hint="eastAsia" w:ascii="宋体" w:hAnsi="宋体" w:eastAsia="宋体" w:cs="宋体"/>
                <w:color w:val="000000"/>
                <w:kern w:val="2"/>
                <w:sz w:val="22"/>
                <w:szCs w:val="22"/>
                <w:lang w:val="en-US" w:eastAsia="zh-CN" w:bidi="zh-TW"/>
              </w:rPr>
              <w:t>建立专业化统防统治及绿色防控示范区，示范区病虫危害损失率控制在5%以内；</w:t>
            </w:r>
          </w:p>
          <w:p>
            <w:pPr>
              <w:widowControl/>
              <w:jc w:val="left"/>
              <w:rPr>
                <w:rFonts w:hint="default" w:ascii="宋体" w:hAnsi="宋体" w:eastAsia="宋体" w:cs="宋体"/>
                <w:color w:val="000000"/>
                <w:kern w:val="2"/>
                <w:sz w:val="22"/>
                <w:szCs w:val="22"/>
                <w:lang w:val="en-US" w:eastAsia="zh-CN" w:bidi="zh-TW"/>
              </w:rPr>
            </w:pPr>
            <w:r>
              <w:rPr>
                <w:rFonts w:hint="eastAsia" w:ascii="宋体" w:hAnsi="宋体" w:eastAsia="宋体" w:cs="宋体"/>
                <w:color w:val="000000"/>
                <w:kern w:val="2"/>
                <w:sz w:val="22"/>
                <w:szCs w:val="22"/>
                <w:lang w:val="en-US" w:eastAsia="zh-CN" w:bidi="zh-TW"/>
              </w:rPr>
              <w:t>重大疫情</w:t>
            </w:r>
            <w:r>
              <w:rPr>
                <w:rFonts w:hint="eastAsia" w:ascii="宋体" w:hAnsi="宋体" w:cs="宋体"/>
                <w:color w:val="000000"/>
                <w:kern w:val="2"/>
                <w:sz w:val="22"/>
                <w:szCs w:val="22"/>
                <w:lang w:val="en-US" w:eastAsia="zh-CN" w:bidi="zh-TW"/>
              </w:rPr>
              <w:t>监</w:t>
            </w:r>
            <w:r>
              <w:rPr>
                <w:rFonts w:hint="eastAsia" w:ascii="宋体" w:hAnsi="宋体" w:eastAsia="宋体" w:cs="宋体"/>
                <w:color w:val="000000"/>
                <w:kern w:val="2"/>
                <w:sz w:val="22"/>
                <w:szCs w:val="22"/>
                <w:lang w:val="en-US" w:eastAsia="zh-CN" w:bidi="zh-TW"/>
              </w:rPr>
              <w:t>测防控全覆盖；建设疫情防控示范区；疫情得到有效控制、未扩散蔓延；</w:t>
            </w:r>
            <w:r>
              <w:rPr>
                <w:rFonts w:hint="eastAsia" w:ascii="宋体" w:hAnsi="宋体" w:cs="宋体"/>
                <w:color w:val="000000"/>
                <w:kern w:val="2"/>
                <w:sz w:val="22"/>
                <w:szCs w:val="22"/>
                <w:lang w:val="en-US" w:eastAsia="zh-CN" w:bidi="zh-TW"/>
              </w:rPr>
              <w:t>完成</w:t>
            </w:r>
            <w:r>
              <w:rPr>
                <w:rFonts w:hint="eastAsia" w:ascii="宋体" w:hAnsi="宋体" w:eastAsia="宋体" w:cs="宋体"/>
                <w:color w:val="000000"/>
                <w:kern w:val="2"/>
                <w:sz w:val="22"/>
                <w:szCs w:val="22"/>
                <w:lang w:val="en-US" w:eastAsia="zh-CN" w:bidi="zh-TW"/>
              </w:rPr>
              <w:t>农药使用监测调查。</w:t>
            </w:r>
          </w:p>
        </w:tc>
      </w:tr>
      <w:tr>
        <w:tblPrEx>
          <w:shd w:val="clear" w:color="auto" w:fill="auto"/>
          <w:tblCellMar>
            <w:top w:w="0" w:type="dxa"/>
            <w:left w:w="0" w:type="dxa"/>
            <w:bottom w:w="0" w:type="dxa"/>
            <w:right w:w="0" w:type="dxa"/>
          </w:tblCellMar>
        </w:tblPrEx>
        <w:trPr>
          <w:trHeight w:val="3241" w:hRule="atLeast"/>
        </w:trPr>
        <w:tc>
          <w:tcPr>
            <w:tcW w:w="17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审核意见</w:t>
            </w:r>
          </w:p>
        </w:tc>
        <w:tc>
          <w:tcPr>
            <w:tcW w:w="400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jc w:val="both"/>
              <w:textAlignment w:val="top"/>
              <w:rPr>
                <w:rFonts w:hint="eastAsia" w:ascii="宋体" w:hAnsi="宋体" w:eastAsia="宋体" w:cs="宋体"/>
                <w:i w:val="0"/>
                <w:color w:val="000000"/>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ind w:firstLine="220" w:firstLineChars="100"/>
              <w:jc w:val="both"/>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农业农村部门意见：</w:t>
            </w:r>
          </w:p>
          <w:p>
            <w:pPr>
              <w:keepNext w:val="0"/>
              <w:keepLines w:val="0"/>
              <w:pageBreakBefore w:val="0"/>
              <w:widowControl/>
              <w:suppressLineNumbers w:val="0"/>
              <w:kinsoku/>
              <w:wordWrap/>
              <w:overflowPunct/>
              <w:topLinePunct w:val="0"/>
              <w:autoSpaceDE/>
              <w:autoSpaceDN/>
              <w:bidi w:val="0"/>
              <w:jc w:val="both"/>
              <w:textAlignment w:val="top"/>
              <w:rPr>
                <w:rFonts w:hint="eastAsia" w:ascii="宋体" w:hAnsi="宋体" w:eastAsia="宋体" w:cs="宋体"/>
                <w:i w:val="0"/>
                <w:color w:val="000000"/>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jc w:val="both"/>
              <w:textAlignment w:val="top"/>
              <w:rPr>
                <w:rFonts w:hint="eastAsia" w:ascii="宋体" w:hAnsi="宋体" w:eastAsia="宋体" w:cs="宋体"/>
                <w:i w:val="0"/>
                <w:color w:val="000000"/>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ind w:left="239" w:leftChars="114" w:firstLine="880" w:firstLineChars="400"/>
              <w:jc w:val="both"/>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（盖章）</w:t>
            </w:r>
          </w:p>
          <w:p>
            <w:pPr>
              <w:keepNext w:val="0"/>
              <w:keepLines w:val="0"/>
              <w:pageBreakBefore w:val="0"/>
              <w:widowControl/>
              <w:suppressLineNumbers w:val="0"/>
              <w:kinsoku/>
              <w:wordWrap/>
              <w:overflowPunct/>
              <w:topLinePunct w:val="0"/>
              <w:autoSpaceDE/>
              <w:autoSpaceDN/>
              <w:bidi w:val="0"/>
              <w:jc w:val="both"/>
              <w:textAlignment w:val="top"/>
              <w:rPr>
                <w:rFonts w:hint="eastAsia" w:ascii="宋体" w:hAnsi="宋体" w:eastAsia="宋体" w:cs="宋体"/>
                <w:i w:val="0"/>
                <w:color w:val="000000"/>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ind w:left="239" w:leftChars="114" w:firstLine="880" w:firstLineChars="400"/>
              <w:jc w:val="both"/>
              <w:textAlignment w:val="top"/>
              <w:rPr>
                <w:rFonts w:hint="eastAsia" w:ascii="宋体" w:hAnsi="宋体" w:eastAsia="宋体" w:cs="宋体"/>
                <w:i w:val="0"/>
                <w:color w:val="000000"/>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ind w:left="239" w:leftChars="114" w:firstLine="1320" w:firstLineChars="600"/>
              <w:jc w:val="both"/>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     月     日</w:t>
            </w:r>
          </w:p>
          <w:p>
            <w:pPr>
              <w:keepNext w:val="0"/>
              <w:keepLines w:val="0"/>
              <w:pageBreakBefore w:val="0"/>
              <w:widowControl/>
              <w:suppressLineNumbers w:val="0"/>
              <w:kinsoku/>
              <w:wordWrap/>
              <w:overflowPunct/>
              <w:topLinePunct w:val="0"/>
              <w:autoSpaceDE/>
              <w:autoSpaceDN/>
              <w:bidi w:val="0"/>
              <w:jc w:val="both"/>
              <w:textAlignment w:val="top"/>
              <w:rPr>
                <w:rFonts w:hint="eastAsia" w:ascii="宋体" w:hAnsi="宋体" w:eastAsia="宋体" w:cs="宋体"/>
                <w:i w:val="0"/>
                <w:color w:val="000000"/>
                <w:kern w:val="0"/>
                <w:sz w:val="22"/>
                <w:szCs w:val="22"/>
                <w:u w:val="none"/>
                <w:lang w:val="en-US" w:eastAsia="zh-CN" w:bidi="ar"/>
              </w:rPr>
            </w:pPr>
          </w:p>
          <w:p>
            <w:pPr>
              <w:pageBreakBefore w:val="0"/>
              <w:kinsoku/>
              <w:wordWrap/>
              <w:overflowPunct/>
              <w:topLinePunct w:val="0"/>
              <w:autoSpaceDE/>
              <w:autoSpaceDN/>
              <w:bidi w:val="0"/>
              <w:ind w:firstLine="1540" w:firstLineChars="700"/>
              <w:jc w:val="both"/>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 xml:space="preserve">     </w:t>
            </w:r>
          </w:p>
        </w:tc>
        <w:tc>
          <w:tcPr>
            <w:tcW w:w="3803"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jc w:val="both"/>
              <w:textAlignment w:val="top"/>
              <w:rPr>
                <w:rFonts w:hint="eastAsia" w:ascii="宋体" w:hAnsi="宋体" w:eastAsia="宋体" w:cs="宋体"/>
                <w:i w:val="0"/>
                <w:color w:val="000000"/>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jc w:val="both"/>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财政部门意见：</w:t>
            </w:r>
          </w:p>
          <w:p>
            <w:pPr>
              <w:keepNext w:val="0"/>
              <w:keepLines w:val="0"/>
              <w:pageBreakBefore w:val="0"/>
              <w:widowControl/>
              <w:suppressLineNumbers w:val="0"/>
              <w:kinsoku/>
              <w:wordWrap/>
              <w:overflowPunct/>
              <w:topLinePunct w:val="0"/>
              <w:autoSpaceDE/>
              <w:autoSpaceDN/>
              <w:bidi w:val="0"/>
              <w:jc w:val="both"/>
              <w:textAlignment w:val="top"/>
              <w:rPr>
                <w:rFonts w:hint="eastAsia" w:ascii="宋体" w:hAnsi="宋体" w:eastAsia="宋体" w:cs="宋体"/>
                <w:i w:val="0"/>
                <w:color w:val="000000"/>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jc w:val="both"/>
              <w:textAlignment w:val="top"/>
              <w:rPr>
                <w:rFonts w:hint="eastAsia" w:ascii="宋体" w:hAnsi="宋体" w:eastAsia="宋体" w:cs="宋体"/>
                <w:i w:val="0"/>
                <w:color w:val="000000"/>
                <w:kern w:val="0"/>
                <w:sz w:val="22"/>
                <w:szCs w:val="22"/>
                <w:u w:val="none"/>
                <w:lang w:val="en-US" w:eastAsia="zh-CN" w:bidi="ar"/>
              </w:rPr>
            </w:pPr>
          </w:p>
          <w:p>
            <w:pPr>
              <w:pageBreakBefore w:val="0"/>
              <w:kinsoku/>
              <w:wordWrap/>
              <w:overflowPunct/>
              <w:topLinePunct w:val="0"/>
              <w:autoSpaceDE/>
              <w:autoSpaceDN/>
              <w:bidi w:val="0"/>
              <w:ind w:firstLine="1540" w:firstLineChars="700"/>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（盖章）</w:t>
            </w:r>
          </w:p>
          <w:p>
            <w:pPr>
              <w:pageBreakBefore w:val="0"/>
              <w:kinsoku/>
              <w:wordWrap/>
              <w:overflowPunct/>
              <w:topLinePunct w:val="0"/>
              <w:autoSpaceDE/>
              <w:autoSpaceDN/>
              <w:bidi w:val="0"/>
              <w:ind w:firstLine="1540" w:firstLineChars="700"/>
              <w:jc w:val="both"/>
              <w:rPr>
                <w:rFonts w:hint="eastAsia" w:ascii="宋体" w:hAnsi="宋体" w:eastAsia="宋体" w:cs="宋体"/>
                <w:i w:val="0"/>
                <w:color w:val="000000"/>
                <w:kern w:val="0"/>
                <w:sz w:val="22"/>
                <w:szCs w:val="22"/>
                <w:u w:val="none"/>
                <w:lang w:val="en-US" w:eastAsia="zh-CN" w:bidi="ar"/>
              </w:rPr>
            </w:pPr>
          </w:p>
          <w:p>
            <w:pPr>
              <w:pageBreakBefore w:val="0"/>
              <w:kinsoku/>
              <w:wordWrap/>
              <w:overflowPunct/>
              <w:topLinePunct w:val="0"/>
              <w:autoSpaceDE/>
              <w:autoSpaceDN/>
              <w:bidi w:val="0"/>
              <w:ind w:firstLine="1540" w:firstLineChars="700"/>
              <w:jc w:val="both"/>
              <w:rPr>
                <w:rFonts w:hint="eastAsia" w:ascii="宋体" w:hAnsi="宋体" w:eastAsia="宋体" w:cs="宋体"/>
                <w:i w:val="0"/>
                <w:color w:val="000000"/>
                <w:kern w:val="0"/>
                <w:sz w:val="22"/>
                <w:szCs w:val="22"/>
                <w:u w:val="none"/>
                <w:lang w:val="en-US" w:eastAsia="zh-CN" w:bidi="ar"/>
              </w:rPr>
            </w:pPr>
          </w:p>
          <w:p>
            <w:pPr>
              <w:pageBreakBefore w:val="0"/>
              <w:kinsoku/>
              <w:wordWrap/>
              <w:overflowPunct/>
              <w:topLinePunct w:val="0"/>
              <w:autoSpaceDE/>
              <w:autoSpaceDN/>
              <w:bidi w:val="0"/>
              <w:ind w:firstLine="1540" w:firstLineChars="700"/>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年月     日</w:t>
            </w:r>
          </w:p>
        </w:tc>
      </w:tr>
      <w:tr>
        <w:tblPrEx>
          <w:shd w:val="clear" w:color="auto" w:fill="auto"/>
          <w:tblCellMar>
            <w:top w:w="0" w:type="dxa"/>
            <w:left w:w="0" w:type="dxa"/>
            <w:bottom w:w="0" w:type="dxa"/>
            <w:right w:w="0" w:type="dxa"/>
          </w:tblCellMar>
        </w:tblPrEx>
        <w:trPr>
          <w:trHeight w:val="582" w:hRule="atLeast"/>
        </w:trPr>
        <w:tc>
          <w:tcPr>
            <w:tcW w:w="9600" w:type="dxa"/>
            <w:gridSpan w:val="5"/>
            <w:tcBorders>
              <w:top w:val="single" w:color="auto" w:sz="4" w:space="0"/>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备注：每个备案项目填写一张备案表，任务类别为约束性或指导性任务。</w:t>
            </w:r>
          </w:p>
        </w:tc>
      </w:tr>
    </w:tbl>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___WRD_EMBED_SUB_40">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方正仿宋_GBK" w:hAnsi="方正仿宋_GBK" w:eastAsia="方正仿宋_GBK" w:cs="方正仿宋_GBK"/>
                              <w:sz w:val="28"/>
                              <w:szCs w:val="36"/>
                              <w:lang w:eastAsia="zh-CN"/>
                            </w:rPr>
                            <w:fldChar w:fldCharType="begin"/>
                          </w:r>
                          <w:r>
                            <w:rPr>
                              <w:rFonts w:hint="eastAsia" w:ascii="方正仿宋_GBK" w:hAnsi="方正仿宋_GBK" w:eastAsia="方正仿宋_GBK" w:cs="方正仿宋_GBK"/>
                              <w:sz w:val="28"/>
                              <w:szCs w:val="36"/>
                              <w:lang w:eastAsia="zh-CN"/>
                            </w:rPr>
                            <w:instrText xml:space="preserve"> PAGE  \* MERGEFORMAT </w:instrText>
                          </w:r>
                          <w:r>
                            <w:rPr>
                              <w:rFonts w:hint="eastAsia" w:ascii="方正仿宋_GBK" w:hAnsi="方正仿宋_GBK" w:eastAsia="方正仿宋_GBK" w:cs="方正仿宋_GBK"/>
                              <w:sz w:val="28"/>
                              <w:szCs w:val="36"/>
                              <w:lang w:eastAsia="zh-CN"/>
                            </w:rPr>
                            <w:fldChar w:fldCharType="separate"/>
                          </w:r>
                          <w:r>
                            <w:rPr>
                              <w:rFonts w:hint="eastAsia" w:ascii="方正仿宋_GBK" w:hAnsi="方正仿宋_GBK" w:eastAsia="方正仿宋_GBK" w:cs="方正仿宋_GBK"/>
                              <w:sz w:val="28"/>
                              <w:szCs w:val="36"/>
                              <w:lang w:eastAsia="zh-CN"/>
                            </w:rPr>
                            <w:t>1</w:t>
                          </w:r>
                          <w:r>
                            <w:rPr>
                              <w:rFonts w:hint="eastAsia" w:ascii="方正仿宋_GBK" w:hAnsi="方正仿宋_GBK" w:eastAsia="方正仿宋_GBK" w:cs="方正仿宋_GBK"/>
                              <w:sz w:val="28"/>
                              <w:szCs w:val="36"/>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方正仿宋_GBK" w:hAnsi="方正仿宋_GBK" w:eastAsia="方正仿宋_GBK" w:cs="方正仿宋_GBK"/>
                        <w:sz w:val="28"/>
                        <w:szCs w:val="36"/>
                        <w:lang w:eastAsia="zh-CN"/>
                      </w:rPr>
                      <w:fldChar w:fldCharType="begin"/>
                    </w:r>
                    <w:r>
                      <w:rPr>
                        <w:rFonts w:hint="eastAsia" w:ascii="方正仿宋_GBK" w:hAnsi="方正仿宋_GBK" w:eastAsia="方正仿宋_GBK" w:cs="方正仿宋_GBK"/>
                        <w:sz w:val="28"/>
                        <w:szCs w:val="36"/>
                        <w:lang w:eastAsia="zh-CN"/>
                      </w:rPr>
                      <w:instrText xml:space="preserve"> PAGE  \* MERGEFORMAT </w:instrText>
                    </w:r>
                    <w:r>
                      <w:rPr>
                        <w:rFonts w:hint="eastAsia" w:ascii="方正仿宋_GBK" w:hAnsi="方正仿宋_GBK" w:eastAsia="方正仿宋_GBK" w:cs="方正仿宋_GBK"/>
                        <w:sz w:val="28"/>
                        <w:szCs w:val="36"/>
                        <w:lang w:eastAsia="zh-CN"/>
                      </w:rPr>
                      <w:fldChar w:fldCharType="separate"/>
                    </w:r>
                    <w:r>
                      <w:rPr>
                        <w:rFonts w:hint="eastAsia" w:ascii="方正仿宋_GBK" w:hAnsi="方正仿宋_GBK" w:eastAsia="方正仿宋_GBK" w:cs="方正仿宋_GBK"/>
                        <w:sz w:val="28"/>
                        <w:szCs w:val="36"/>
                        <w:lang w:eastAsia="zh-CN"/>
                      </w:rPr>
                      <w:t>1</w:t>
                    </w:r>
                    <w:r>
                      <w:rPr>
                        <w:rFonts w:hint="eastAsia" w:ascii="方正仿宋_GBK" w:hAnsi="方正仿宋_GBK" w:eastAsia="方正仿宋_GBK" w:cs="方正仿宋_GBK"/>
                        <w:sz w:val="28"/>
                        <w:szCs w:val="36"/>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5ZDkzYTY3YmNiOGZhMmE1NzA1Njc1NjNiMjZkODgifQ=="/>
  </w:docVars>
  <w:rsids>
    <w:rsidRoot w:val="025F095F"/>
    <w:rsid w:val="014A2DD9"/>
    <w:rsid w:val="01FA70D1"/>
    <w:rsid w:val="025F095F"/>
    <w:rsid w:val="0374724F"/>
    <w:rsid w:val="06744DF9"/>
    <w:rsid w:val="0A520EAB"/>
    <w:rsid w:val="0A6E1705"/>
    <w:rsid w:val="105C6685"/>
    <w:rsid w:val="15DF3020"/>
    <w:rsid w:val="21655408"/>
    <w:rsid w:val="25B12B77"/>
    <w:rsid w:val="26391959"/>
    <w:rsid w:val="2DB12682"/>
    <w:rsid w:val="32532BE8"/>
    <w:rsid w:val="33A855B9"/>
    <w:rsid w:val="34831B82"/>
    <w:rsid w:val="36EC4E87"/>
    <w:rsid w:val="36FD5C1C"/>
    <w:rsid w:val="38037238"/>
    <w:rsid w:val="3FE71597"/>
    <w:rsid w:val="447E371D"/>
    <w:rsid w:val="47CF400A"/>
    <w:rsid w:val="47E11069"/>
    <w:rsid w:val="490410A9"/>
    <w:rsid w:val="4A722025"/>
    <w:rsid w:val="4ACD7BF7"/>
    <w:rsid w:val="4B416003"/>
    <w:rsid w:val="4D1D271C"/>
    <w:rsid w:val="4DB34E2F"/>
    <w:rsid w:val="4E123EB9"/>
    <w:rsid w:val="4ECB4C04"/>
    <w:rsid w:val="50E145FA"/>
    <w:rsid w:val="54F7767B"/>
    <w:rsid w:val="56B84752"/>
    <w:rsid w:val="5812180A"/>
    <w:rsid w:val="5BE018B4"/>
    <w:rsid w:val="5C6E2030"/>
    <w:rsid w:val="5F424119"/>
    <w:rsid w:val="62DD052C"/>
    <w:rsid w:val="637A3FCD"/>
    <w:rsid w:val="63D26EA3"/>
    <w:rsid w:val="6A837C0B"/>
    <w:rsid w:val="6A910421"/>
    <w:rsid w:val="7416389E"/>
    <w:rsid w:val="75562B52"/>
    <w:rsid w:val="7B9463F7"/>
    <w:rsid w:val="7C1032C9"/>
    <w:rsid w:val="7D29750C"/>
    <w:rsid w:val="7DB53ED0"/>
    <w:rsid w:val="9FDED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autoRedefine/>
    <w:unhideWhenUsed/>
    <w:qFormat/>
    <w:uiPriority w:val="9"/>
    <w:pPr>
      <w:keepNext/>
      <w:keepLines/>
      <w:adjustRightInd w:val="0"/>
      <w:snapToGrid w:val="0"/>
      <w:spacing w:line="360" w:lineRule="auto"/>
      <w:outlineLvl w:val="1"/>
    </w:pPr>
    <w:rPr>
      <w:rFonts w:ascii="宋体" w:hAnsi="宋体"/>
      <w:b/>
      <w:bCs/>
      <w:sz w:val="28"/>
      <w:szCs w:val="32"/>
    </w:rPr>
  </w:style>
  <w:style w:type="character" w:default="1" w:styleId="14">
    <w:name w:val="Default Paragraph Font"/>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index 5"/>
    <w:basedOn w:val="1"/>
    <w:next w:val="1"/>
    <w:autoRedefine/>
    <w:qFormat/>
    <w:uiPriority w:val="0"/>
  </w:style>
  <w:style w:type="paragraph" w:styleId="4">
    <w:name w:val="Body Text"/>
    <w:basedOn w:val="1"/>
    <w:autoRedefine/>
    <w:qFormat/>
    <w:uiPriority w:val="1"/>
    <w:pPr>
      <w:spacing w:before="13"/>
      <w:ind w:left="3"/>
    </w:pPr>
    <w:rPr>
      <w:rFonts w:ascii="宋体" w:hAnsi="宋体" w:eastAsia="宋体"/>
      <w:sz w:val="24"/>
      <w:szCs w:val="24"/>
    </w:rPr>
  </w:style>
  <w:style w:type="paragraph" w:styleId="5">
    <w:name w:val="Body Text Indent"/>
    <w:basedOn w:val="1"/>
    <w:next w:val="6"/>
    <w:autoRedefine/>
    <w:qFormat/>
    <w:uiPriority w:val="0"/>
    <w:pPr>
      <w:spacing w:after="120" w:line="640" w:lineRule="exact"/>
      <w:ind w:left="420" w:leftChars="200" w:firstLine="200"/>
    </w:pPr>
    <w:rPr>
      <w:rFonts w:ascii="宋体"/>
      <w:szCs w:val="24"/>
    </w:rPr>
  </w:style>
  <w:style w:type="paragraph" w:styleId="6">
    <w:name w:val="Plain Text"/>
    <w:basedOn w:val="1"/>
    <w:next w:val="3"/>
    <w:autoRedefine/>
    <w:qFormat/>
    <w:uiPriority w:val="0"/>
    <w:pPr>
      <w:widowControl w:val="0"/>
      <w:jc w:val="both"/>
    </w:pPr>
    <w:rPr>
      <w:rFonts w:ascii="宋体" w:hAnsi="Calibri" w:eastAsia="宋体" w:cs="Courier New"/>
      <w:kern w:val="2"/>
      <w:sz w:val="21"/>
      <w:szCs w:val="21"/>
      <w:lang w:val="en-US" w:eastAsia="zh-CN" w:bidi="ar-SA"/>
    </w:rPr>
  </w:style>
  <w:style w:type="paragraph" w:styleId="7">
    <w:name w:val="Block Text"/>
    <w:basedOn w:val="1"/>
    <w:autoRedefine/>
    <w:unhideWhenUsed/>
    <w:qFormat/>
    <w:uiPriority w:val="99"/>
    <w:pPr>
      <w:spacing w:after="120"/>
      <w:ind w:left="1440" w:leftChars="700" w:right="1440" w:rightChars="700"/>
    </w:pPr>
  </w:style>
  <w:style w:type="paragraph" w:styleId="8">
    <w:name w:val="Balloon Text"/>
    <w:basedOn w:val="1"/>
    <w:autoRedefine/>
    <w:qFormat/>
    <w:uiPriority w:val="0"/>
    <w:rPr>
      <w:sz w:val="18"/>
      <w:szCs w:val="18"/>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unhideWhenUsed/>
    <w:qFormat/>
    <w:uiPriority w:val="99"/>
    <w:pPr>
      <w:pBdr>
        <w:bottom w:val="single" w:color="auto" w:sz="6" w:space="1"/>
      </w:pBdr>
      <w:snapToGrid w:val="0"/>
      <w:jc w:val="center"/>
    </w:pPr>
    <w:rPr>
      <w:sz w:val="18"/>
      <w:szCs w:val="18"/>
    </w:rPr>
  </w:style>
  <w:style w:type="paragraph" w:styleId="11">
    <w:name w:val="Title"/>
    <w:basedOn w:val="1"/>
    <w:next w:val="1"/>
    <w:autoRedefine/>
    <w:qFormat/>
    <w:uiPriority w:val="0"/>
    <w:pPr>
      <w:widowControl w:val="0"/>
      <w:spacing w:before="240" w:beforeLines="0" w:after="60" w:afterLines="0"/>
      <w:jc w:val="center"/>
      <w:outlineLvl w:val="0"/>
    </w:pPr>
    <w:rPr>
      <w:rFonts w:ascii="Cambria" w:hAnsi="Cambria" w:eastAsiaTheme="minorEastAsia" w:cstheme="minorBidi"/>
      <w:b/>
      <w:bCs/>
      <w:kern w:val="2"/>
      <w:sz w:val="21"/>
      <w:szCs w:val="24"/>
      <w:lang w:val="en-US" w:eastAsia="zh-CN" w:bidi="ar-SA"/>
    </w:rPr>
  </w:style>
  <w:style w:type="paragraph" w:styleId="12">
    <w:name w:val="Body Text First Indent 2"/>
    <w:basedOn w:val="5"/>
    <w:next w:val="8"/>
    <w:autoRedefine/>
    <w:qFormat/>
    <w:uiPriority w:val="0"/>
    <w:pPr>
      <w:tabs>
        <w:tab w:val="left" w:pos="1260"/>
      </w:tabs>
      <w:spacing w:line="240" w:lineRule="auto"/>
      <w:ind w:firstLine="210" w:firstLineChars="0"/>
    </w:pPr>
    <w:rPr>
      <w:rFonts w:ascii="Times New Roman"/>
      <w:sz w:val="24"/>
      <w:szCs w:val="20"/>
    </w:rPr>
  </w:style>
  <w:style w:type="paragraph" w:customStyle="1" w:styleId="15">
    <w:name w:val="Normal_0"/>
    <w:autoRedefine/>
    <w:qFormat/>
    <w:uiPriority w:val="0"/>
    <w:pPr>
      <w:spacing w:before="120" w:after="240"/>
      <w:jc w:val="both"/>
    </w:pPr>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2023-12-28T10:33:00Z</dcterms:created>
  <dc:creator></dc:creator>
  <cp:lastModifiedBy>鲜衣怒马少年郎</cp:lastModifiedBy>
  <cp:lastPrinted>2024-01-31T09:50:00Z</cp:lastPrinted>
  <dcterms:modified xsi:type="dcterms:W3CDTF">2024-02-18T09:46:58Z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E040217FB6C2416BB271358A65E4DFA8_13</vt:lpwstr>
  </property>
</Properties>
</file>