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E2EDB">
      <w:pPr>
        <w:jc w:val="center"/>
        <w:rPr>
          <w:rFonts w:hint="eastAsia" w:ascii="方正小标宋_GBK" w:eastAsia="方正小标宋_GBK"/>
          <w:color w:val="FF0000"/>
          <w:spacing w:val="40"/>
          <w:sz w:val="84"/>
          <w:szCs w:val="84"/>
        </w:rPr>
      </w:pPr>
      <w:r>
        <w:rPr>
          <w:rFonts w:hint="eastAsia" w:ascii="方正小标宋_GBK" w:eastAsia="方正小标宋_GBK"/>
          <w:color w:val="FF0000"/>
          <w:spacing w:val="4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906780</wp:posOffset>
                </wp:positionV>
                <wp:extent cx="5828665" cy="3175"/>
                <wp:effectExtent l="0" t="28575" r="635" b="444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8665" cy="317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71.4pt;height:0.25pt;width:458.95pt;z-index:251659264;mso-width-relative:page;mso-height-relative:page;" filled="f" stroked="t" coordsize="21600,21600" o:gfxdata="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m3EONkAAAALAQAADwAAAAAAAAABACAAAAAiAAAA&#10;ZHJzL2Rvd25yZXYueG1sUEsBAhQAFAAAAAgAh07iQA2axqoGAgAA+AMAAA4AAAAAAAAAAQAgAAAA&#10;KAEAAGRycy9lMm9Eb2MueG1sUEsFBgAAAAAGAAYAWQEAAKA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color w:val="FF0000"/>
          <w:spacing w:val="40"/>
          <w:sz w:val="84"/>
          <w:szCs w:val="84"/>
        </w:rPr>
        <w:t>青铜峡市</w:t>
      </w:r>
      <w:r>
        <w:rPr>
          <w:rFonts w:hint="eastAsia" w:ascii="方正小标宋_GBK" w:eastAsia="方正小标宋_GBK"/>
          <w:color w:val="FF0000"/>
          <w:spacing w:val="40"/>
          <w:sz w:val="84"/>
          <w:szCs w:val="84"/>
          <w:lang w:eastAsia="zh-CN"/>
        </w:rPr>
        <w:t>农业农村</w:t>
      </w:r>
      <w:r>
        <w:rPr>
          <w:rFonts w:hint="eastAsia" w:ascii="方正小标宋_GBK" w:eastAsia="方正小标宋_GBK"/>
          <w:color w:val="FF0000"/>
          <w:spacing w:val="40"/>
          <w:sz w:val="84"/>
          <w:szCs w:val="84"/>
        </w:rPr>
        <w:t>局</w:t>
      </w:r>
    </w:p>
    <w:p w14:paraId="15ACDA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 w14:paraId="13F9D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青铜峡市2025年农用残膜回收利用项目</w:t>
      </w:r>
    </w:p>
    <w:p w14:paraId="413D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实施方案</w:t>
      </w:r>
    </w:p>
    <w:p w14:paraId="741DC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160E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6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按照自治区农业农村厅《关于印发2025年自治区农业面源污染治理项目实施方案的通知》宁农（科）发</w:t>
      </w:r>
      <w:r>
        <w:rPr>
          <w:rFonts w:hint="eastAsia" w:ascii="方正隶书_GBK" w:hAnsi="方正隶书_GBK" w:eastAsia="方正隶书_GBK" w:cs="方正隶书_GBK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方正隶书_GBK" w:hAnsi="方正隶书_GBK" w:eastAsia="方正隶书_GBK" w:cs="方正隶书_GBK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3号要求，全面深化农业面源污染治理，按照“政府引导、部门联动、群众参与、多方回收”的思路，进一步引导农民、合作社和企业提高农用残膜回收利用水平，</w:t>
      </w:r>
      <w:r>
        <w:rPr>
          <w:rFonts w:hint="default" w:ascii="Times New Roman" w:hAnsi="Times New Roman" w:eastAsia="仿宋_GB2312" w:cs="Times New Roman"/>
          <w:spacing w:val="6"/>
          <w:w w:val="95"/>
          <w:sz w:val="32"/>
          <w:szCs w:val="32"/>
        </w:rPr>
        <w:t>扎实推进全市农用残膜污染治理工作，特制定本方案。</w:t>
      </w:r>
    </w:p>
    <w:p w14:paraId="49A0F48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default" w:ascii="Times New Roman" w:hAnsi="Times New Roman" w:eastAsia="黑体" w:cs="Times New Roman"/>
          <w:b w:val="0"/>
          <w:bCs w:val="0"/>
        </w:rPr>
        <w:t>一、工作目标</w:t>
      </w:r>
    </w:p>
    <w:p w14:paraId="4034276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3"/>
        </w:rPr>
        <w:t>全面推进农用残膜回收利用工作，持续完善残膜回收利用网点建设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3"/>
        </w:rPr>
        <w:t>建立</w:t>
      </w:r>
      <w:r>
        <w:rPr>
          <w:rFonts w:hint="default" w:ascii="Times New Roman" w:hAnsi="Times New Roman" w:eastAsia="仿宋_GB2312" w:cs="Times New Roman"/>
          <w:spacing w:val="6"/>
          <w:w w:val="95"/>
        </w:rPr>
        <w:t>完善农用残膜回收网络</w:t>
      </w:r>
      <w:r>
        <w:rPr>
          <w:rFonts w:hint="default" w:ascii="Times New Roman" w:hAnsi="Times New Roman" w:eastAsia="仿宋_GB2312" w:cs="Times New Roman"/>
          <w:spacing w:val="6"/>
          <w:w w:val="95"/>
          <w:lang w:eastAsia="zh-CN"/>
        </w:rPr>
        <w:t>体系</w:t>
      </w:r>
      <w:r>
        <w:rPr>
          <w:rFonts w:hint="default" w:ascii="Times New Roman" w:hAnsi="Times New Roman" w:eastAsia="仿宋_GB2312" w:cs="Times New Roman"/>
          <w:spacing w:val="6"/>
          <w:w w:val="95"/>
        </w:rPr>
        <w:t>，形成可持续运行的区域农用残膜回收</w:t>
      </w:r>
      <w:r>
        <w:rPr>
          <w:rFonts w:hint="default" w:ascii="Times New Roman" w:hAnsi="Times New Roman" w:eastAsia="仿宋_GB2312" w:cs="Times New Roman"/>
          <w:spacing w:val="4"/>
          <w:w w:val="95"/>
        </w:rPr>
        <w:t>利用模式和机制，促进资源节约、环境友好、农业增效、农民</w:t>
      </w:r>
      <w:r>
        <w:rPr>
          <w:rFonts w:hint="default" w:ascii="Times New Roman" w:hAnsi="Times New Roman" w:eastAsia="仿宋_GB2312" w:cs="Times New Roman"/>
          <w:spacing w:val="9"/>
        </w:rPr>
        <w:t>增收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9"/>
        </w:rPr>
        <w:t>力争</w:t>
      </w:r>
      <w:r>
        <w:rPr>
          <w:rFonts w:hint="default" w:ascii="Times New Roman" w:hAnsi="Times New Roman" w:eastAsia="仿宋_GB2312" w:cs="Times New Roman"/>
          <w:spacing w:val="7"/>
        </w:rPr>
        <w:t>全</w:t>
      </w:r>
      <w:r>
        <w:rPr>
          <w:rFonts w:hint="default" w:ascii="Times New Roman" w:hAnsi="Times New Roman" w:eastAsia="仿宋_GB2312" w:cs="Times New Roman"/>
          <w:spacing w:val="9"/>
        </w:rPr>
        <w:t>市农用残膜</w:t>
      </w:r>
      <w:r>
        <w:rPr>
          <w:rFonts w:hint="default" w:ascii="Times New Roman" w:hAnsi="Times New Roman" w:eastAsia="仿宋_GB2312" w:cs="Times New Roman"/>
          <w:spacing w:val="7"/>
        </w:rPr>
        <w:t>回</w:t>
      </w:r>
      <w:r>
        <w:rPr>
          <w:rFonts w:hint="default" w:ascii="Times New Roman" w:hAnsi="Times New Roman" w:eastAsia="仿宋_GB2312" w:cs="Times New Roman"/>
          <w:spacing w:val="9"/>
        </w:rPr>
        <w:t>收率达</w:t>
      </w:r>
      <w:r>
        <w:rPr>
          <w:rFonts w:hint="default" w:ascii="Times New Roman" w:hAnsi="Times New Roman" w:eastAsia="仿宋_GB2312" w:cs="Times New Roman"/>
        </w:rPr>
        <w:t>到</w:t>
      </w:r>
      <w:r>
        <w:rPr>
          <w:rFonts w:hint="default" w:ascii="Times New Roman" w:hAnsi="Times New Roman" w:eastAsia="仿宋_GB2312" w:cs="Times New Roman"/>
          <w:spacing w:val="-86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lang w:val="en-US"/>
        </w:rPr>
        <w:t>9</w:t>
      </w:r>
      <w:r>
        <w:rPr>
          <w:rFonts w:hint="default" w:ascii="Times New Roman" w:hAnsi="Times New Roman" w:eastAsia="仿宋_GB2312" w:cs="Times New Roman"/>
          <w:spacing w:val="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3"/>
          <w:w w:val="99"/>
        </w:rPr>
        <w:drawing>
          <wp:inline distT="0" distB="0" distL="114300" distR="114300">
            <wp:extent cx="85725" cy="155575"/>
            <wp:effectExtent l="0" t="0" r="952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pacing w:val="9"/>
        </w:rPr>
        <w:t>以上</w:t>
      </w:r>
      <w:r>
        <w:rPr>
          <w:rFonts w:hint="default" w:ascii="Times New Roman" w:hAnsi="Times New Roman" w:eastAsia="仿宋_GB2312" w:cs="Times New Roman"/>
        </w:rPr>
        <w:t>。</w:t>
      </w:r>
    </w:p>
    <w:p w14:paraId="502DCEC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eastAsia="zh-CN"/>
        </w:rPr>
        <w:t>二、实施内容</w:t>
      </w:r>
    </w:p>
    <w:p w14:paraId="11DDB5CE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35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w w:val="95"/>
          <w:sz w:val="32"/>
          <w:szCs w:val="32"/>
          <w:lang w:eastAsia="zh-CN"/>
        </w:rPr>
        <w:t>（一）坚持农用残膜应收尽收</w:t>
      </w:r>
      <w:r>
        <w:rPr>
          <w:rFonts w:hint="default" w:ascii="Times New Roman" w:hAnsi="Times New Roman" w:eastAsia="仿宋_GB2312" w:cs="Times New Roman"/>
          <w:b/>
          <w:bCs/>
          <w:spacing w:val="6"/>
          <w:w w:val="9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zh-CN" w:eastAsia="zh-CN" w:bidi="zh-CN"/>
        </w:rPr>
        <w:t>按照“谁使用、谁回收”的原则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zh-CN" w:eastAsia="zh-CN" w:bidi="zh-CN"/>
        </w:rPr>
        <w:t>加大对全市范围内种植作物使用地膜的种植大户、流转大户、农户及新型经营主体残膜回收力度，夯实使用农用地膜主体的责任；</w:t>
      </w:r>
      <w:r>
        <w:rPr>
          <w:rFonts w:hint="default" w:ascii="Times New Roman" w:hAnsi="Times New Roman" w:eastAsia="仿宋" w:cs="Times New Roman"/>
          <w:sz w:val="32"/>
          <w:szCs w:val="32"/>
        </w:rPr>
        <w:t>支持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" w:cs="Times New Roman"/>
          <w:sz w:val="32"/>
          <w:szCs w:val="32"/>
        </w:rPr>
        <w:t>回收网点对残膜进行回收和暂存，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待回收农用地膜数量达到一定数量时，由市级回收点联系农用地膜加工处理企业定期回收。鼓励</w:t>
      </w:r>
      <w:r>
        <w:rPr>
          <w:rFonts w:hint="default" w:ascii="Times New Roman" w:hAnsi="Times New Roman" w:eastAsia="仿宋" w:cs="Times New Roman"/>
          <w:sz w:val="32"/>
          <w:szCs w:val="32"/>
        </w:rPr>
        <w:t>开展机械化捡拾，对无利用价值的残膜，支持进入农村生活垃圾回收体系，不得在田间地头直接焚烧、填埋、堆放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，确保田间地头农用地膜应收尽收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zh-CN" w:eastAsia="zh-CN" w:bidi="zh-CN"/>
        </w:rPr>
        <w:t>，确保回收率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6ACFB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5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w w:val="95"/>
          <w:sz w:val="32"/>
          <w:szCs w:val="32"/>
          <w:lang w:eastAsia="zh-CN"/>
        </w:rPr>
        <w:t>（二）发挥回收网点职责职能。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充分发挥现已建立健全的农用地膜回收网络体系职责职能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（见附件）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，加大农用地膜回收力度，建立健全农用地膜回收台账，积极宣传农用地膜法律法规及基本知识。乡镇农用地膜回收网点</w:t>
      </w:r>
      <w:r>
        <w:rPr>
          <w:rFonts w:hint="default" w:ascii="Times New Roman" w:hAnsi="Times New Roman" w:eastAsia="仿宋" w:cs="Times New Roman"/>
          <w:sz w:val="32"/>
          <w:szCs w:val="32"/>
        </w:rPr>
        <w:t>按照“有固定防渗场地、有统一标牌、有专人负责、有残膜临贮仓库、有规范台账”的五有标准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运行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市农业农村局要加大</w:t>
      </w:r>
      <w:r>
        <w:rPr>
          <w:rFonts w:hint="eastAsia" w:eastAsia="仿宋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乡镇回收站的监督监管，</w:t>
      </w:r>
      <w:r>
        <w:rPr>
          <w:rFonts w:hint="default" w:ascii="Times New Roman" w:hAnsi="Times New Roman" w:eastAsia="仿宋" w:cs="Times New Roman"/>
          <w:sz w:val="32"/>
          <w:szCs w:val="32"/>
        </w:rPr>
        <w:t>科学合理完善农用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仿宋" w:cs="Times New Roman"/>
          <w:sz w:val="32"/>
          <w:szCs w:val="32"/>
        </w:rPr>
        <w:t>膜回收网点布局和建设。</w:t>
      </w:r>
    </w:p>
    <w:p w14:paraId="654D1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5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spacing w:val="6"/>
          <w:w w:val="95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w w:val="95"/>
          <w:sz w:val="32"/>
          <w:szCs w:val="32"/>
          <w:lang w:eastAsia="zh-CN"/>
        </w:rPr>
        <w:t>（三）加强农用地膜使用统计与土壤农用地膜残留监测。</w:t>
      </w:r>
    </w:p>
    <w:p w14:paraId="6AB65D7F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zh-CN" w:eastAsia="zh-CN" w:bidi="zh-CN"/>
        </w:rPr>
        <w:t>一是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对全市农用地膜使用量进行详细调查统计，包括种植作物、地膜使用量等，确保地膜回收率。</w:t>
      </w:r>
      <w:r>
        <w:rPr>
          <w:rFonts w:hint="default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zh-CN" w:eastAsia="zh-CN" w:bidi="zh-CN"/>
        </w:rPr>
        <w:t>二是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对乡镇回收站点回收台账进行统一规范管理，确保回收数量正确性、真实性。</w:t>
      </w:r>
      <w:r>
        <w:rPr>
          <w:rFonts w:hint="default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zh-CN" w:eastAsia="zh-CN" w:bidi="zh-CN"/>
        </w:rPr>
        <w:t>三是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开展种植作物使用地膜回收残留监测点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个，选取主要覆膜作物，进行不同栽培技术下的覆膜量的残膜回收量调查测算，建立健全监测数据档案，动态掌握农田地膜残留状况和变化趋势，科学评价回收工作成效，为残膜回收关键系数折算提供基础支撑。</w:t>
      </w:r>
    </w:p>
    <w:p w14:paraId="6BA632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5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w w:val="95"/>
          <w:sz w:val="32"/>
          <w:szCs w:val="32"/>
          <w:lang w:val="en-US" w:eastAsia="zh-CN"/>
        </w:rPr>
        <w:t>（四）加大农用地膜回收加工利用。</w:t>
      </w:r>
      <w:r>
        <w:rPr>
          <w:rFonts w:hint="default" w:ascii="Times New Roman" w:hAnsi="Times New Roman" w:eastAsia="仿宋" w:cs="Times New Roman"/>
          <w:sz w:val="32"/>
          <w:szCs w:val="32"/>
        </w:rPr>
        <w:t>通过遴选方式确定残膜加工企业，鼓励加工企业开展深加工，延伸产业链，增加附加值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。加强回收企业加工利用监管力度，严格按照自治区标准将回收农用地加工造粒膜，建立回收台账，做到账账相符，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确保回收农用地膜100%加工利用。</w:t>
      </w:r>
    </w:p>
    <w:p w14:paraId="0E158169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35" w:firstLineChars="200"/>
        <w:textAlignment w:val="auto"/>
        <w:rPr>
          <w:rFonts w:hint="default" w:ascii="Times New Roman" w:hAnsi="Times New Roman" w:eastAsia="仿宋_GB2312" w:cs="Times New Roman"/>
          <w:spacing w:val="5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w w:val="95"/>
          <w:sz w:val="32"/>
          <w:szCs w:val="32"/>
          <w:lang w:val="en-US" w:eastAsia="zh-CN"/>
        </w:rPr>
        <w:t>（五）宣传与培训。</w:t>
      </w:r>
      <w:r>
        <w:rPr>
          <w:rFonts w:hint="default" w:ascii="Times New Roman" w:hAnsi="Times New Roman" w:eastAsia="仿宋_GB2312" w:cs="Times New Roman"/>
          <w:spacing w:val="5"/>
          <w:w w:val="95"/>
          <w:sz w:val="32"/>
          <w:szCs w:val="32"/>
        </w:rPr>
        <w:t>充分利用广播、电视、报刊、互联网等媒体，广泛宣传相关法律法规、回收利用政策及技术方法，提高各级政府及广大农户对残膜回收的认识，引导规范使用加厚高强度地膜、积极参与残膜回收。</w:t>
      </w:r>
      <w:r>
        <w:rPr>
          <w:rFonts w:hint="default" w:ascii="Times New Roman" w:hAnsi="Times New Roman" w:eastAsia="仿宋_GB2312" w:cs="Times New Roman"/>
          <w:spacing w:val="5"/>
          <w:w w:val="95"/>
          <w:sz w:val="32"/>
          <w:szCs w:val="32"/>
          <w:lang w:eastAsia="zh-CN"/>
        </w:rPr>
        <w:t>开展农用地膜回收技术培训班</w:t>
      </w:r>
      <w:r>
        <w:rPr>
          <w:rFonts w:hint="default" w:ascii="Times New Roman" w:hAnsi="Times New Roman" w:eastAsia="仿宋_GB2312" w:cs="Times New Roman"/>
          <w:spacing w:val="5"/>
          <w:w w:val="95"/>
          <w:sz w:val="32"/>
          <w:szCs w:val="32"/>
          <w:lang w:val="en-US" w:eastAsia="zh-CN"/>
        </w:rPr>
        <w:t>1-2期，培训技术人员和地膜使用主体100人次，进一步提高地膜使用对农用地膜回收重要性的认识。</w:t>
      </w:r>
    </w:p>
    <w:p w14:paraId="2A211ED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lang w:val="zh-C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val="zh-CN" w:eastAsia="zh-CN"/>
        </w:rPr>
        <w:t>三、补贴环节、标准与对象</w:t>
      </w:r>
    </w:p>
    <w:p w14:paraId="225C6A1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（一）补贴环节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  <w:lang w:eastAsia="zh-CN"/>
        </w:rPr>
        <w:t>与标准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项目总投资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资金主要用于</w:t>
      </w: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农用残膜回收补助。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对捡拾组织或个人交售的</w:t>
      </w:r>
      <w:r>
        <w:rPr>
          <w:rFonts w:hint="default" w:ascii="Times New Roman" w:hAnsi="Times New Roman" w:eastAsia="仿宋" w:cs="Times New Roman"/>
          <w:sz w:val="32"/>
          <w:szCs w:val="32"/>
        </w:rPr>
        <w:t>残膜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（含杂量≤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36%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每吨补助不超过1500元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农用残膜运输费补助。残膜加工企业到乡镇回收网点拉运回收农用残膜每吨补贴</w:t>
      </w:r>
      <w:r>
        <w:rPr>
          <w:rFonts w:hint="default" w:ascii="Times New Roman" w:hAnsi="Times New Roman" w:eastAsia="仿宋" w:cs="Times New Roman"/>
          <w:sz w:val="32"/>
          <w:szCs w:val="32"/>
        </w:rPr>
        <w:t>不超过30元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回收网点建设与维护补贴。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对新建、改建、扩建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网点每个补助不超过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6万元，对已有的回收网点进行维护补助不超过2000元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残膜加工利用补助。</w:t>
      </w:r>
      <w:r>
        <w:rPr>
          <w:rFonts w:hint="default" w:ascii="Times New Roman" w:hAnsi="Times New Roman" w:eastAsia="仿宋" w:cs="Times New Roman"/>
          <w:sz w:val="32"/>
          <w:szCs w:val="32"/>
        </w:rPr>
        <w:t>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回收企业回收的残膜（含杂量≤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36%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）总量台账数据为基础，以</w:t>
      </w:r>
      <w:r>
        <w:rPr>
          <w:rFonts w:hint="default" w:ascii="Times New Roman" w:hAnsi="Times New Roman" w:eastAsia="仿宋" w:cs="Times New Roman"/>
          <w:sz w:val="32"/>
          <w:szCs w:val="32"/>
        </w:rPr>
        <w:t>实际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造粒量为依据，每吨粒子补贴不超过800元。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调查统计与检测费用。全市布设2个监测点，补贴1万元。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六是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宣传与培训工作</w:t>
      </w:r>
      <w:r>
        <w:rPr>
          <w:rFonts w:hint="default" w:ascii="Times New Roman" w:hAnsi="Times New Roman" w:eastAsia="仿宋" w:cs="Times New Roman"/>
          <w:sz w:val="32"/>
          <w:szCs w:val="32"/>
        </w:rPr>
        <w:t>经费不超过5万元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30AC2BB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（二）补贴对象：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补助资金严格遵循“先作业后补助、先公示后兑付”的原则。</w:t>
      </w: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主动捡拾并上缴残膜的组织或个人；</w:t>
      </w: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各级回收网点回收、转运及建设维护费用；</w:t>
      </w: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残膜回收加工企业；</w:t>
      </w: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农田残膜检测机构和培训机构。</w:t>
      </w:r>
    </w:p>
    <w:p w14:paraId="1944C4A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工作进度</w:t>
      </w:r>
    </w:p>
    <w:p w14:paraId="22347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月，制定项目实施方案和绩效考核方案。</w:t>
      </w:r>
    </w:p>
    <w:p w14:paraId="0A8A8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月，全面开展农用残膜回收利用宣传、回收相关工作。</w:t>
      </w:r>
    </w:p>
    <w:p w14:paraId="73B3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月，开展农用残膜回收利用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处置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工作。</w:t>
      </w:r>
    </w:p>
    <w:p w14:paraId="73B6E7A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收集整理各项数据，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完成总结报告、绩效报告等；整理档案资料，进行项目验收。</w:t>
      </w:r>
    </w:p>
    <w:p w14:paraId="78A5D5A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五、工作措施</w:t>
      </w:r>
    </w:p>
    <w:p w14:paraId="7BC4AF1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一是强化实施验收。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成立2025年农用残膜回收利用项目工作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和技术小组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/>
          <w:color w:val="auto"/>
          <w:sz w:val="32"/>
          <w:szCs w:val="32"/>
          <w:lang w:val="en-US" w:eastAsia="zh-CN"/>
        </w:rPr>
        <w:t>名单见附件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。项目工作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加强项目统筹协调、政策资金落实、项目督导检查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等工作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技术小组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/>
          <w:color w:val="auto"/>
          <w:sz w:val="32"/>
          <w:szCs w:val="32"/>
          <w:lang w:eastAsia="zh-CN"/>
        </w:rPr>
        <w:t>负责制定项目实施方案，资金使用计划、项目检查验收等工作。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二是强化属地职责。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/>
          <w:color w:val="auto"/>
          <w:sz w:val="32"/>
          <w:szCs w:val="32"/>
          <w:lang w:val="en-US" w:eastAsia="zh-CN"/>
        </w:rPr>
        <w:t>青铜峡市各镇（场）为监督管理小组，负责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各辖区的农业生产基地、合作社、种植大户、家庭牧场等涉及农膜使用单位的回收工作，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/>
          <w:color w:val="auto"/>
          <w:sz w:val="32"/>
          <w:szCs w:val="32"/>
          <w:lang w:val="en-US" w:eastAsia="zh-CN"/>
        </w:rPr>
        <w:t>监督管理各残膜回收网点的回收工作及台账建立，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同时结合新农村人居环境整治工作，发挥农村保洁员的优势，深入田间地头将遗漏农用残膜进一步清理回收。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三是强化宣传引导。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充分利用微信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公众号、微信小视频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媒体平台，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并结合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设置宣传标语、展板、信息提示屏、发放宣传资料、组织宣讲等形式，加强对农用残膜回收利用的宣传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744BC898">
      <w:pPr>
        <w:keepNext w:val="0"/>
        <w:keepLines w:val="0"/>
        <w:pageBreakBefore w:val="0"/>
        <w:tabs>
          <w:tab w:val="left" w:pos="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2FC8A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附件：1.青铜峡市2025年农用残膜回收利用项目实施小组名单</w:t>
      </w:r>
    </w:p>
    <w:p w14:paraId="6911D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2.青铜峡市2025年农用残膜回收利用项目绩效考核实施方案</w:t>
      </w:r>
    </w:p>
    <w:p w14:paraId="70E9C49B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1766C01D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0571588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1D9BC948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青铜峡市农业农村局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</w:p>
    <w:p w14:paraId="17A19BAC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</w:t>
      </w:r>
    </w:p>
    <w:p w14:paraId="7D33A4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（此件公开发布）</w:t>
      </w:r>
    </w:p>
    <w:p w14:paraId="56C18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</w:p>
    <w:p w14:paraId="455A1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青铜峡市2025年农用残膜回收利用项目</w:t>
      </w:r>
    </w:p>
    <w:p w14:paraId="45DD4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实施小组名单</w:t>
      </w:r>
    </w:p>
    <w:p w14:paraId="2D867F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项目工作</w:t>
      </w:r>
      <w:r>
        <w:rPr>
          <w:rFonts w:hint="eastAsia" w:eastAsia="方正楷体_GBK" w:cs="Times New Roman"/>
          <w:b/>
          <w:bCs/>
          <w:sz w:val="32"/>
          <w:szCs w:val="32"/>
          <w:lang w:eastAsia="zh-CN"/>
        </w:rPr>
        <w:t>组</w:t>
      </w:r>
    </w:p>
    <w:p w14:paraId="39B1402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组长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王会斌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市农业农村局党组成员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061CC8C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成员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：沈建文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 xml:space="preserve"> 叶盛镇人民政府副镇长</w:t>
      </w:r>
    </w:p>
    <w:p w14:paraId="61C7DC9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马立兵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大坝镇人民政府副镇长</w:t>
      </w:r>
    </w:p>
    <w:p w14:paraId="1385538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李洪忠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陈袁滩镇人大主席</w:t>
      </w:r>
    </w:p>
    <w:p w14:paraId="6D10626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张伏元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 xml:space="preserve"> 峡口镇人民政府副镇长</w:t>
      </w:r>
    </w:p>
    <w:p w14:paraId="698F4C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黄志娟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 xml:space="preserve"> 瞿靖镇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人大主席</w:t>
      </w:r>
    </w:p>
    <w:p w14:paraId="7895F46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潘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鑫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邵岗镇人民政府副镇长</w:t>
      </w:r>
    </w:p>
    <w:p w14:paraId="49181FF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陈文齐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 xml:space="preserve"> 小坝镇人民政府副镇长</w:t>
      </w:r>
    </w:p>
    <w:p w14:paraId="5190418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梁学军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 xml:space="preserve"> 青铜峡镇人民政府副镇长</w:t>
      </w:r>
    </w:p>
    <w:p w14:paraId="774A51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 xml:space="preserve">白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 xml:space="preserve"> 树新林场副场长</w:t>
      </w:r>
    </w:p>
    <w:p w14:paraId="414319A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 xml:space="preserve">袁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涛 市农业农村局农业产业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化服务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中心主任</w:t>
      </w:r>
    </w:p>
    <w:p w14:paraId="20933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高银东 农业农村局财务室主任</w:t>
      </w:r>
    </w:p>
    <w:p w14:paraId="4E33EB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技术小组</w:t>
      </w:r>
    </w:p>
    <w:p w14:paraId="4DC58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  长：丁永峰 农业技术和农机化推广服务中心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主任</w:t>
      </w:r>
    </w:p>
    <w:p w14:paraId="6232D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文云江 陈泽 张珞 马贵福 杨睿</w:t>
      </w:r>
    </w:p>
    <w:p w14:paraId="6C3A2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3B832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</w:p>
    <w:p w14:paraId="25AD2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青铜峡市2025年农用残膜</w:t>
      </w:r>
    </w:p>
    <w:p w14:paraId="308C8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回收利用项目绩效考核实施方案</w:t>
      </w:r>
    </w:p>
    <w:p w14:paraId="06788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自治区关于开展农业财政项目绩效考核工作的有关要求和《2025年自治区农业面源污染治理项目实施方案》，为加强对《青铜峡市2025年农用残膜回收利用项目》的监督管理，确保项目实施效果，建立健全激励约束机制，制定本实施方案。</w:t>
      </w:r>
    </w:p>
    <w:p w14:paraId="3282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 xml:space="preserve">一、评价考核对象与指标 </w:t>
      </w:r>
    </w:p>
    <w:p w14:paraId="7A47E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依据《2025年自治区农业面源污染治理项目实施方案》要求，对《青铜峡市2025年农用残膜回收利用项目》工作进展、目标完成情况、资金使用及项目建设效益进行考核。根据实际情况，评价考核共设立三级指标，一级指标2个，二级指标 5个，三级指标16个。同时，对项目建设过程中受到奖惩的进行加分或减分（详见附表）。 </w:t>
      </w:r>
    </w:p>
    <w:p w14:paraId="422CE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二、考核原则</w:t>
      </w:r>
    </w:p>
    <w:p w14:paraId="361FF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按照科学规范、公开透明、客观公正、严格公平的原则，严格考核程序、考核内容、考核标准，并自觉接受监督，确保考核工作公平、公正。坚持考核结果与补助经费挂钩，考核发现的问题，及时整改，持续推进项目管理工作。</w:t>
      </w:r>
    </w:p>
    <w:p w14:paraId="6F0FD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三、考核对象</w:t>
      </w:r>
    </w:p>
    <w:p w14:paraId="35963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项目承担主体。</w:t>
      </w:r>
    </w:p>
    <w:p w14:paraId="66213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四、考核内容</w:t>
      </w:r>
    </w:p>
    <w:p w14:paraId="45CFC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（一）项目管理情况。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项目实施前期有方案，中期有监督检查，后期有总结验收的要求，加强项目管理，确保圆满完成项目建设任务，规范项目资金支出。主要包括项目实施方案制定、资金管理、宣传培训、档案整理、项目总结验收等方面。</w:t>
      </w:r>
    </w:p>
    <w:p w14:paraId="1A888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（二）项目任务清单落实及完成情况。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根据自治区项目实施方案和青铜峡市具体项目实施方案、一一对应检查任务清单落实情况。</w:t>
      </w:r>
    </w:p>
    <w:p w14:paraId="2521D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（三）项目效果评价情况。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照任务清单、项目绩效目标和资金分配使用，实事求是开展项目效果评价。评价体现任务与资金使用相匹配，资金投入与产出效益相匹配原则，量化产出效益，开展群众满意度调查。绩效评价要用数据说话，为提升项目管理和建设水平提出可评价、可参考意见建议。</w:t>
      </w:r>
    </w:p>
    <w:p w14:paraId="1FAF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方正黑体_GBK" w:cs="Times New Roman"/>
          <w:b w:val="0"/>
          <w:bCs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</w:t>
      </w:r>
      <w:r>
        <w:rPr>
          <w:rFonts w:hint="eastAsia" w:eastAsia="方正黑体_GBK" w:cs="Times New Roman"/>
          <w:b w:val="0"/>
          <w:bCs w:val="0"/>
          <w:sz w:val="32"/>
          <w:szCs w:val="32"/>
          <w:lang w:eastAsia="zh-CN"/>
        </w:rPr>
        <w:t>考核程序</w:t>
      </w:r>
    </w:p>
    <w:p w14:paraId="49058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过程监管：项目任务下达后，青铜峡市农业农村局按照项目资金计划和任务清单，研究制定项目实施方案，报自治区农业农村厅备案。建立项目管理档案，实施过程中，出现的问题调整和变更进入项目档案如实反映，大方向的变更要向农业农村厅提出变更说明。</w:t>
      </w:r>
    </w:p>
    <w:p w14:paraId="7F259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县级自验：项目完成之后，青铜峡市农业农村局组织有关部门和技术力量开展自查自验自评，形成自验报告和绩效评价报告并提交农业农村厅申请项目验收。</w:t>
      </w:r>
    </w:p>
    <w:p w14:paraId="3FA4E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验收步骤和方法：一是专家组听取项目执行单位汇报项目执行情况；二是查阅项目管理档案并质询；三是进行评估认定，并进行汇总；四是提出验收意见，形成验收报告。</w:t>
      </w:r>
    </w:p>
    <w:p w14:paraId="44A6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eastAsia" w:eastAsia="方正黑体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、考核结果</w:t>
      </w:r>
    </w:p>
    <w:p w14:paraId="6C691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一是县（区）级主管部门将视情况对项目验收结果进行公示。</w:t>
      </w:r>
    </w:p>
    <w:p w14:paraId="31BF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二是对项目管理到位，工作有创新，成效显著的项目，优先拨付产业项目资金。</w:t>
      </w:r>
    </w:p>
    <w:p w14:paraId="5605A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三是对项目执行不到位、项目资金支出违规的，视情节轻重，予以通报并责令整改。</w:t>
      </w:r>
    </w:p>
    <w:p w14:paraId="6979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四是项目执行严重偏离要求或出现重大技术事故，严重违反财经纪律要求的，提请有关部门追究当事人责任。</w:t>
      </w:r>
    </w:p>
    <w:p w14:paraId="4FB97323">
      <w:pPr>
        <w:pStyle w:val="8"/>
        <w:ind w:left="0" w:leftChars="0" w:firstLine="0" w:firstLineChars="0"/>
        <w:rPr>
          <w:rFonts w:hint="default" w:ascii="Times New Roman" w:hAnsi="Times New Roman" w:cs="Times New Roman"/>
        </w:rPr>
      </w:pPr>
    </w:p>
    <w:p w14:paraId="65D44A7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附表：1.农用残膜回收利用项目绩效目标申报表</w:t>
      </w:r>
    </w:p>
    <w:p w14:paraId="22ABB2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2025 年农用残膜回收利用项目绩效考核</w:t>
      </w:r>
    </w:p>
    <w:p w14:paraId="7FF741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指标体系</w:t>
      </w:r>
    </w:p>
    <w:p w14:paraId="6E72279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.2025年中央（自治区）财政支农项目备案表</w:t>
      </w:r>
    </w:p>
    <w:p w14:paraId="30A035C7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CEC024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BE885E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CFAAF3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FECF66">
      <w:pPr>
        <w:rPr>
          <w:rFonts w:hint="default" w:ascii="Times New Roman" w:hAnsi="Times New Roman" w:eastAsia="黑体" w:cs="Times New Roman"/>
          <w:spacing w:val="-15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pacing w:val="-15"/>
          <w:sz w:val="28"/>
          <w:szCs w:val="28"/>
          <w:lang w:eastAsia="zh-CN"/>
        </w:rPr>
        <w:br w:type="page"/>
      </w:r>
    </w:p>
    <w:p w14:paraId="47B635D2">
      <w:pPr>
        <w:spacing w:line="120" w:lineRule="atLeast"/>
        <w:jc w:val="left"/>
        <w:outlineLvl w:val="0"/>
        <w:rPr>
          <w:rFonts w:hint="default" w:ascii="Times New Roman" w:hAnsi="Times New Roman" w:eastAsia="黑体" w:cs="Times New Roman"/>
          <w:spacing w:val="-15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5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黑体" w:cs="Times New Roman"/>
          <w:spacing w:val="-15"/>
          <w:sz w:val="28"/>
          <w:szCs w:val="28"/>
          <w:lang w:val="en-US" w:eastAsia="zh-CN"/>
        </w:rPr>
        <w:t>1</w:t>
      </w:r>
    </w:p>
    <w:p w14:paraId="29301CAE">
      <w:pPr>
        <w:spacing w:line="120" w:lineRule="atLeas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青铜峡市2025年农用残膜利用回收项目</w:t>
      </w:r>
    </w:p>
    <w:p w14:paraId="1D643021">
      <w:pPr>
        <w:spacing w:line="120" w:lineRule="atLeas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绩效目标申报表</w:t>
      </w:r>
    </w:p>
    <w:tbl>
      <w:tblPr>
        <w:tblStyle w:val="9"/>
        <w:tblW w:w="8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88"/>
        <w:gridCol w:w="175"/>
        <w:gridCol w:w="1383"/>
        <w:gridCol w:w="440"/>
        <w:gridCol w:w="2613"/>
        <w:gridCol w:w="2121"/>
      </w:tblGrid>
      <w:tr w14:paraId="36E51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F67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B6338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青铜峡市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农用残膜利用回收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项目</w:t>
            </w:r>
          </w:p>
        </w:tc>
      </w:tr>
      <w:tr w14:paraId="482D4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5B6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自治区主管部门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423B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宁夏农业农村厅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30BD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专项实施期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51FC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</w:p>
        </w:tc>
      </w:tr>
      <w:tr w14:paraId="54F5B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163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市县财政部门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65F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青铜峡市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财政局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5A4F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市县主管部门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7D6B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青铜峡市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农业农村局</w:t>
            </w:r>
          </w:p>
        </w:tc>
      </w:tr>
      <w:tr w14:paraId="3083B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DAA077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项目</w:t>
            </w:r>
          </w:p>
          <w:p w14:paraId="7FAC43C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资金</w:t>
            </w:r>
          </w:p>
          <w:p w14:paraId="45855AD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445F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年度资金额：</w:t>
            </w:r>
          </w:p>
        </w:tc>
        <w:tc>
          <w:tcPr>
            <w:tcW w:w="5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4EA30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  <w:bookmarkStart w:id="0" w:name="_GoBack"/>
            <w:bookmarkEnd w:id="0"/>
          </w:p>
        </w:tc>
      </w:tr>
      <w:tr w14:paraId="5346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7E2A7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B837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其中：中央补助</w:t>
            </w:r>
          </w:p>
        </w:tc>
        <w:tc>
          <w:tcPr>
            <w:tcW w:w="5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79ED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F492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2E55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36AF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自治区补助</w:t>
            </w:r>
          </w:p>
        </w:tc>
        <w:tc>
          <w:tcPr>
            <w:tcW w:w="5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A525F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</w:tr>
      <w:tr w14:paraId="62773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F57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AC3B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市县资金</w:t>
            </w:r>
          </w:p>
        </w:tc>
        <w:tc>
          <w:tcPr>
            <w:tcW w:w="5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DAE0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7F6A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590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年度</w:t>
            </w:r>
          </w:p>
          <w:p w14:paraId="308C290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总体目标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A5FFE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目标1：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农用残膜回收率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达到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%以上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0574046A">
            <w:pPr>
              <w:widowControl/>
              <w:spacing w:line="240" w:lineRule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目标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2：布设农用地膜残留监测点1个；</w:t>
            </w:r>
          </w:p>
        </w:tc>
      </w:tr>
      <w:tr w14:paraId="37FA0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B26E85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绩效</w:t>
            </w:r>
          </w:p>
          <w:p w14:paraId="0406A92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0E14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一级</w:t>
            </w:r>
          </w:p>
          <w:p w14:paraId="271C906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7F4F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46BE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三级指标名称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7A9E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指标值</w:t>
            </w:r>
          </w:p>
        </w:tc>
      </w:tr>
      <w:tr w14:paraId="4F127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61B1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2EE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产出</w:t>
            </w:r>
          </w:p>
          <w:p w14:paraId="515D36E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1C3E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19B6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布设农用地膜残留监测点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C544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</w:tr>
      <w:tr w14:paraId="5D44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15EB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1A7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B99E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2484E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农用残膜回收率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B33C1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</w:tr>
      <w:tr w14:paraId="6F648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DCAE1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F82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1CAF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C096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项目完成时间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9B93A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12月31日前</w:t>
            </w:r>
          </w:p>
        </w:tc>
      </w:tr>
      <w:tr w14:paraId="79F3C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F8017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88F23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效益</w:t>
            </w:r>
          </w:p>
          <w:p w14:paraId="7581849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F1FA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经济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效益</w:t>
            </w:r>
          </w:p>
          <w:p w14:paraId="7D845D8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BE727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带动农户持续增收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7606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提升</w:t>
            </w:r>
          </w:p>
        </w:tc>
      </w:tr>
      <w:tr w14:paraId="55D36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B8D70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F80D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D4ADFC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社会效益</w:t>
            </w:r>
          </w:p>
          <w:p w14:paraId="5E1B251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C26EA0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农民农业生态环境保护意识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DFA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增强</w:t>
            </w:r>
          </w:p>
        </w:tc>
      </w:tr>
      <w:tr w14:paraId="1ABE2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D0CC1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BA36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04D0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3E488D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农膜残膜回收利用水平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137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提高</w:t>
            </w:r>
          </w:p>
        </w:tc>
      </w:tr>
      <w:tr w14:paraId="65A56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625F0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2AE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C1EAB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可持续影响</w:t>
            </w:r>
          </w:p>
          <w:p w14:paraId="6AB15F0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7948F3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促进农业绿色发展水平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5E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长期</w:t>
            </w:r>
          </w:p>
        </w:tc>
      </w:tr>
      <w:tr w14:paraId="695C0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B2E551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E6B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满意</w:t>
            </w:r>
          </w:p>
          <w:p w14:paraId="709EB76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E1E0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服务对象</w:t>
            </w:r>
          </w:p>
          <w:p w14:paraId="75D37AF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满意度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3A789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服务对象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满意度</w:t>
            </w:r>
          </w:p>
        </w:tc>
        <w:tc>
          <w:tcPr>
            <w:tcW w:w="21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7B38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</w:tr>
    </w:tbl>
    <w:p w14:paraId="0C0A4EC1">
      <w:pPr>
        <w:rPr>
          <w:rFonts w:hint="default" w:ascii="Times New Roman" w:hAnsi="Times New Roman" w:eastAsia="方正小标宋_GBK" w:cs="Times New Roman"/>
          <w:b/>
          <w:bCs/>
          <w:spacing w:val="4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/>
          <w:bCs/>
          <w:spacing w:val="4"/>
          <w:sz w:val="40"/>
          <w:szCs w:val="40"/>
        </w:rPr>
        <w:br w:type="page"/>
      </w:r>
    </w:p>
    <w:p w14:paraId="3900A3AA">
      <w:pPr>
        <w:spacing w:line="120" w:lineRule="atLeast"/>
        <w:jc w:val="left"/>
        <w:outlineLvl w:val="0"/>
        <w:rPr>
          <w:rFonts w:hint="default" w:ascii="Times New Roman" w:hAnsi="Times New Roman" w:eastAsia="黑体" w:cs="Times New Roman"/>
          <w:spacing w:val="-15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5"/>
          <w:sz w:val="28"/>
          <w:szCs w:val="28"/>
          <w:lang w:eastAsia="zh-CN"/>
        </w:rPr>
        <w:t>附表</w:t>
      </w:r>
      <w:r>
        <w:rPr>
          <w:rFonts w:hint="eastAsia" w:ascii="Times New Roman" w:hAnsi="Times New Roman" w:eastAsia="黑体" w:cs="Times New Roman"/>
          <w:spacing w:val="-15"/>
          <w:sz w:val="28"/>
          <w:szCs w:val="28"/>
          <w:lang w:val="en-US" w:eastAsia="zh-CN"/>
        </w:rPr>
        <w:t>2</w:t>
      </w:r>
    </w:p>
    <w:p w14:paraId="529FBD43">
      <w:pPr>
        <w:spacing w:line="120" w:lineRule="atLeast"/>
        <w:jc w:val="center"/>
        <w:outlineLvl w:val="0"/>
        <w:rPr>
          <w:rFonts w:hint="default" w:ascii="Times New Roman" w:hAnsi="Times New Roman" w:cs="Times New Roman"/>
          <w:sz w:val="35"/>
          <w:szCs w:val="35"/>
        </w:rPr>
      </w:pPr>
      <w:r>
        <w:rPr>
          <w:rFonts w:hint="default" w:ascii="Times New Roman" w:hAnsi="Times New Roman" w:cs="Times New Roman"/>
          <w:b/>
          <w:bCs/>
          <w:spacing w:val="5"/>
          <w:sz w:val="35"/>
          <w:szCs w:val="35"/>
        </w:rPr>
        <w:t xml:space="preserve"> 2025</w:t>
      </w:r>
      <w:r>
        <w:rPr>
          <w:rFonts w:hint="default" w:ascii="Times New Roman" w:hAnsi="Times New Roman" w:cs="Times New Roman"/>
          <w:spacing w:val="-79"/>
          <w:sz w:val="35"/>
          <w:szCs w:val="35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5"/>
          <w:sz w:val="35"/>
          <w:szCs w:val="35"/>
        </w:rPr>
        <w:t>年农用残膜回收利用项目绩效考核</w:t>
      </w:r>
      <w:r>
        <w:rPr>
          <w:rFonts w:hint="default" w:ascii="Times New Roman" w:hAnsi="Times New Roman" w:cs="Times New Roman"/>
          <w:b/>
          <w:bCs/>
          <w:spacing w:val="4"/>
          <w:sz w:val="35"/>
          <w:szCs w:val="35"/>
        </w:rPr>
        <w:t>指标体系</w:t>
      </w:r>
    </w:p>
    <w:tbl>
      <w:tblPr>
        <w:tblStyle w:val="9"/>
        <w:tblpPr w:leftFromText="180" w:rightFromText="180" w:vertAnchor="text" w:horzAnchor="page" w:tblpX="1676" w:tblpY="19"/>
        <w:tblOverlap w:val="never"/>
        <w:tblW w:w="93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53"/>
        <w:gridCol w:w="1392"/>
        <w:gridCol w:w="5883"/>
        <w:gridCol w:w="458"/>
      </w:tblGrid>
      <w:tr w14:paraId="75AEB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064C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1" w:right="54" w:hanging="85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一级指标</w:t>
            </w:r>
            <w:r>
              <w:rPr>
                <w:rFonts w:hint="default" w:ascii="Times New Roman" w:hAnsi="Times New Roman" w:eastAsia="宋体" w:cs="Times New Roman"/>
                <w:spacing w:val="1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及分值</w:t>
            </w:r>
          </w:p>
        </w:tc>
        <w:tc>
          <w:tcPr>
            <w:tcW w:w="753" w:type="dxa"/>
            <w:noWrap w:val="0"/>
            <w:vAlign w:val="center"/>
          </w:tcPr>
          <w:p w14:paraId="5435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8" w:right="66" w:hanging="85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二级指标</w:t>
            </w:r>
            <w:r>
              <w:rPr>
                <w:rFonts w:hint="default" w:ascii="Times New Roman" w:hAnsi="Times New Roman" w:eastAsia="宋体" w:cs="Times New Roman"/>
                <w:spacing w:val="1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及分值</w:t>
            </w:r>
          </w:p>
        </w:tc>
        <w:tc>
          <w:tcPr>
            <w:tcW w:w="1392" w:type="dxa"/>
            <w:noWrap w:val="0"/>
            <w:vAlign w:val="center"/>
          </w:tcPr>
          <w:p w14:paraId="4C794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63" w:right="169" w:hanging="88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三级指标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及</w:t>
            </w:r>
          </w:p>
          <w:p w14:paraId="1FCA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63" w:right="169" w:hanging="88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分值</w:t>
            </w:r>
          </w:p>
        </w:tc>
        <w:tc>
          <w:tcPr>
            <w:tcW w:w="5883" w:type="dxa"/>
            <w:noWrap w:val="0"/>
            <w:vAlign w:val="center"/>
          </w:tcPr>
          <w:p w14:paraId="52253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91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评分标准</w:t>
            </w:r>
          </w:p>
        </w:tc>
        <w:tc>
          <w:tcPr>
            <w:tcW w:w="458" w:type="dxa"/>
            <w:noWrap w:val="0"/>
            <w:vAlign w:val="center"/>
          </w:tcPr>
          <w:p w14:paraId="62A9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en-US" w:bidi="ar-SA"/>
              </w:rPr>
              <w:t>得分</w:t>
            </w:r>
          </w:p>
        </w:tc>
      </w:tr>
      <w:tr w14:paraId="31EC9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  <w:vMerge w:val="restart"/>
            <w:tcBorders>
              <w:bottom w:val="nil"/>
            </w:tcBorders>
            <w:noWrap w:val="0"/>
            <w:vAlign w:val="center"/>
          </w:tcPr>
          <w:p w14:paraId="57075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0E1E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716B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0A26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33AC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0C06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5CFE6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9" w:right="49" w:firstLine="17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项目管理</w:t>
            </w:r>
            <w:r>
              <w:rPr>
                <w:rFonts w:hint="default" w:ascii="Times New Roman" w:hAnsi="Times New Roman" w:eastAsia="宋体" w:cs="Times New Roman"/>
                <w:spacing w:val="1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（45</w:t>
            </w:r>
            <w:r>
              <w:rPr>
                <w:rFonts w:hint="default" w:ascii="Times New Roman" w:hAnsi="Times New Roman" w:eastAsia="宋体" w:cs="Times New Roman"/>
                <w:spacing w:val="-35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noWrap w:val="0"/>
            <w:vAlign w:val="center"/>
          </w:tcPr>
          <w:p w14:paraId="571DD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759BD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53D0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4E9E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1" w:leftChars="80" w:right="62" w:hanging="133" w:hangingChars="93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组织</w:t>
            </w:r>
          </w:p>
          <w:p w14:paraId="507A5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1" w:leftChars="80" w:right="62" w:hanging="133" w:hangingChars="93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管理</w:t>
            </w:r>
          </w:p>
          <w:p w14:paraId="664E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90" w:leftChars="80" w:right="62" w:hanging="122" w:hangingChars="9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（20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1392" w:type="dxa"/>
            <w:noWrap w:val="0"/>
            <w:vAlign w:val="center"/>
          </w:tcPr>
          <w:p w14:paraId="6DD6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6" w:right="169" w:hanging="29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组织保障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（5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3F6D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15"/>
                <w:szCs w:val="15"/>
                <w:lang w:val="en-US" w:eastAsia="zh-CN" w:bidi="ar-SA"/>
              </w:rPr>
              <w:t>建立农用残膜回收利用治理工作协调机制和项目验收小组得</w:t>
            </w:r>
            <w:r>
              <w:rPr>
                <w:rFonts w:hint="default" w:ascii="Times New Roman" w:hAnsi="Times New Roman" w:eastAsia="宋体" w:cs="Times New Roman"/>
                <w:spacing w:val="-29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15"/>
                <w:szCs w:val="15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-39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15"/>
                <w:szCs w:val="15"/>
                <w:lang w:val="en-US" w:eastAsia="zh-CN" w:bidi="ar-SA"/>
              </w:rPr>
              <w:t>分，每成立一项得</w:t>
            </w:r>
            <w:r>
              <w:rPr>
                <w:rFonts w:hint="default" w:ascii="Times New Roman" w:hAnsi="Times New Roman" w:eastAsia="宋体" w:cs="Times New Roman"/>
                <w:spacing w:val="-40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15"/>
                <w:szCs w:val="15"/>
                <w:lang w:val="en-US" w:eastAsia="zh-CN" w:bidi="ar-SA"/>
              </w:rPr>
              <w:t>2.5</w:t>
            </w:r>
            <w:r>
              <w:rPr>
                <w:rFonts w:hint="default" w:ascii="Times New Roman" w:hAnsi="Times New Roman" w:eastAsia="宋体" w:cs="Times New Roman"/>
                <w:spacing w:val="-39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15"/>
                <w:szCs w:val="15"/>
                <w:lang w:val="en-US" w:eastAsia="zh-CN" w:bidi="ar-SA"/>
              </w:rPr>
              <w:t>分，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未成立不得分。</w:t>
            </w:r>
          </w:p>
        </w:tc>
        <w:tc>
          <w:tcPr>
            <w:tcW w:w="458" w:type="dxa"/>
            <w:noWrap w:val="0"/>
            <w:vAlign w:val="center"/>
          </w:tcPr>
          <w:p w14:paraId="60443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2C61C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6198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BE04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D272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6" w:right="169" w:hanging="27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实施方案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（5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4B89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制定项目实施方案，明确工作任务得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分,方案不完整酌情扣分。</w:t>
            </w:r>
          </w:p>
        </w:tc>
        <w:tc>
          <w:tcPr>
            <w:tcW w:w="458" w:type="dxa"/>
            <w:noWrap w:val="0"/>
            <w:vAlign w:val="center"/>
          </w:tcPr>
          <w:p w14:paraId="55869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426A5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315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2485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0937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6" w:right="169" w:hanging="27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实施主体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（5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4CD83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" w:right="10" w:hanging="2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通过政府购买服务方式等确定服务组织得</w:t>
            </w:r>
            <w:r>
              <w:rPr>
                <w:rFonts w:hint="default" w:ascii="Times New Roman" w:hAnsi="Times New Roman" w:eastAsia="宋体" w:cs="Times New Roman"/>
                <w:spacing w:val="-25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分；制定具体办法得</w:t>
            </w:r>
            <w:r>
              <w:rPr>
                <w:rFonts w:hint="default" w:ascii="Times New Roman" w:hAnsi="Times New Roman" w:eastAsia="宋体" w:cs="Times New Roman"/>
                <w:spacing w:val="-35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分，未公开公示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或发生投诉不得分。</w:t>
            </w:r>
          </w:p>
        </w:tc>
        <w:tc>
          <w:tcPr>
            <w:tcW w:w="458" w:type="dxa"/>
            <w:noWrap w:val="0"/>
            <w:vAlign w:val="center"/>
          </w:tcPr>
          <w:p w14:paraId="464F6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1EEA8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D1E7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continue"/>
            <w:tcBorders>
              <w:top w:val="nil"/>
            </w:tcBorders>
            <w:noWrap w:val="0"/>
            <w:vAlign w:val="center"/>
          </w:tcPr>
          <w:p w14:paraId="1C6A4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34B99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5" w:right="169" w:hanging="27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管理制度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（5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19904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" w:right="1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档案资料完整规范，有绩效考核评价办法、公开公示制度、审核验收</w:t>
            </w:r>
            <w:r>
              <w:rPr>
                <w:rFonts w:hint="eastAsia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制度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、作业协</w:t>
            </w:r>
            <w:r>
              <w:rPr>
                <w:rFonts w:hint="default" w:ascii="Times New Roman" w:hAnsi="Times New Roman" w:eastAsia="宋体" w:cs="Times New Roman"/>
                <w:spacing w:val="12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议（合同）书等得</w:t>
            </w:r>
            <w:r>
              <w:rPr>
                <w:rFonts w:hint="default" w:ascii="Times New Roman" w:hAnsi="Times New Roman" w:eastAsia="宋体" w:cs="Times New Roman"/>
                <w:spacing w:val="-19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分，每少一项扣</w:t>
            </w:r>
            <w:r>
              <w:rPr>
                <w:rFonts w:hint="default" w:ascii="Times New Roman" w:hAnsi="Times New Roman" w:eastAsia="宋体" w:cs="Times New Roman"/>
                <w:spacing w:val="-2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分。</w:t>
            </w:r>
          </w:p>
        </w:tc>
        <w:tc>
          <w:tcPr>
            <w:tcW w:w="458" w:type="dxa"/>
            <w:noWrap w:val="0"/>
            <w:vAlign w:val="center"/>
          </w:tcPr>
          <w:p w14:paraId="33B58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00802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57B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restart"/>
            <w:tcBorders>
              <w:bottom w:val="nil"/>
            </w:tcBorders>
            <w:noWrap w:val="0"/>
            <w:vAlign w:val="center"/>
          </w:tcPr>
          <w:p w14:paraId="0CE6C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56DF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1" w:leftChars="80" w:right="62" w:hanging="133" w:hangingChars="93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项目</w:t>
            </w:r>
          </w:p>
          <w:p w14:paraId="1A4E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1" w:leftChars="80" w:right="62" w:hanging="133" w:hangingChars="93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实施</w:t>
            </w:r>
          </w:p>
          <w:p w14:paraId="5929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90" w:leftChars="80" w:right="62" w:hanging="122" w:hangingChars="9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（25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1392" w:type="dxa"/>
            <w:noWrap w:val="0"/>
            <w:vAlign w:val="center"/>
          </w:tcPr>
          <w:p w14:paraId="0A382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5" w:right="169" w:hanging="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en-US" w:bidi="ar-SA"/>
              </w:rPr>
              <w:t>资金到位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（5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79E80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" w:right="10" w:firstLine="2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项目资金全部到位得</w:t>
            </w:r>
            <w:r>
              <w:rPr>
                <w:rFonts w:hint="default" w:ascii="Times New Roman" w:hAnsi="Times New Roman" w:eastAsia="宋体" w:cs="Times New Roman"/>
                <w:spacing w:val="-26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分，到位率达到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80%得</w:t>
            </w:r>
            <w:r>
              <w:rPr>
                <w:rFonts w:hint="default" w:ascii="Times New Roman" w:hAnsi="Times New Roman" w:eastAsia="宋体" w:cs="Times New Roman"/>
                <w:spacing w:val="-32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分，到位率达到</w:t>
            </w:r>
            <w:r>
              <w:rPr>
                <w:rFonts w:hint="default" w:ascii="Times New Roman" w:hAnsi="Times New Roman" w:eastAsia="宋体" w:cs="Times New Roman"/>
                <w:spacing w:val="-31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50%得</w:t>
            </w:r>
            <w:r>
              <w:rPr>
                <w:rFonts w:hint="default" w:ascii="Times New Roman" w:hAnsi="Times New Roman" w:eastAsia="宋体" w:cs="Times New Roman"/>
                <w:spacing w:val="-35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32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分，未到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位的不得分。</w:t>
            </w:r>
          </w:p>
        </w:tc>
        <w:tc>
          <w:tcPr>
            <w:tcW w:w="458" w:type="dxa"/>
            <w:noWrap w:val="0"/>
            <w:vAlign w:val="center"/>
          </w:tcPr>
          <w:p w14:paraId="6591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5C22E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5F52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6DD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321C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6" w:right="169" w:hanging="26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到位时效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（2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3DFC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3" w:right="10" w:hanging="26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资金及时到位得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分；未及时到位但未影响项目进度得</w:t>
            </w:r>
            <w:r>
              <w:rPr>
                <w:rFonts w:hint="default" w:ascii="Times New Roman" w:hAnsi="Times New Roman" w:eastAsia="宋体" w:cs="Times New Roman"/>
                <w:spacing w:val="-2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分；未及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时到位并影响项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15"/>
                <w:szCs w:val="15"/>
                <w:lang w:val="en-US" w:eastAsia="zh-CN" w:bidi="ar-SA"/>
              </w:rPr>
              <w:t>目进度不得分。</w:t>
            </w:r>
          </w:p>
        </w:tc>
        <w:tc>
          <w:tcPr>
            <w:tcW w:w="458" w:type="dxa"/>
            <w:noWrap w:val="0"/>
            <w:vAlign w:val="center"/>
          </w:tcPr>
          <w:p w14:paraId="07D23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559F6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C84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7DAD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0756E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1" w:right="165" w:firstLine="16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组织作业</w:t>
            </w: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（10</w:t>
            </w:r>
            <w:r>
              <w:rPr>
                <w:rFonts w:hint="default" w:ascii="Times New Roman" w:hAnsi="Times New Roman" w:eastAsia="宋体" w:cs="Times New Roman"/>
                <w:spacing w:val="-35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507D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kern w:val="2"/>
                <w:sz w:val="15"/>
                <w:szCs w:val="15"/>
                <w:lang w:val="en-US" w:eastAsia="zh-CN" w:bidi="ar-SA"/>
              </w:rPr>
              <w:t>按规定要求程序组织作业并按时完成任务得</w:t>
            </w: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kern w:val="2"/>
                <w:sz w:val="15"/>
                <w:szCs w:val="15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kern w:val="2"/>
                <w:sz w:val="15"/>
                <w:szCs w:val="15"/>
                <w:lang w:val="en-US" w:eastAsia="zh-CN" w:bidi="ar-SA"/>
              </w:rPr>
              <w:t>分，未按规定要求程序每项扣</w:t>
            </w:r>
            <w:r>
              <w:rPr>
                <w:rFonts w:hint="default" w:ascii="Times New Roman" w:hAnsi="Times New Roman" w:eastAsia="宋体" w:cs="Times New Roman"/>
                <w:spacing w:val="-38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kern w:val="2"/>
                <w:sz w:val="15"/>
                <w:szCs w:val="15"/>
                <w:lang w:val="en-US" w:eastAsia="zh-CN" w:bidi="ar-SA"/>
              </w:rPr>
              <w:t>2分。</w:t>
            </w:r>
          </w:p>
        </w:tc>
        <w:tc>
          <w:tcPr>
            <w:tcW w:w="458" w:type="dxa"/>
            <w:noWrap w:val="0"/>
            <w:vAlign w:val="center"/>
          </w:tcPr>
          <w:p w14:paraId="7B49B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3A531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788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922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0B27F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5" w:right="169" w:hanging="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en-US" w:bidi="ar-SA"/>
              </w:rPr>
              <w:t>资金管理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（5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5B184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" w:right="10" w:firstLine="3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项目资金专款专用，资金使用符合规定要求得</w:t>
            </w:r>
            <w:r>
              <w:rPr>
                <w:rFonts w:hint="default" w:ascii="Times New Roman" w:hAnsi="Times New Roman" w:eastAsia="宋体" w:cs="Times New Roman"/>
                <w:spacing w:val="-33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分；资金兑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付符合相关验收规定程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序，手续完整规范得</w:t>
            </w:r>
            <w:r>
              <w:rPr>
                <w:rFonts w:hint="default" w:ascii="Times New Roman" w:hAnsi="Times New Roman" w:eastAsia="宋体" w:cs="Times New Roman"/>
                <w:spacing w:val="-38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35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分；未按规定使用资金酌情扣分。</w:t>
            </w:r>
          </w:p>
        </w:tc>
        <w:tc>
          <w:tcPr>
            <w:tcW w:w="458" w:type="dxa"/>
            <w:noWrap w:val="0"/>
            <w:vAlign w:val="center"/>
          </w:tcPr>
          <w:p w14:paraId="3574A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22BEE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op w:val="nil"/>
            </w:tcBorders>
            <w:noWrap w:val="0"/>
            <w:vAlign w:val="center"/>
          </w:tcPr>
          <w:p w14:paraId="0D194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continue"/>
            <w:tcBorders>
              <w:top w:val="nil"/>
            </w:tcBorders>
            <w:noWrap w:val="0"/>
            <w:vAlign w:val="center"/>
          </w:tcPr>
          <w:p w14:paraId="23C4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20B6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5" w:right="169" w:hanging="1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kern w:val="2"/>
                <w:sz w:val="15"/>
                <w:szCs w:val="15"/>
                <w:lang w:val="en-US" w:eastAsia="en-US" w:bidi="ar-SA"/>
              </w:rPr>
              <w:t>自评报告</w:t>
            </w:r>
            <w:r>
              <w:rPr>
                <w:rFonts w:hint="default" w:ascii="Times New Roman" w:hAnsi="Times New Roman" w:eastAsia="宋体" w:cs="Times New Roman"/>
                <w:spacing w:val="2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（3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33C5F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" w:right="1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及时按规定要求报送自评报告，报告内容完整、评价准确得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分，报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告内容不完整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评价不准确得</w:t>
            </w:r>
            <w:r>
              <w:rPr>
                <w:rFonts w:hint="default" w:ascii="Times New Roman" w:hAnsi="Times New Roman" w:eastAsia="宋体" w:cs="Times New Roman"/>
                <w:spacing w:val="-1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1-3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分，未及时按规定要求报送不得分。</w:t>
            </w:r>
          </w:p>
        </w:tc>
        <w:tc>
          <w:tcPr>
            <w:tcW w:w="458" w:type="dxa"/>
            <w:noWrap w:val="0"/>
            <w:vAlign w:val="center"/>
          </w:tcPr>
          <w:p w14:paraId="0559E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27394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vMerge w:val="restart"/>
            <w:tcBorders>
              <w:bottom w:val="nil"/>
            </w:tcBorders>
            <w:noWrap w:val="0"/>
            <w:vAlign w:val="center"/>
          </w:tcPr>
          <w:p w14:paraId="2041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3C57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36CAE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5FB82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7F16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4131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3F71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9" w:right="49" w:firstLine="17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项目绩效</w:t>
            </w:r>
            <w:r>
              <w:rPr>
                <w:rFonts w:hint="default" w:ascii="Times New Roman" w:hAnsi="Times New Roman" w:eastAsia="宋体" w:cs="Times New Roman"/>
                <w:spacing w:val="1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（55</w:t>
            </w:r>
            <w:r>
              <w:rPr>
                <w:rFonts w:hint="default" w:ascii="Times New Roman" w:hAnsi="Times New Roman" w:eastAsia="宋体" w:cs="Times New Roman"/>
                <w:spacing w:val="-35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noWrap w:val="0"/>
            <w:vAlign w:val="center"/>
          </w:tcPr>
          <w:p w14:paraId="176B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220F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5" w:leftChars="80" w:right="62" w:hanging="137" w:hangingChars="94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产出</w:t>
            </w:r>
          </w:p>
          <w:p w14:paraId="2A9F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5" w:leftChars="80" w:right="62" w:hanging="137" w:hangingChars="94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指标</w:t>
            </w:r>
          </w:p>
          <w:p w14:paraId="05E52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92" w:leftChars="80" w:right="62" w:hanging="124" w:hangingChars="94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（21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1392" w:type="dxa"/>
            <w:noWrap w:val="0"/>
            <w:vAlign w:val="center"/>
          </w:tcPr>
          <w:p w14:paraId="1526F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60" w:right="81" w:hanging="72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实际完成率</w:t>
            </w:r>
            <w:r>
              <w:rPr>
                <w:rFonts w:hint="default" w:ascii="Times New Roman" w:hAnsi="Times New Roman" w:eastAsia="宋体" w:cs="Times New Roman"/>
                <w:spacing w:val="-5"/>
                <w:kern w:val="2"/>
                <w:sz w:val="15"/>
                <w:szCs w:val="15"/>
                <w:lang w:val="en-US" w:eastAsia="en-US" w:bidi="ar-SA"/>
              </w:rPr>
              <w:t>（10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1E2E9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" w:right="25" w:firstLine="4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实际完成数与计划完成数的比率，用以反映和考核项目产出数量目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标的实现程度。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全部完成得</w:t>
            </w:r>
            <w:r>
              <w:rPr>
                <w:rFonts w:hint="default" w:ascii="Times New Roman" w:hAnsi="Times New Roman" w:eastAsia="宋体" w:cs="Times New Roman"/>
                <w:spacing w:val="-2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分，完成率在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80%以上得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8-9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分，完成率在</w:t>
            </w:r>
            <w:r>
              <w:rPr>
                <w:rFonts w:hint="default" w:ascii="Times New Roman" w:hAnsi="Times New Roman" w:eastAsia="宋体" w:cs="Times New Roman"/>
                <w:spacing w:val="-33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50%及以上得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5-7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分。</w:t>
            </w:r>
          </w:p>
        </w:tc>
        <w:tc>
          <w:tcPr>
            <w:tcW w:w="458" w:type="dxa"/>
            <w:noWrap w:val="0"/>
            <w:vAlign w:val="center"/>
          </w:tcPr>
          <w:p w14:paraId="66EDE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4EBCC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C8E5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178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2602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质量达标率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（6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41ED0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" w:firstLine="1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质量达标产出数与实际产出数的比率，用以反映和考核项目产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 xml:space="preserve">出质量目标的实现程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度。全部完成得</w:t>
            </w:r>
            <w:r>
              <w:rPr>
                <w:rFonts w:hint="default" w:ascii="Times New Roman" w:hAnsi="Times New Roman" w:eastAsia="宋体" w:cs="Times New Roman"/>
                <w:spacing w:val="-38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宋体" w:cs="Times New Roman"/>
                <w:spacing w:val="-35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分，达标率在</w:t>
            </w:r>
            <w:r>
              <w:rPr>
                <w:rFonts w:hint="default" w:ascii="Times New Roman" w:hAnsi="Times New Roman" w:eastAsia="宋体" w:cs="Times New Roman"/>
                <w:spacing w:val="-39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80%以上得</w:t>
            </w:r>
            <w:r>
              <w:rPr>
                <w:rFonts w:hint="default" w:ascii="Times New Roman" w:hAnsi="Times New Roman" w:eastAsia="宋体" w:cs="Times New Roman"/>
                <w:spacing w:val="-39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4-5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分，达标率在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50%及以上得</w:t>
            </w:r>
            <w:r>
              <w:rPr>
                <w:rFonts w:hint="default" w:ascii="Times New Roman" w:hAnsi="Times New Roman" w:eastAsia="宋体" w:cs="Times New Roman"/>
                <w:spacing w:val="-35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kern w:val="2"/>
                <w:sz w:val="15"/>
                <w:szCs w:val="15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5"/>
                <w:kern w:val="2"/>
                <w:sz w:val="15"/>
                <w:szCs w:val="15"/>
                <w:lang w:val="en-US" w:eastAsia="zh-CN" w:bidi="ar-SA"/>
              </w:rPr>
              <w:t>-3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kern w:val="2"/>
                <w:sz w:val="15"/>
                <w:szCs w:val="15"/>
                <w:lang w:val="en-US" w:eastAsia="zh-CN" w:bidi="ar-SA"/>
              </w:rPr>
              <w:t>分。</w:t>
            </w:r>
          </w:p>
        </w:tc>
        <w:tc>
          <w:tcPr>
            <w:tcW w:w="458" w:type="dxa"/>
            <w:noWrap w:val="0"/>
            <w:vAlign w:val="center"/>
          </w:tcPr>
          <w:p w14:paraId="62E6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5A05D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314A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continue"/>
            <w:tcBorders>
              <w:top w:val="nil"/>
            </w:tcBorders>
            <w:noWrap w:val="0"/>
            <w:vAlign w:val="center"/>
          </w:tcPr>
          <w:p w14:paraId="77E6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5637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完成及时率</w:t>
            </w:r>
          </w:p>
          <w:p w14:paraId="16A9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6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（5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6A605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" w:right="25" w:firstLine="5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实际提前完成时间与计划完成时间的比率，用以反映和考核项目的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成本节约程度。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在规定时间前完成得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分，未按时完成任务酌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情扣分。</w:t>
            </w:r>
          </w:p>
        </w:tc>
        <w:tc>
          <w:tcPr>
            <w:tcW w:w="458" w:type="dxa"/>
            <w:noWrap w:val="0"/>
            <w:vAlign w:val="center"/>
          </w:tcPr>
          <w:p w14:paraId="3B41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772D7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19F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restart"/>
            <w:tcBorders>
              <w:bottom w:val="nil"/>
            </w:tcBorders>
            <w:noWrap w:val="0"/>
            <w:vAlign w:val="center"/>
          </w:tcPr>
          <w:p w14:paraId="535C7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6D35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72" w:leftChars="61" w:right="62" w:hanging="144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效益</w:t>
            </w:r>
          </w:p>
          <w:p w14:paraId="3D20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72" w:leftChars="61" w:right="62" w:hanging="144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指标</w:t>
            </w:r>
          </w:p>
          <w:p w14:paraId="7FB3F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60" w:leftChars="61" w:right="62" w:hanging="132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（24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1392" w:type="dxa"/>
            <w:noWrap w:val="0"/>
            <w:vAlign w:val="center"/>
          </w:tcPr>
          <w:p w14:paraId="051F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6" w:right="169" w:hanging="31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产出效益</w:t>
            </w:r>
          </w:p>
          <w:p w14:paraId="270B0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6" w:right="169" w:hanging="31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（8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7BD93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建立长效机制得</w:t>
            </w:r>
            <w:r>
              <w:rPr>
                <w:rFonts w:hint="default" w:ascii="Times New Roman" w:hAnsi="Times New Roman" w:eastAsia="宋体" w:cs="Times New Roman"/>
                <w:spacing w:val="-38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分；总结提炼适用技术模式得</w:t>
            </w:r>
            <w:r>
              <w:rPr>
                <w:rFonts w:hint="default" w:ascii="Times New Roman" w:hAnsi="Times New Roman" w:eastAsia="宋体" w:cs="Times New Roman"/>
                <w:spacing w:val="-38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分；达到预期指标得</w:t>
            </w:r>
            <w:r>
              <w:rPr>
                <w:rFonts w:hint="default" w:ascii="Times New Roman" w:hAnsi="Times New Roman" w:eastAsia="宋体" w:cs="Times New Roman"/>
                <w:spacing w:val="-40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分。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未完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成不得分。</w:t>
            </w:r>
          </w:p>
        </w:tc>
        <w:tc>
          <w:tcPr>
            <w:tcW w:w="458" w:type="dxa"/>
            <w:noWrap w:val="0"/>
            <w:vAlign w:val="center"/>
          </w:tcPr>
          <w:p w14:paraId="4E65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1582C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CCD5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099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290D1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6" w:right="169" w:hanging="3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社会效益</w:t>
            </w:r>
          </w:p>
          <w:p w14:paraId="5B128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6" w:right="169" w:hanging="3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（8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57DC5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" w:right="11" w:hanging="6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信息报送及时，根据要求向自治区农业农村厅按时报送实施方案、工作进展、工作</w:t>
            </w:r>
            <w:r>
              <w:rPr>
                <w:rFonts w:hint="default" w:ascii="Times New Roman" w:hAnsi="Times New Roman" w:eastAsia="宋体" w:cs="Times New Roman"/>
                <w:spacing w:val="13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简报、自评材料、总结材料等得</w:t>
            </w:r>
            <w:r>
              <w:rPr>
                <w:rFonts w:hint="default" w:ascii="Times New Roman" w:hAnsi="Times New Roman" w:eastAsia="宋体" w:cs="Times New Roman"/>
                <w:spacing w:val="-38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分，每少一项扣</w:t>
            </w:r>
            <w:r>
              <w:rPr>
                <w:rFonts w:hint="default" w:ascii="Times New Roman" w:hAnsi="Times New Roman" w:eastAsia="宋体" w:cs="Times New Roman"/>
                <w:spacing w:val="-2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分；通过各级媒体积极宣传引导农用残膜回收利用治理得</w:t>
            </w:r>
            <w:r>
              <w:rPr>
                <w:rFonts w:hint="default" w:ascii="Times New Roman" w:hAnsi="Times New Roman" w:eastAsia="宋体" w:cs="Times New Roman"/>
                <w:spacing w:val="-41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分，地市级以上一次得</w:t>
            </w:r>
            <w:r>
              <w:rPr>
                <w:rFonts w:hint="default" w:ascii="Times New Roman" w:hAnsi="Times New Roman" w:eastAsia="宋体" w:cs="Times New Roman"/>
                <w:spacing w:val="-38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分，县级一次得</w:t>
            </w:r>
            <w:r>
              <w:rPr>
                <w:rFonts w:hint="default" w:ascii="Times New Roman" w:hAnsi="Times New Roman" w:eastAsia="宋体" w:cs="Times New Roman"/>
                <w:spacing w:val="-26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分。</w:t>
            </w:r>
          </w:p>
        </w:tc>
        <w:tc>
          <w:tcPr>
            <w:tcW w:w="458" w:type="dxa"/>
            <w:noWrap w:val="0"/>
            <w:vAlign w:val="center"/>
          </w:tcPr>
          <w:p w14:paraId="73C7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5B671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6B23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vMerge w:val="continue"/>
            <w:tcBorders>
              <w:top w:val="nil"/>
            </w:tcBorders>
            <w:noWrap w:val="0"/>
            <w:vAlign w:val="center"/>
          </w:tcPr>
          <w:p w14:paraId="25A3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51F9C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6" w:right="169" w:hanging="31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en-US" w:bidi="ar-SA"/>
              </w:rPr>
              <w:t>环境效益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</w:p>
          <w:p w14:paraId="1593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6" w:right="169" w:hanging="31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（8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75C82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" w:right="11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未发生因农用残膜污染的环境监测信息，得</w:t>
            </w:r>
            <w:r>
              <w:rPr>
                <w:rFonts w:hint="default" w:ascii="Times New Roman" w:hAnsi="Times New Roman" w:eastAsia="宋体" w:cs="Times New Roman"/>
                <w:spacing w:val="-39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分；每发生一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起扣</w:t>
            </w:r>
            <w:r>
              <w:rPr>
                <w:rFonts w:hint="default" w:ascii="Times New Roman" w:hAnsi="Times New Roman" w:eastAsia="宋体" w:cs="Times New Roman"/>
                <w:spacing w:val="-41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分，扣完为止。有自治区级以上环保督</w:t>
            </w:r>
            <w:r>
              <w:rPr>
                <w:rFonts w:hint="eastAsia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察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通报、约谈或媒体曝光的重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大农业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15"/>
                <w:szCs w:val="15"/>
                <w:lang w:val="en-US" w:eastAsia="zh-CN" w:bidi="ar-SA"/>
              </w:rPr>
              <w:t>面源污染环境影响问题，此项不得分。</w:t>
            </w:r>
          </w:p>
        </w:tc>
        <w:tc>
          <w:tcPr>
            <w:tcW w:w="458" w:type="dxa"/>
            <w:noWrap w:val="0"/>
            <w:vAlign w:val="center"/>
          </w:tcPr>
          <w:p w14:paraId="13F4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1CD7C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51" w:type="dxa"/>
            <w:vMerge w:val="continue"/>
            <w:tcBorders>
              <w:top w:val="nil"/>
            </w:tcBorders>
            <w:noWrap w:val="0"/>
            <w:vAlign w:val="center"/>
          </w:tcPr>
          <w:p w14:paraId="0242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753" w:type="dxa"/>
            <w:noWrap w:val="0"/>
            <w:vAlign w:val="center"/>
          </w:tcPr>
          <w:p w14:paraId="40DF0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0" w:leftChars="61" w:hanging="172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kern w:val="2"/>
                <w:sz w:val="15"/>
                <w:szCs w:val="15"/>
                <w:lang w:val="en-US" w:eastAsia="en-US" w:bidi="ar-SA"/>
              </w:rPr>
              <w:t>满意度指</w:t>
            </w: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15"/>
                <w:szCs w:val="15"/>
                <w:lang w:val="en-US" w:eastAsia="en-US" w:bidi="ar-SA"/>
              </w:rPr>
              <w:t>标</w:t>
            </w: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15"/>
                <w:szCs w:val="15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15"/>
                <w:szCs w:val="15"/>
                <w:lang w:val="en-US" w:eastAsia="en-US" w:bidi="ar-SA"/>
              </w:rPr>
              <w:t>（10</w:t>
            </w:r>
            <w:r>
              <w:rPr>
                <w:rFonts w:hint="default" w:ascii="Times New Roman" w:hAnsi="Times New Roman" w:eastAsia="宋体" w:cs="Times New Roman"/>
                <w:spacing w:val="-40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1392" w:type="dxa"/>
            <w:noWrap w:val="0"/>
            <w:vAlign w:val="center"/>
          </w:tcPr>
          <w:p w14:paraId="33A6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06" w:leftChars="61" w:hanging="378" w:hangingChars="30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4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  <w:kern w:val="2"/>
                <w:sz w:val="15"/>
                <w:szCs w:val="15"/>
                <w:lang w:val="en-US" w:eastAsia="zh-CN" w:bidi="ar-SA"/>
              </w:rPr>
              <w:t>服务对象满</w:t>
            </w:r>
            <w:r>
              <w:rPr>
                <w:rFonts w:hint="default" w:ascii="Times New Roman" w:hAnsi="Times New Roman" w:eastAsia="宋体" w:cs="Times New Roman"/>
                <w:spacing w:val="-14"/>
                <w:kern w:val="2"/>
                <w:sz w:val="15"/>
                <w:szCs w:val="15"/>
                <w:lang w:val="en-US" w:eastAsia="zh-CN" w:bidi="ar-SA"/>
              </w:rPr>
              <w:t xml:space="preserve">意度 </w:t>
            </w:r>
          </w:p>
          <w:p w14:paraId="05352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94" w:leftChars="61" w:hanging="366" w:hangingChars="3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kern w:val="2"/>
                <w:sz w:val="15"/>
                <w:szCs w:val="15"/>
                <w:lang w:val="en-US" w:eastAsia="zh-CN" w:bidi="ar-SA"/>
              </w:rPr>
              <w:t>（10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4"/>
                <w:kern w:val="2"/>
                <w:sz w:val="15"/>
                <w:szCs w:val="15"/>
                <w:lang w:val="en-US" w:eastAsia="zh-CN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31D9D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  <w:p w14:paraId="432A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服务对象满意</w:t>
            </w:r>
            <w:r>
              <w:rPr>
                <w:rFonts w:hint="default" w:ascii="Times New Roman" w:hAnsi="Times New Roman" w:eastAsia="宋体" w:cs="Times New Roman"/>
                <w:spacing w:val="-26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分；满意度在</w:t>
            </w:r>
            <w:r>
              <w:rPr>
                <w:rFonts w:hint="default" w:ascii="Times New Roman" w:hAnsi="Times New Roman" w:eastAsia="宋体" w:cs="Times New Roman"/>
                <w:spacing w:val="-36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80%及以上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8-9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kern w:val="2"/>
                <w:sz w:val="15"/>
                <w:szCs w:val="15"/>
                <w:lang w:val="en-US" w:eastAsia="zh-CN" w:bidi="ar-SA"/>
              </w:rPr>
              <w:t>分，满意度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在</w:t>
            </w:r>
            <w:r>
              <w:rPr>
                <w:rFonts w:hint="default" w:ascii="Times New Roman" w:hAnsi="Times New Roman" w:eastAsia="宋体" w:cs="Times New Roman"/>
                <w:spacing w:val="-33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50%及以上</w:t>
            </w:r>
            <w:r>
              <w:rPr>
                <w:rFonts w:hint="default" w:ascii="Times New Roman" w:hAnsi="Times New Roman" w:eastAsia="宋体" w:cs="Times New Roman"/>
                <w:spacing w:val="-37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5-7</w:t>
            </w:r>
            <w:r>
              <w:rPr>
                <w:rFonts w:hint="default" w:ascii="Times New Roman" w:hAnsi="Times New Roman" w:eastAsia="宋体" w:cs="Times New Roman"/>
                <w:spacing w:val="-34"/>
                <w:kern w:val="2"/>
                <w:sz w:val="15"/>
                <w:szCs w:val="15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zh-CN" w:bidi="ar-SA"/>
              </w:rPr>
              <w:t>分。</w:t>
            </w:r>
          </w:p>
        </w:tc>
        <w:tc>
          <w:tcPr>
            <w:tcW w:w="458" w:type="dxa"/>
            <w:noWrap w:val="0"/>
            <w:vAlign w:val="center"/>
          </w:tcPr>
          <w:p w14:paraId="08927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  <w:tr w14:paraId="67895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96" w:type="dxa"/>
            <w:gridSpan w:val="3"/>
            <w:noWrap w:val="0"/>
            <w:vAlign w:val="top"/>
          </w:tcPr>
          <w:p w14:paraId="13D22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76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总分（100</w:t>
            </w:r>
            <w:r>
              <w:rPr>
                <w:rFonts w:hint="default" w:ascii="Times New Roman" w:hAnsi="Times New Roman" w:eastAsia="宋体" w:cs="Times New Roman"/>
                <w:spacing w:val="-32"/>
                <w:kern w:val="2"/>
                <w:sz w:val="15"/>
                <w:szCs w:val="15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kern w:val="2"/>
                <w:sz w:val="15"/>
                <w:szCs w:val="15"/>
                <w:lang w:val="en-US" w:eastAsia="en-US" w:bidi="ar-SA"/>
              </w:rPr>
              <w:t>分）</w:t>
            </w:r>
          </w:p>
        </w:tc>
        <w:tc>
          <w:tcPr>
            <w:tcW w:w="5883" w:type="dxa"/>
            <w:noWrap w:val="0"/>
            <w:vAlign w:val="center"/>
          </w:tcPr>
          <w:p w14:paraId="64E8E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458" w:type="dxa"/>
            <w:noWrap w:val="0"/>
            <w:vAlign w:val="center"/>
          </w:tcPr>
          <w:p w14:paraId="1628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</w:p>
        </w:tc>
      </w:tr>
    </w:tbl>
    <w:p w14:paraId="256F9D4B">
      <w:pPr>
        <w:spacing w:line="120" w:lineRule="atLeast"/>
        <w:jc w:val="left"/>
        <w:outlineLvl w:val="0"/>
        <w:rPr>
          <w:rFonts w:hint="default" w:ascii="Times New Roman" w:hAnsi="Times New Roman" w:eastAsia="方正小标宋_GBK" w:cs="Times New Roman"/>
          <w:b/>
          <w:bCs/>
          <w:spacing w:val="4"/>
          <w:sz w:val="40"/>
          <w:szCs w:val="40"/>
        </w:rPr>
      </w:pPr>
      <w:r>
        <w:rPr>
          <w:rFonts w:hint="default" w:ascii="Times New Roman" w:hAnsi="Times New Roman" w:eastAsia="黑体" w:cs="Times New Roman"/>
          <w:spacing w:val="-15"/>
          <w:sz w:val="28"/>
          <w:szCs w:val="28"/>
          <w:lang w:eastAsia="zh-CN"/>
        </w:rPr>
        <w:t>附表</w:t>
      </w:r>
      <w:r>
        <w:rPr>
          <w:rFonts w:hint="eastAsia" w:ascii="Times New Roman" w:hAnsi="Times New Roman" w:eastAsia="黑体" w:cs="Times New Roman"/>
          <w:spacing w:val="-15"/>
          <w:sz w:val="28"/>
          <w:szCs w:val="28"/>
          <w:lang w:val="en-US" w:eastAsia="zh-CN"/>
        </w:rPr>
        <w:t>3</w:t>
      </w:r>
    </w:p>
    <w:p w14:paraId="5962AD9B">
      <w:pPr>
        <w:spacing w:before="80" w:line="219" w:lineRule="auto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/>
          <w:bCs/>
          <w:spacing w:val="4"/>
          <w:sz w:val="40"/>
          <w:szCs w:val="40"/>
        </w:rPr>
        <w:t>2025年中央(自治区)财政支农项目备案表</w:t>
      </w:r>
    </w:p>
    <w:p w14:paraId="2454DC43">
      <w:pPr>
        <w:spacing w:before="292" w:line="227" w:lineRule="auto"/>
        <w:ind w:left="275"/>
        <w:rPr>
          <w:rFonts w:hint="default" w:ascii="Times New Roman" w:hAnsi="Times New Roman" w:eastAsia="仿宋_GB2312" w:cs="Times New Roman"/>
          <w:sz w:val="23"/>
          <w:szCs w:val="23"/>
        </w:rPr>
      </w:pPr>
      <w:r>
        <w:rPr>
          <w:rFonts w:hint="default" w:ascii="Times New Roman" w:hAnsi="Times New Roman" w:eastAsia="仿宋_GB2312" w:cs="Times New Roman"/>
          <w:spacing w:val="1"/>
          <w:position w:val="2"/>
          <w:sz w:val="23"/>
          <w:szCs w:val="23"/>
        </w:rPr>
        <w:t>市、县(区)名称：青铜峡市</w:t>
      </w:r>
      <w:r>
        <w:rPr>
          <w:rFonts w:hint="default" w:ascii="Times New Roman" w:hAnsi="Times New Roman" w:eastAsia="仿宋_GB2312" w:cs="Times New Roman"/>
          <w:spacing w:val="3"/>
          <w:position w:val="2"/>
          <w:sz w:val="23"/>
          <w:szCs w:val="23"/>
        </w:rPr>
        <w:t xml:space="preserve">               </w:t>
      </w:r>
      <w:r>
        <w:rPr>
          <w:rFonts w:hint="default" w:ascii="Times New Roman" w:hAnsi="Times New Roman" w:eastAsia="仿宋_GB2312" w:cs="Times New Roman"/>
          <w:spacing w:val="1"/>
          <w:position w:val="-1"/>
          <w:sz w:val="23"/>
          <w:szCs w:val="23"/>
        </w:rPr>
        <w:t>主管单位：青铜峡市农业农村局</w:t>
      </w:r>
    </w:p>
    <w:p w14:paraId="2F883554">
      <w:pPr>
        <w:spacing w:line="14" w:lineRule="exact"/>
        <w:rPr>
          <w:rFonts w:hint="default" w:ascii="Times New Roman" w:hAnsi="Times New Roman" w:eastAsia="仿宋_GB2312" w:cs="Times New Roman"/>
        </w:rPr>
      </w:pPr>
    </w:p>
    <w:tbl>
      <w:tblPr>
        <w:tblStyle w:val="9"/>
        <w:tblW w:w="9190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900"/>
        <w:gridCol w:w="2826"/>
        <w:gridCol w:w="1298"/>
        <w:gridCol w:w="2892"/>
      </w:tblGrid>
      <w:tr w14:paraId="31BC0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174" w:type="dxa"/>
            <w:gridSpan w:val="2"/>
            <w:noWrap w:val="0"/>
            <w:vAlign w:val="top"/>
          </w:tcPr>
          <w:p w14:paraId="67585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300" w:lineRule="exact"/>
              <w:ind w:left="664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3"/>
                <w:szCs w:val="23"/>
              </w:rPr>
              <w:t>项目名称</w:t>
            </w:r>
          </w:p>
        </w:tc>
        <w:tc>
          <w:tcPr>
            <w:tcW w:w="2826" w:type="dxa"/>
            <w:noWrap w:val="0"/>
            <w:vAlign w:val="top"/>
          </w:tcPr>
          <w:p w14:paraId="54CCA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300" w:lineRule="exact"/>
              <w:ind w:left="550" w:right="203" w:hanging="349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青铜峡市2025年农用残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3"/>
                <w:szCs w:val="23"/>
              </w:rPr>
              <w:t>膜回收利用项目</w:t>
            </w:r>
          </w:p>
        </w:tc>
        <w:tc>
          <w:tcPr>
            <w:tcW w:w="1298" w:type="dxa"/>
            <w:noWrap w:val="0"/>
            <w:vAlign w:val="top"/>
          </w:tcPr>
          <w:p w14:paraId="0987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line="300" w:lineRule="exact"/>
              <w:ind w:left="184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</w:rPr>
              <w:t>任务类别</w:t>
            </w:r>
          </w:p>
        </w:tc>
        <w:tc>
          <w:tcPr>
            <w:tcW w:w="2892" w:type="dxa"/>
            <w:noWrap w:val="0"/>
            <w:vAlign w:val="top"/>
          </w:tcPr>
          <w:p w14:paraId="018C8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300" w:lineRule="exact"/>
              <w:ind w:left="1097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3"/>
                <w:szCs w:val="23"/>
              </w:rPr>
              <w:t>指导性</w:t>
            </w:r>
          </w:p>
        </w:tc>
      </w:tr>
      <w:tr w14:paraId="0A122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74" w:type="dxa"/>
            <w:gridSpan w:val="2"/>
            <w:noWrap w:val="0"/>
            <w:vAlign w:val="top"/>
          </w:tcPr>
          <w:p w14:paraId="0EB37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300" w:lineRule="exact"/>
              <w:ind w:left="434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项目实施单位</w:t>
            </w:r>
          </w:p>
        </w:tc>
        <w:tc>
          <w:tcPr>
            <w:tcW w:w="2826" w:type="dxa"/>
            <w:noWrap w:val="0"/>
            <w:vAlign w:val="top"/>
          </w:tcPr>
          <w:p w14:paraId="75E58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line="300" w:lineRule="exact"/>
              <w:ind w:left="431" w:right="201" w:hanging="230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青铜峡市农业技术和农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机化推广服务中心</w:t>
            </w:r>
          </w:p>
        </w:tc>
        <w:tc>
          <w:tcPr>
            <w:tcW w:w="1298" w:type="dxa"/>
            <w:noWrap w:val="0"/>
            <w:vAlign w:val="top"/>
          </w:tcPr>
          <w:p w14:paraId="7F441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300" w:lineRule="exact"/>
              <w:ind w:left="184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3"/>
                <w:szCs w:val="23"/>
              </w:rPr>
              <w:t>实施地点</w:t>
            </w:r>
          </w:p>
        </w:tc>
        <w:tc>
          <w:tcPr>
            <w:tcW w:w="2892" w:type="dxa"/>
            <w:noWrap w:val="0"/>
            <w:vAlign w:val="top"/>
          </w:tcPr>
          <w:p w14:paraId="16C9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8" w:line="300" w:lineRule="exact"/>
              <w:ind w:left="976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  <w:t>青铜峡市</w:t>
            </w:r>
          </w:p>
        </w:tc>
      </w:tr>
      <w:tr w14:paraId="1885E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174" w:type="dxa"/>
            <w:gridSpan w:val="2"/>
            <w:noWrap w:val="0"/>
            <w:vAlign w:val="top"/>
          </w:tcPr>
          <w:p w14:paraId="53B7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300" w:lineRule="exact"/>
              <w:ind w:left="555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项目负责人</w:t>
            </w:r>
          </w:p>
        </w:tc>
        <w:tc>
          <w:tcPr>
            <w:tcW w:w="2826" w:type="dxa"/>
            <w:noWrap w:val="0"/>
            <w:vAlign w:val="top"/>
          </w:tcPr>
          <w:p w14:paraId="3DAF2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300" w:lineRule="exact"/>
              <w:ind w:left="1011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</w:rPr>
              <w:t>王会斌</w:t>
            </w:r>
          </w:p>
        </w:tc>
        <w:tc>
          <w:tcPr>
            <w:tcW w:w="1298" w:type="dxa"/>
            <w:noWrap w:val="0"/>
            <w:vAlign w:val="top"/>
          </w:tcPr>
          <w:p w14:paraId="7B69C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300" w:lineRule="exact"/>
              <w:ind w:left="184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892" w:type="dxa"/>
            <w:noWrap w:val="0"/>
            <w:vAlign w:val="top"/>
          </w:tcPr>
          <w:p w14:paraId="50F04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300" w:lineRule="exact"/>
              <w:ind w:left="746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0953-3051843</w:t>
            </w:r>
          </w:p>
        </w:tc>
      </w:tr>
      <w:tr w14:paraId="3623A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2174" w:type="dxa"/>
            <w:gridSpan w:val="2"/>
            <w:noWrap w:val="0"/>
            <w:vAlign w:val="top"/>
          </w:tcPr>
          <w:p w14:paraId="2E85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300" w:lineRule="exact"/>
              <w:ind w:left="204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申请财政补助资金</w:t>
            </w:r>
          </w:p>
          <w:p w14:paraId="1A41F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00" w:lineRule="exact"/>
              <w:ind w:left="784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3"/>
                <w:szCs w:val="23"/>
              </w:rPr>
              <w:t>(万元)</w:t>
            </w:r>
          </w:p>
        </w:tc>
        <w:tc>
          <w:tcPr>
            <w:tcW w:w="2826" w:type="dxa"/>
            <w:noWrap w:val="0"/>
            <w:vAlign w:val="top"/>
          </w:tcPr>
          <w:p w14:paraId="4280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 w14:paraId="1D129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300" w:lineRule="exact"/>
              <w:ind w:left="1242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3"/>
                <w:szCs w:val="23"/>
              </w:rPr>
              <w:t>36</w:t>
            </w:r>
          </w:p>
        </w:tc>
        <w:tc>
          <w:tcPr>
            <w:tcW w:w="1298" w:type="dxa"/>
            <w:noWrap w:val="0"/>
            <w:vAlign w:val="top"/>
          </w:tcPr>
          <w:p w14:paraId="7BFBF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300" w:lineRule="exact"/>
              <w:ind w:left="184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  <w:t>财政补助</w:t>
            </w:r>
          </w:p>
          <w:p w14:paraId="37B02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300" w:lineRule="exact"/>
              <w:ind w:left="234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</w:rPr>
              <w:t>资金(万</w:t>
            </w:r>
          </w:p>
          <w:p w14:paraId="34BA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300" w:lineRule="exact"/>
              <w:ind w:left="464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spacing w:val="-39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  <w:t>)</w:t>
            </w:r>
          </w:p>
        </w:tc>
        <w:tc>
          <w:tcPr>
            <w:tcW w:w="2892" w:type="dxa"/>
            <w:noWrap w:val="0"/>
            <w:vAlign w:val="top"/>
          </w:tcPr>
          <w:p w14:paraId="07888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 w14:paraId="1C9EA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300" w:lineRule="exact"/>
              <w:ind w:left="1326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3"/>
                <w:szCs w:val="23"/>
              </w:rPr>
              <w:t>36</w:t>
            </w:r>
          </w:p>
        </w:tc>
      </w:tr>
      <w:tr w14:paraId="1E482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274" w:type="dxa"/>
            <w:noWrap w:val="0"/>
            <w:textDirection w:val="tbRlV"/>
            <w:vAlign w:val="center"/>
          </w:tcPr>
          <w:p w14:paraId="30BDCE41">
            <w:pPr>
              <w:spacing w:line="428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17B81D63">
            <w:pPr>
              <w:spacing w:before="77" w:line="216" w:lineRule="auto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3"/>
                <w:szCs w:val="23"/>
              </w:rPr>
              <w:t>项目建设内容</w:t>
            </w:r>
          </w:p>
        </w:tc>
        <w:tc>
          <w:tcPr>
            <w:tcW w:w="7916" w:type="dxa"/>
            <w:gridSpan w:val="4"/>
            <w:noWrap w:val="0"/>
            <w:vAlign w:val="top"/>
          </w:tcPr>
          <w:p w14:paraId="4C3C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300" w:lineRule="exact"/>
              <w:ind w:left="79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3"/>
                <w:szCs w:val="23"/>
              </w:rPr>
              <w:t>1.加大人工或机械化捡拾农田残膜力度；</w:t>
            </w:r>
          </w:p>
          <w:p w14:paraId="35E98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79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>2.鼓励支持各网点回收农田残膜；</w:t>
            </w:r>
          </w:p>
          <w:p w14:paraId="5218A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" w:line="300" w:lineRule="exact"/>
              <w:ind w:left="79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3"/>
                <w:szCs w:val="23"/>
              </w:rPr>
              <w:t>3.残膜加工利用；</w:t>
            </w:r>
          </w:p>
          <w:p w14:paraId="687B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79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3"/>
                <w:szCs w:val="23"/>
              </w:rPr>
              <w:t>4.农田残膜回收网点建设与维护；</w:t>
            </w:r>
          </w:p>
          <w:p w14:paraId="383A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00" w:lineRule="exact"/>
              <w:ind w:left="79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3"/>
                <w:szCs w:val="23"/>
              </w:rPr>
              <w:t>5.农田地膜残留监测；</w:t>
            </w:r>
          </w:p>
          <w:p w14:paraId="05C12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00" w:lineRule="exact"/>
              <w:ind w:left="79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3"/>
                <w:szCs w:val="23"/>
              </w:rPr>
              <w:t>6.农田残膜回收宣传培训。</w:t>
            </w:r>
          </w:p>
        </w:tc>
      </w:tr>
      <w:tr w14:paraId="4ED3B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1274" w:type="dxa"/>
            <w:noWrap w:val="0"/>
            <w:textDirection w:val="tbRlV"/>
            <w:vAlign w:val="top"/>
          </w:tcPr>
          <w:p w14:paraId="1F82DFF7">
            <w:pPr>
              <w:spacing w:line="428" w:lineRule="auto"/>
              <w:rPr>
                <w:rFonts w:hint="default" w:ascii="Times New Roman" w:hAnsi="Times New Roman" w:eastAsia="仿宋_GB2312" w:cs="Times New Roman"/>
              </w:rPr>
            </w:pPr>
          </w:p>
          <w:p w14:paraId="64BD06DA">
            <w:pPr>
              <w:spacing w:before="77" w:line="217" w:lineRule="auto"/>
              <w:ind w:left="723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3"/>
                <w:szCs w:val="23"/>
              </w:rPr>
              <w:t>项目绩效</w:t>
            </w:r>
          </w:p>
        </w:tc>
        <w:tc>
          <w:tcPr>
            <w:tcW w:w="7916" w:type="dxa"/>
            <w:gridSpan w:val="4"/>
            <w:noWrap w:val="0"/>
            <w:vAlign w:val="top"/>
          </w:tcPr>
          <w:p w14:paraId="48891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00" w:lineRule="exact"/>
              <w:ind w:left="79" w:right="910"/>
              <w:textAlignment w:val="auto"/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</w:rPr>
              <w:t>回收网点建设与维护；</w:t>
            </w:r>
          </w:p>
          <w:p w14:paraId="6B760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00" w:lineRule="exact"/>
              <w:ind w:left="79" w:right="910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残膜回收；</w:t>
            </w:r>
          </w:p>
          <w:p w14:paraId="0BAA5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00" w:lineRule="exact"/>
              <w:ind w:left="79" w:right="910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</w:rPr>
              <w:t>鼓励支持加工企业对回收残膜进行加工再利用；</w:t>
            </w:r>
          </w:p>
          <w:p w14:paraId="77944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300" w:lineRule="exact"/>
              <w:ind w:left="79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3"/>
                <w:szCs w:val="23"/>
              </w:rPr>
              <w:t>建立农田地膜残留监测点；</w:t>
            </w:r>
          </w:p>
          <w:p w14:paraId="3D0E6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" w:line="300" w:lineRule="exact"/>
              <w:ind w:left="79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</w:rPr>
              <w:t>累计宣传培训技术人员及农户100人次以上；</w:t>
            </w:r>
          </w:p>
          <w:p w14:paraId="2699A8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79"/>
              <w:textAlignment w:val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3"/>
                <w:szCs w:val="23"/>
              </w:rPr>
              <w:t>力争全市农用残膜回收率达到9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3"/>
                <w:szCs w:val="23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3"/>
                <w:szCs w:val="23"/>
              </w:rPr>
              <w:t>%以上。</w:t>
            </w:r>
          </w:p>
        </w:tc>
      </w:tr>
      <w:tr w14:paraId="7DFF2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1274" w:type="dxa"/>
            <w:noWrap w:val="0"/>
            <w:textDirection w:val="tbRlV"/>
            <w:vAlign w:val="top"/>
          </w:tcPr>
          <w:p w14:paraId="414717B0">
            <w:pPr>
              <w:spacing w:line="428" w:lineRule="auto"/>
              <w:rPr>
                <w:rFonts w:hint="default" w:ascii="Times New Roman" w:hAnsi="Times New Roman" w:eastAsia="仿宋_GB2312" w:cs="Times New Roman"/>
              </w:rPr>
            </w:pPr>
          </w:p>
          <w:p w14:paraId="595C8E35">
            <w:pPr>
              <w:spacing w:before="77" w:line="216" w:lineRule="auto"/>
              <w:ind w:left="1196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</w:rPr>
              <w:t>审核意见</w:t>
            </w:r>
          </w:p>
        </w:tc>
        <w:tc>
          <w:tcPr>
            <w:tcW w:w="3726" w:type="dxa"/>
            <w:gridSpan w:val="2"/>
            <w:noWrap w:val="0"/>
            <w:vAlign w:val="top"/>
          </w:tcPr>
          <w:p w14:paraId="78247F47">
            <w:pPr>
              <w:spacing w:line="262" w:lineRule="auto"/>
              <w:rPr>
                <w:rFonts w:hint="default" w:ascii="Times New Roman" w:hAnsi="Times New Roman" w:eastAsia="仿宋_GB2312" w:cs="Times New Roman"/>
              </w:rPr>
            </w:pPr>
          </w:p>
          <w:p w14:paraId="3E9E8E62">
            <w:pPr>
              <w:spacing w:before="75" w:line="219" w:lineRule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3"/>
                <w:szCs w:val="23"/>
              </w:rPr>
              <w:t>农业农村部门意见：</w:t>
            </w:r>
          </w:p>
          <w:p w14:paraId="52142E87">
            <w:pPr>
              <w:spacing w:line="263" w:lineRule="auto"/>
              <w:rPr>
                <w:rFonts w:hint="default" w:ascii="Times New Roman" w:hAnsi="Times New Roman" w:eastAsia="仿宋_GB2312" w:cs="Times New Roman"/>
              </w:rPr>
            </w:pPr>
          </w:p>
          <w:p w14:paraId="0ED8EF39">
            <w:pPr>
              <w:spacing w:before="75" w:line="219" w:lineRule="auto"/>
              <w:ind w:left="111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3"/>
                <w:szCs w:val="23"/>
              </w:rPr>
              <w:t>(盖章)</w:t>
            </w:r>
          </w:p>
          <w:p w14:paraId="47A2AD61">
            <w:pPr>
              <w:spacing w:before="75" w:line="225" w:lineRule="auto"/>
              <w:ind w:left="1110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36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日</w:t>
            </w:r>
          </w:p>
        </w:tc>
        <w:tc>
          <w:tcPr>
            <w:tcW w:w="4190" w:type="dxa"/>
            <w:gridSpan w:val="2"/>
            <w:noWrap w:val="0"/>
            <w:vAlign w:val="top"/>
          </w:tcPr>
          <w:p w14:paraId="30ED2940">
            <w:pPr>
              <w:spacing w:line="265" w:lineRule="auto"/>
              <w:rPr>
                <w:rFonts w:hint="default" w:ascii="Times New Roman" w:hAnsi="Times New Roman" w:eastAsia="仿宋_GB2312" w:cs="Times New Roman"/>
              </w:rPr>
            </w:pPr>
          </w:p>
          <w:p w14:paraId="4ADC93BE">
            <w:pPr>
              <w:spacing w:before="75" w:line="219" w:lineRule="auto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23"/>
                <w:szCs w:val="23"/>
              </w:rPr>
              <w:t>财政部门意见：</w:t>
            </w:r>
          </w:p>
          <w:p w14:paraId="55E1E46C">
            <w:pPr>
              <w:spacing w:line="259" w:lineRule="auto"/>
              <w:rPr>
                <w:rFonts w:hint="default" w:ascii="Times New Roman" w:hAnsi="Times New Roman" w:eastAsia="仿宋_GB2312" w:cs="Times New Roman"/>
              </w:rPr>
            </w:pPr>
          </w:p>
          <w:p w14:paraId="65883B59">
            <w:pPr>
              <w:spacing w:before="74" w:line="219" w:lineRule="auto"/>
              <w:ind w:left="137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3"/>
                <w:szCs w:val="23"/>
              </w:rPr>
              <w:t>(盖章)</w:t>
            </w:r>
          </w:p>
          <w:p w14:paraId="6D323245">
            <w:pPr>
              <w:spacing w:before="75" w:line="225" w:lineRule="auto"/>
              <w:ind w:left="1374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36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日</w:t>
            </w:r>
          </w:p>
        </w:tc>
      </w:tr>
    </w:tbl>
    <w:p w14:paraId="49C038ED">
      <w:pPr>
        <w:spacing w:before="34" w:line="219" w:lineRule="auto"/>
        <w:ind w:left="324"/>
      </w:pPr>
      <w:r>
        <w:rPr>
          <w:rFonts w:hint="default" w:ascii="Times New Roman" w:hAnsi="Times New Roman" w:eastAsia="仿宋_GB2312" w:cs="Times New Roman"/>
          <w:spacing w:val="3"/>
          <w:sz w:val="23"/>
          <w:szCs w:val="23"/>
        </w:rPr>
        <w:t>备注：每个备案项目填写一张备案表，任务类别为约束性或指导性任务。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602020202090204"/>
    <w:charset w:val="00"/>
    <w:family w:val="auto"/>
    <w:pitch w:val="default"/>
    <w:sig w:usb0="00000287" w:usb1="00000000" w:usb2="00000000" w:usb3="00000000" w:csb0="2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8AA7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767D1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767D1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2E4EF"/>
    <w:multiLevelType w:val="singleLevel"/>
    <w:tmpl w:val="5282E4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FF46D8"/>
    <w:multiLevelType w:val="singleLevel"/>
    <w:tmpl w:val="7DFF46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B0EF4"/>
    <w:rsid w:val="13FB0EF4"/>
    <w:rsid w:val="6F5F9CE2"/>
    <w:rsid w:val="73FF22AA"/>
    <w:rsid w:val="77DB80A3"/>
    <w:rsid w:val="7D7FB4D8"/>
    <w:rsid w:val="ACFD9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4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"/>
    <w:basedOn w:val="1"/>
    <w:next w:val="3"/>
    <w:qFormat/>
    <w:uiPriority w:val="0"/>
    <w:pPr>
      <w:spacing w:afterLines="0"/>
      <w:ind w:left="420" w:leftChars="2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2025-05-23T08:39:00Z</dcterms:created>
  <dc:creator>user</dc:creator>
  <cp:lastModifiedBy>user</cp:lastModifiedBy>
  <cp:lastPrinted>2025-05-23T10:04:57Z</cp:lastPrinted>
  <dcterms:modified xsi:type="dcterms:W3CDTF">2025-05-26T10:19:25Z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2D98E7BD027587FFB7C32F680B5E00B4_41</vt:lpwstr>
  </property>
</Properties>
</file>