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附件</w:t>
      </w:r>
    </w:p>
    <w:p>
      <w:pPr>
        <w:jc w:val="center"/>
        <w:rPr>
          <w:rFonts w:ascii="仿宋" w:hAnsi="仿宋" w:eastAsia="仿宋"/>
          <w:sz w:val="44"/>
          <w:szCs w:val="44"/>
        </w:rPr>
      </w:pPr>
      <w:r>
        <w:rPr>
          <w:rFonts w:hint="eastAsia" w:ascii="方正小标宋简体" w:hAnsi="仿宋" w:eastAsia="方正小标宋简体"/>
          <w:kern w:val="0"/>
          <w:sz w:val="44"/>
          <w:szCs w:val="44"/>
        </w:rPr>
        <w:t>青铜峡市</w:t>
      </w:r>
      <w:r>
        <w:rPr>
          <w:rFonts w:hint="eastAsia" w:ascii="方正小标宋简体" w:hAnsi="仿宋" w:eastAsia="方正小标宋简体"/>
          <w:kern w:val="0"/>
          <w:sz w:val="44"/>
          <w:szCs w:val="44"/>
          <w:lang w:eastAsia="zh-CN"/>
        </w:rPr>
        <w:t>林业局</w:t>
      </w:r>
      <w:r>
        <w:rPr>
          <w:rFonts w:hint="eastAsia" w:ascii="方正小标宋简体" w:hAnsi="仿宋" w:eastAsia="方正小标宋简体"/>
          <w:kern w:val="0"/>
          <w:sz w:val="44"/>
          <w:szCs w:val="44"/>
        </w:rPr>
        <w:t>2018年部门预算</w:t>
      </w:r>
    </w:p>
    <w:p>
      <w:pPr>
        <w:jc w:val="center"/>
        <w:rPr>
          <w:rFonts w:hint="eastAsia" w:ascii="方正小标宋简体" w:hAnsi="仿宋" w:eastAsia="方正小标宋简体"/>
          <w:kern w:val="0"/>
          <w:sz w:val="44"/>
          <w:szCs w:val="44"/>
        </w:rPr>
      </w:pPr>
      <w:r>
        <w:rPr>
          <w:rFonts w:hint="eastAsia" w:ascii="方正小标宋简体" w:hAnsi="仿宋" w:eastAsia="方正小标宋简体"/>
          <w:kern w:val="0"/>
          <w:sz w:val="44"/>
          <w:szCs w:val="44"/>
        </w:rPr>
        <w:t>目</w:t>
      </w:r>
      <w:r>
        <w:rPr>
          <w:rFonts w:hint="eastAsia" w:ascii="宋体" w:hAnsi="宋体" w:eastAsia="方正小标宋简体"/>
          <w:kern w:val="0"/>
          <w:sz w:val="44"/>
          <w:szCs w:val="44"/>
        </w:rPr>
        <w:t> </w:t>
      </w:r>
      <w:r>
        <w:rPr>
          <w:rFonts w:hint="eastAsia" w:ascii="方正小标宋简体" w:hAnsi="仿宋" w:eastAsia="方正小标宋简体"/>
          <w:kern w:val="0"/>
          <w:sz w:val="44"/>
          <w:szCs w:val="44"/>
        </w:rPr>
        <w:t xml:space="preserve"> 录</w:t>
      </w:r>
    </w:p>
    <w:p>
      <w:pPr>
        <w:ind w:firstLine="720" w:firstLineChars="225"/>
        <w:rPr>
          <w:rFonts w:ascii="黑体" w:hAnsi="黑体" w:eastAsia="黑体"/>
          <w:kern w:val="0"/>
          <w:sz w:val="32"/>
          <w:szCs w:val="32"/>
        </w:rPr>
      </w:pPr>
      <w:r>
        <w:rPr>
          <w:rFonts w:hint="eastAsia" w:ascii="黑体" w:hAnsi="黑体" w:eastAsia="黑体"/>
          <w:kern w:val="0"/>
          <w:sz w:val="32"/>
          <w:szCs w:val="32"/>
        </w:rPr>
        <w:t>第一部分    单位概况</w:t>
      </w:r>
    </w:p>
    <w:p>
      <w:pPr>
        <w:ind w:firstLine="720" w:firstLineChars="225"/>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color w:val="000000"/>
          <w:kern w:val="0"/>
          <w:sz w:val="32"/>
          <w:szCs w:val="32"/>
        </w:rPr>
        <w:t>主要职能</w:t>
      </w:r>
    </w:p>
    <w:p>
      <w:pPr>
        <w:ind w:firstLine="720" w:firstLineChars="225"/>
        <w:rPr>
          <w:rFonts w:ascii="仿宋" w:hAnsi="仿宋" w:eastAsia="仿宋"/>
          <w:kern w:val="0"/>
          <w:sz w:val="32"/>
          <w:szCs w:val="32"/>
        </w:rPr>
      </w:pPr>
      <w:r>
        <w:rPr>
          <w:rFonts w:hint="eastAsia" w:ascii="仿宋" w:hAnsi="仿宋" w:eastAsia="仿宋"/>
          <w:color w:val="000000"/>
          <w:kern w:val="0"/>
          <w:sz w:val="32"/>
          <w:szCs w:val="32"/>
        </w:rPr>
        <w:t>二、部门预算单位构成</w:t>
      </w:r>
    </w:p>
    <w:p>
      <w:pPr>
        <w:ind w:firstLine="720" w:firstLineChars="225"/>
        <w:rPr>
          <w:rFonts w:ascii="黑体" w:hAnsi="黑体" w:eastAsia="黑体"/>
          <w:kern w:val="0"/>
          <w:sz w:val="32"/>
          <w:szCs w:val="32"/>
        </w:rPr>
      </w:pPr>
      <w:r>
        <w:rPr>
          <w:rFonts w:hint="eastAsia" w:ascii="黑体" w:hAnsi="黑体" w:eastAsia="黑体"/>
          <w:kern w:val="0"/>
          <w:sz w:val="32"/>
          <w:szCs w:val="32"/>
        </w:rPr>
        <w:t>第二部分    2018年部门预算表</w:t>
      </w:r>
    </w:p>
    <w:p>
      <w:pPr>
        <w:ind w:firstLine="720" w:firstLineChars="225"/>
        <w:rPr>
          <w:rFonts w:ascii="仿宋" w:hAnsi="仿宋" w:eastAsia="仿宋"/>
          <w:kern w:val="0"/>
          <w:sz w:val="32"/>
          <w:szCs w:val="32"/>
        </w:rPr>
      </w:pPr>
      <w:r>
        <w:rPr>
          <w:rFonts w:hint="eastAsia" w:ascii="仿宋" w:hAnsi="仿宋" w:eastAsia="仿宋"/>
          <w:kern w:val="0"/>
          <w:sz w:val="32"/>
          <w:szCs w:val="32"/>
        </w:rPr>
        <w:t>一、财政拨款收支预算总表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二、财政拨款支出预算总表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三、一般公共预算支出表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四、一般公共预算基本支出和项目支出部门经济分类科目表</w:t>
      </w:r>
    </w:p>
    <w:p>
      <w:pPr>
        <w:ind w:firstLine="720" w:firstLineChars="225"/>
        <w:rPr>
          <w:rFonts w:ascii="仿宋" w:hAnsi="仿宋" w:eastAsia="仿宋"/>
          <w:kern w:val="0"/>
          <w:sz w:val="32"/>
          <w:szCs w:val="32"/>
        </w:rPr>
      </w:pPr>
      <w:r>
        <w:rPr>
          <w:rFonts w:hint="eastAsia" w:ascii="仿宋" w:hAnsi="仿宋" w:eastAsia="仿宋"/>
          <w:kern w:val="0"/>
          <w:sz w:val="32"/>
          <w:szCs w:val="32"/>
        </w:rPr>
        <w:t>五、一般公共预算基本支出和项目支出政府经济分类科目表</w:t>
      </w:r>
    </w:p>
    <w:p>
      <w:pPr>
        <w:ind w:firstLine="720" w:firstLineChars="225"/>
        <w:rPr>
          <w:rFonts w:ascii="仿宋" w:hAnsi="仿宋" w:eastAsia="仿宋"/>
          <w:kern w:val="0"/>
          <w:sz w:val="32"/>
          <w:szCs w:val="32"/>
        </w:rPr>
      </w:pPr>
      <w:r>
        <w:rPr>
          <w:rFonts w:hint="eastAsia" w:ascii="仿宋" w:hAnsi="仿宋" w:eastAsia="仿宋"/>
          <w:kern w:val="0"/>
          <w:sz w:val="32"/>
          <w:szCs w:val="32"/>
        </w:rPr>
        <w:t>六、一般公共预算“三公”经费支出表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七、政府性基金预算支出明细表</w:t>
      </w:r>
    </w:p>
    <w:p>
      <w:pPr>
        <w:ind w:firstLine="720" w:firstLineChars="225"/>
        <w:rPr>
          <w:rFonts w:ascii="仿宋" w:hAnsi="仿宋" w:eastAsia="仿宋"/>
          <w:kern w:val="0"/>
          <w:sz w:val="32"/>
          <w:szCs w:val="32"/>
        </w:rPr>
      </w:pPr>
      <w:r>
        <w:rPr>
          <w:rFonts w:hint="eastAsia" w:ascii="仿宋" w:hAnsi="仿宋" w:eastAsia="仿宋"/>
          <w:kern w:val="0"/>
          <w:sz w:val="32"/>
          <w:szCs w:val="32"/>
        </w:rPr>
        <w:t>八、部门收支预算总表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九、部门收入总表</w:t>
      </w:r>
    </w:p>
    <w:p>
      <w:pPr>
        <w:ind w:firstLine="720" w:firstLineChars="225"/>
        <w:rPr>
          <w:rFonts w:ascii="仿宋" w:hAnsi="仿宋" w:eastAsia="仿宋"/>
          <w:kern w:val="0"/>
          <w:sz w:val="32"/>
          <w:szCs w:val="32"/>
        </w:rPr>
      </w:pPr>
      <w:r>
        <w:rPr>
          <w:rFonts w:hint="eastAsia" w:ascii="仿宋" w:hAnsi="仿宋" w:eastAsia="仿宋"/>
          <w:kern w:val="0"/>
          <w:sz w:val="32"/>
          <w:szCs w:val="32"/>
        </w:rPr>
        <w:t>十、部门支出总表</w:t>
      </w:r>
    </w:p>
    <w:p>
      <w:pPr>
        <w:ind w:firstLine="720" w:firstLineChars="225"/>
        <w:rPr>
          <w:rFonts w:ascii="黑体" w:hAnsi="黑体" w:eastAsia="黑体"/>
          <w:kern w:val="0"/>
          <w:sz w:val="32"/>
          <w:szCs w:val="32"/>
        </w:rPr>
      </w:pPr>
      <w:r>
        <w:rPr>
          <w:rFonts w:hint="eastAsia" w:ascii="黑体" w:hAnsi="黑体" w:eastAsia="黑体"/>
          <w:kern w:val="0"/>
          <w:sz w:val="32"/>
          <w:szCs w:val="32"/>
        </w:rPr>
        <w:t>第三部分   2018年部门预算情况说明</w:t>
      </w:r>
    </w:p>
    <w:p>
      <w:pPr>
        <w:ind w:firstLine="720" w:firstLineChars="225"/>
        <w:rPr>
          <w:rFonts w:ascii="黑体" w:hAnsi="黑体" w:eastAsia="黑体"/>
          <w:kern w:val="0"/>
          <w:sz w:val="32"/>
          <w:szCs w:val="32"/>
        </w:rPr>
      </w:pPr>
      <w:r>
        <w:rPr>
          <w:rFonts w:hint="eastAsia" w:ascii="黑体" w:hAnsi="黑体" w:eastAsia="黑体"/>
          <w:kern w:val="0"/>
          <w:sz w:val="32"/>
          <w:szCs w:val="32"/>
        </w:rPr>
        <w:t>第四部门   名词解释</w:t>
      </w:r>
    </w:p>
    <w:p>
      <w:pPr>
        <w:rPr>
          <w:rFonts w:ascii="仿宋" w:hAnsi="仿宋" w:eastAsia="仿宋"/>
          <w:b/>
          <w:kern w:val="0"/>
          <w:sz w:val="32"/>
          <w:szCs w:val="32"/>
        </w:rPr>
      </w:pPr>
    </w:p>
    <w:p>
      <w:pPr>
        <w:rPr>
          <w:rFonts w:ascii="仿宋" w:hAnsi="仿宋" w:eastAsia="仿宋"/>
          <w:b/>
          <w:kern w:val="0"/>
          <w:sz w:val="32"/>
          <w:szCs w:val="32"/>
        </w:rPr>
      </w:pPr>
    </w:p>
    <w:p>
      <w:pPr>
        <w:jc w:val="center"/>
        <w:rPr>
          <w:rFonts w:hint="eastAsia" w:ascii="方正小标宋简体" w:hAnsi="仿宋" w:eastAsia="方正小标宋简体"/>
          <w:kern w:val="0"/>
          <w:sz w:val="44"/>
          <w:szCs w:val="44"/>
          <w:lang w:eastAsia="zh-CN"/>
        </w:rPr>
      </w:pPr>
    </w:p>
    <w:p>
      <w:pPr>
        <w:jc w:val="center"/>
        <w:rPr>
          <w:rFonts w:hint="eastAsia" w:ascii="方正小标宋简体" w:hAnsi="仿宋" w:eastAsia="方正小标宋简体"/>
          <w:kern w:val="0"/>
          <w:sz w:val="44"/>
          <w:szCs w:val="44"/>
          <w:lang w:eastAsia="zh-CN"/>
        </w:rPr>
      </w:pPr>
    </w:p>
    <w:p>
      <w:pPr>
        <w:jc w:val="center"/>
        <w:rPr>
          <w:rFonts w:hint="eastAsia" w:ascii="方正小标宋简体" w:hAnsi="仿宋" w:eastAsia="方正小标宋简体"/>
          <w:kern w:val="0"/>
          <w:sz w:val="44"/>
          <w:szCs w:val="44"/>
          <w:lang w:eastAsia="zh-CN"/>
        </w:rPr>
      </w:pPr>
    </w:p>
    <w:p>
      <w:pPr>
        <w:jc w:val="center"/>
        <w:rPr>
          <w:rFonts w:hint="eastAsia" w:ascii="方正小标宋简体" w:hAnsi="仿宋" w:eastAsia="方正小标宋简体"/>
          <w:kern w:val="0"/>
          <w:sz w:val="44"/>
          <w:szCs w:val="44"/>
          <w:lang w:eastAsia="zh-CN"/>
        </w:rPr>
      </w:pPr>
    </w:p>
    <w:p>
      <w:pPr>
        <w:jc w:val="center"/>
        <w:rPr>
          <w:rFonts w:ascii="仿宋" w:hAnsi="仿宋" w:eastAsia="仿宋"/>
          <w:kern w:val="0"/>
          <w:sz w:val="32"/>
          <w:szCs w:val="32"/>
        </w:rPr>
      </w:pPr>
      <w:r>
        <w:rPr>
          <w:rFonts w:hint="eastAsia" w:ascii="方正小标宋简体" w:hAnsi="仿宋" w:eastAsia="方正小标宋简体"/>
          <w:kern w:val="0"/>
          <w:sz w:val="44"/>
          <w:szCs w:val="44"/>
          <w:lang w:eastAsia="zh-CN"/>
        </w:rPr>
        <w:t>青铜峡市林业局</w:t>
      </w:r>
      <w:r>
        <w:rPr>
          <w:rFonts w:hint="eastAsia" w:ascii="方正小标宋简体" w:hAnsi="仿宋" w:eastAsia="方正小标宋简体"/>
          <w:kern w:val="0"/>
          <w:sz w:val="44"/>
          <w:szCs w:val="44"/>
        </w:rPr>
        <w:t>2018年部门预算——单位概况</w:t>
      </w:r>
    </w:p>
    <w:p>
      <w:pPr>
        <w:ind w:firstLine="716" w:firstLineChars="224"/>
        <w:rPr>
          <w:rFonts w:ascii="黑体" w:hAnsi="黑体" w:eastAsia="黑体"/>
          <w:kern w:val="0"/>
          <w:sz w:val="32"/>
          <w:szCs w:val="32"/>
        </w:rPr>
      </w:pPr>
      <w:r>
        <w:rPr>
          <w:rFonts w:hint="eastAsia" w:ascii="黑体" w:hAnsi="黑体" w:eastAsia="黑体"/>
          <w:kern w:val="0"/>
          <w:sz w:val="32"/>
          <w:szCs w:val="32"/>
        </w:rPr>
        <w:t>一、</w:t>
      </w:r>
      <w:r>
        <w:rPr>
          <w:rFonts w:hint="eastAsia" w:ascii="黑体" w:hAnsi="黑体" w:eastAsia="黑体"/>
          <w:color w:val="000000"/>
          <w:kern w:val="0"/>
          <w:sz w:val="32"/>
          <w:szCs w:val="32"/>
        </w:rPr>
        <w:t>主要职能</w:t>
      </w:r>
      <w:r>
        <w:rPr>
          <w:rFonts w:hint="eastAsia" w:eastAsia="黑体"/>
          <w:kern w:val="0"/>
          <w:sz w:val="32"/>
          <w:szCs w:val="32"/>
        </w:rPr>
        <w:t> </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贯彻实施有关法律、法规、规章，执行国家和自治区林业及生态建设的方针、政策和标准、规程；拟订全市林业及其生态建设中长期规划、年度计划并组织实施。</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负责全市生态林业建设和改革。完善生态恢复机制，划定并严守生态保护红线；组织开展森林资源、陆生野生动植物资源、湿地和荒漠的调查、动态监测。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监督全市造林绿化工作；承担全市种苗、造林、营林质量管理工作；指导各类公益林和商品林的培育；组织、监督植树造林、封山育林和以植树种草生物措施防治水土流失工作；组织各项林业生产的阶段和年度检查验收、考核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（四）承担森林资源保护发展监督管理的责任；组织编制并监督执行自治区森林采伐限额；编制全市林地保护利用规划并组织实施；承担林地占用、征用的审核审批工作；监督、指导林木凭证采伐运输。</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（五）负责组织开展湿地保护和荒漠化防治工作；组织、监督植树造林、封山育林、退耕还林和以植树种草等生物措施防治水土流失和防沙治沙工作；组织、协调、指导和监督湿地保护工作。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提出全市林业产业结构调整、促进经济发展的意见并组织实施；负责苹果、葡萄等林业新科技、新品种的推广、应用；组织对全市林农、果农开展林果实用技术培训；负责全市林果专业合作组织监督管理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组织、指导陆生野生动植物资源的保护和合理开发利用；依法组织、指导陆生野生动植物的救护、繁育栖息地恢复发展、疫源疫病监测和防控；监督管理陆生野生动植物猎捕或采集、驯养繁殖或培植、经营利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（八）组织、指导林业有害生物防治和检疫工作；依法对全市林木、苗木、果品进行检疫；建立林业有害生物检防体系；负责森林病虫害的普查、防治、药械调配及测防人员培训和林业生物多样性保护有关工作。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推进林业改革和深化林权改革，维护农民经营林业合法权益；拟定集体林权制度改革意见并指导监督实施；拟定农村林业发展、维护农民经营林业合法权益的政策措施；指导、监督农村林地承包经营和林权流转；指导、监督国家和自治区林业惠农政策措施落实；调处林权纠纷和林地承包合同纠纷；负责乡镇基层林业站管理，指导乡镇基层开展林业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（十）拟订全民义务植树实施办法和措施；编制全民义务植树年度计划，并对全民义务植树绿化工作进行组织指导、协调、监督、检查；承担市绿化委员会的具体工作。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组织、指导开展城市园林绿化。负责编制城市园林绿化规划，指导园林绿化设计、建设、绿地资源保护和城市公共绿化养护管理工作；组织、指导各单位和居民小区绿化，开展技术指导、监督管理；负责园林绿化专项工程项目组织实施、监督管理；负责全市古树名木和城市雕塑的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负责林业行政执法监督，协调行政执法中的重大问题；监督管理森林派出所，对林业重大违法案件进行查处；协调、指导全市重大森林火灾扑救工作和火情信息报送工作；承担市森林防火指挥部办公室的日常工作；指导全市林业系统森林防火、林木疫源疫病防治应急体系建设。</w:t>
      </w:r>
    </w:p>
    <w:p>
      <w:pPr>
        <w:ind w:firstLine="716" w:firstLineChars="224"/>
        <w:rPr>
          <w:rFonts w:ascii="仿宋" w:hAnsi="仿宋" w:eastAsia="仿宋"/>
          <w:kern w:val="0"/>
          <w:sz w:val="32"/>
          <w:szCs w:val="32"/>
        </w:rPr>
      </w:pPr>
      <w:r>
        <w:rPr>
          <w:rFonts w:hint="eastAsia" w:ascii="仿宋_GB2312" w:hAnsi="仿宋_GB2312" w:eastAsia="仿宋_GB2312" w:cs="仿宋_GB2312"/>
          <w:sz w:val="32"/>
          <w:szCs w:val="32"/>
        </w:rPr>
        <w:t>（十三）负责管理市级林业资金及生态项目建设资金，监督各造林单位林业经费的管理和使用。</w:t>
      </w:r>
    </w:p>
    <w:p>
      <w:pPr>
        <w:ind w:firstLine="716" w:firstLineChars="224"/>
        <w:rPr>
          <w:rFonts w:ascii="黑体" w:hAnsi="黑体" w:eastAsia="黑体"/>
          <w:kern w:val="0"/>
          <w:sz w:val="32"/>
          <w:szCs w:val="32"/>
        </w:rPr>
      </w:pPr>
      <w:r>
        <w:rPr>
          <w:rFonts w:hint="eastAsia" w:ascii="黑体" w:hAnsi="黑体" w:eastAsia="黑体"/>
          <w:kern w:val="0"/>
          <w:sz w:val="32"/>
          <w:szCs w:val="32"/>
        </w:rPr>
        <w:t>二、部门预算单位构成</w:t>
      </w:r>
    </w:p>
    <w:p>
      <w:pPr>
        <w:ind w:firstLine="716" w:firstLineChars="224"/>
        <w:rPr>
          <w:rFonts w:hint="eastAsia" w:ascii="仿宋_GB2312" w:hAnsi="宋体" w:eastAsia="仿宋_GB2312"/>
          <w:sz w:val="32"/>
          <w:szCs w:val="32"/>
        </w:rPr>
      </w:pPr>
      <w:r>
        <w:rPr>
          <w:rFonts w:hint="eastAsia" w:ascii="仿宋_GB2312" w:eastAsia="仿宋_GB2312"/>
          <w:sz w:val="32"/>
          <w:szCs w:val="32"/>
        </w:rPr>
        <w:t>林业局</w:t>
      </w:r>
      <w:r>
        <w:rPr>
          <w:rFonts w:hint="eastAsia" w:ascii="仿宋_GB2312" w:hAnsi="宋体" w:eastAsia="仿宋_GB2312"/>
          <w:sz w:val="32"/>
          <w:szCs w:val="32"/>
        </w:rPr>
        <w:t>设置领导职数4人，局长1名（兼任支部书记）、副局长3名，下属7个事业单位和6个乡镇基层林业站，共13个事业单位。青铜峡市滨河林场为林业局所属国有企业；青铜峡市绿化委员会办公室设在林业局，承担市绿化委员会的日常工作，</w:t>
      </w:r>
      <w:r>
        <w:rPr>
          <w:rFonts w:hint="eastAsia" w:ascii="仿宋_GB2312" w:eastAsia="仿宋_GB2312"/>
          <w:color w:val="000000"/>
          <w:kern w:val="0"/>
          <w:sz w:val="32"/>
          <w:szCs w:val="32"/>
        </w:rPr>
        <w:t>青铜峡市公安局森林派出所为林业局直属正科级行政机构。</w:t>
      </w:r>
      <w:r>
        <w:rPr>
          <w:rFonts w:hint="eastAsia" w:ascii="仿宋_GB2312" w:hAnsi="宋体" w:eastAsia="仿宋_GB2312"/>
          <w:sz w:val="32"/>
          <w:szCs w:val="32"/>
        </w:rPr>
        <w:t>全局现有在职干部职工191人。</w:t>
      </w:r>
    </w:p>
    <w:p>
      <w:pPr>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青铜峡市林业局部门</w:t>
      </w:r>
      <w:r>
        <w:rPr>
          <w:rFonts w:hint="eastAsia" w:ascii="仿宋_GB2312" w:eastAsia="仿宋_GB2312"/>
          <w:color w:val="000000"/>
          <w:kern w:val="0"/>
          <w:sz w:val="32"/>
          <w:szCs w:val="32"/>
          <w:lang w:eastAsia="zh-CN"/>
        </w:rPr>
        <w:t>预算</w:t>
      </w:r>
      <w:r>
        <w:rPr>
          <w:rFonts w:hint="eastAsia" w:ascii="仿宋_GB2312" w:eastAsia="仿宋_GB2312"/>
          <w:color w:val="000000"/>
          <w:kern w:val="0"/>
          <w:sz w:val="32"/>
          <w:szCs w:val="32"/>
        </w:rPr>
        <w:t>包括：青铜峡市林业局本级</w:t>
      </w:r>
      <w:r>
        <w:rPr>
          <w:rFonts w:hint="eastAsia" w:ascii="仿宋_GB2312" w:eastAsia="仿宋_GB2312"/>
          <w:color w:val="000000"/>
          <w:kern w:val="0"/>
          <w:sz w:val="32"/>
          <w:szCs w:val="32"/>
          <w:lang w:eastAsia="zh-CN"/>
        </w:rPr>
        <w:t>预算，下属事业单位纳入本级预算</w:t>
      </w:r>
      <w:r>
        <w:rPr>
          <w:rFonts w:hint="eastAsia" w:ascii="仿宋_GB2312" w:eastAsia="仿宋_GB2312"/>
          <w:color w:val="000000"/>
          <w:kern w:val="0"/>
          <w:sz w:val="32"/>
          <w:szCs w:val="32"/>
        </w:rPr>
        <w:t>。</w:t>
      </w:r>
    </w:p>
    <w:p>
      <w:pPr>
        <w:jc w:val="center"/>
        <w:rPr>
          <w:rFonts w:hint="eastAsia" w:ascii="方正小标宋简体" w:hAnsi="仿宋" w:eastAsia="方正小标宋简体"/>
          <w:kern w:val="0"/>
          <w:sz w:val="44"/>
          <w:szCs w:val="44"/>
          <w:lang w:eastAsia="zh-CN"/>
        </w:rPr>
      </w:pPr>
    </w:p>
    <w:p>
      <w:pPr>
        <w:jc w:val="center"/>
        <w:rPr>
          <w:rFonts w:hint="eastAsia" w:ascii="方正小标宋简体" w:hAnsi="仿宋" w:eastAsia="方正小标宋简体"/>
          <w:kern w:val="0"/>
          <w:sz w:val="44"/>
          <w:szCs w:val="44"/>
          <w:lang w:eastAsia="zh-CN"/>
        </w:rPr>
      </w:pPr>
    </w:p>
    <w:p>
      <w:pPr>
        <w:jc w:val="center"/>
        <w:rPr>
          <w:rFonts w:hint="eastAsia" w:ascii="方正小标宋简体" w:hAnsi="仿宋" w:eastAsia="方正小标宋简体"/>
          <w:kern w:val="0"/>
          <w:sz w:val="44"/>
          <w:szCs w:val="44"/>
          <w:lang w:eastAsia="zh-CN"/>
        </w:r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lang w:eastAsia="zh-CN"/>
        </w:rPr>
        <w:t>青铜峡市林业局</w:t>
      </w:r>
      <w:r>
        <w:rPr>
          <w:rFonts w:hint="eastAsia" w:ascii="方正小标宋简体" w:hAnsi="仿宋" w:eastAsia="方正小标宋简体"/>
          <w:kern w:val="0"/>
          <w:sz w:val="44"/>
          <w:szCs w:val="44"/>
        </w:rPr>
        <w:t>2018年部门预算——预算表</w:t>
      </w:r>
    </w:p>
    <w:p>
      <w:pPr>
        <w:rPr>
          <w:rFonts w:ascii="黑体" w:hAnsi="黑体" w:eastAsia="黑体"/>
          <w:kern w:val="0"/>
          <w:sz w:val="24"/>
        </w:rPr>
      </w:pPr>
      <w:r>
        <w:rPr>
          <w:rFonts w:hint="eastAsia" w:ascii="黑体" w:hAnsi="黑体" w:eastAsia="黑体"/>
          <w:kern w:val="0"/>
          <w:sz w:val="32"/>
          <w:szCs w:val="32"/>
        </w:rPr>
        <w:t>一、财政拨款收支预算总表</w:t>
      </w:r>
    </w:p>
    <w:p>
      <w:pPr>
        <w:jc w:val="center"/>
        <w:rPr>
          <w:rFonts w:ascii="仿宋" w:hAnsi="仿宋" w:eastAsia="仿宋"/>
          <w:kern w:val="0"/>
          <w:sz w:val="32"/>
          <w:szCs w:val="32"/>
        </w:rPr>
      </w:pPr>
      <w:r>
        <w:rPr>
          <w:rFonts w:hint="eastAsia" w:ascii="仿宋" w:hAnsi="仿宋" w:eastAsia="仿宋"/>
          <w:b/>
          <w:kern w:val="0"/>
          <w:sz w:val="32"/>
          <w:szCs w:val="32"/>
        </w:rPr>
        <w:t>财政拨款收支预算总表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8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52"/>
        <w:gridCol w:w="1364"/>
        <w:gridCol w:w="3852"/>
        <w:gridCol w:w="1364"/>
        <w:gridCol w:w="1364"/>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21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3630.21</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3630.21</w:t>
            </w: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326.22</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326.22</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94.59</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94.59</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2582.85</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2582.85</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18"/>
                <w:szCs w:val="18"/>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18"/>
                <w:szCs w:val="18"/>
              </w:rPr>
            </w:pPr>
            <w:r>
              <w:rPr>
                <w:rFonts w:hint="eastAsia" w:ascii="仿宋" w:hAnsi="仿宋" w:eastAsia="仿宋"/>
                <w:b/>
                <w:color w:val="000000"/>
                <w:kern w:val="0"/>
                <w:sz w:val="22"/>
                <w:szCs w:val="22"/>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vMerge w:val="continue"/>
            <w:tcBorders>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二、年末结转结余</w:t>
            </w:r>
          </w:p>
        </w:tc>
        <w:tc>
          <w:tcPr>
            <w:tcW w:w="1364"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firstLine="1104" w:firstLineChars="500"/>
              <w:jc w:val="both"/>
              <w:rPr>
                <w:rFonts w:hint="default" w:ascii="仿宋" w:hAnsi="仿宋" w:eastAsia="仿宋"/>
                <w:kern w:val="0"/>
                <w:sz w:val="24"/>
              </w:rPr>
            </w:pPr>
            <w:r>
              <w:rPr>
                <w:rFonts w:hint="eastAsia" w:ascii="仿宋" w:hAnsi="仿宋" w:eastAsia="仿宋"/>
                <w:b/>
                <w:color w:val="000000"/>
                <w:kern w:val="0"/>
                <w:sz w:val="22"/>
                <w:szCs w:val="22"/>
              </w:rPr>
              <w:t>支出总计</w:t>
            </w:r>
            <w:r>
              <w:rPr>
                <w:rFonts w:hint="eastAsia" w:ascii="仿宋" w:hAnsi="仿宋" w:eastAsia="仿宋"/>
                <w:b/>
                <w:color w:val="000000"/>
                <w:kern w:val="0"/>
                <w:sz w:val="22"/>
                <w:szCs w:val="22"/>
                <w:lang w:val="en-US" w:eastAsia="zh-CN"/>
              </w:rPr>
              <w:t xml:space="preserve">                   4630.21</w:t>
            </w:r>
          </w:p>
        </w:tc>
      </w:tr>
    </w:tbl>
    <w:p>
      <w:pPr>
        <w:rPr>
          <w:rFonts w:ascii="仿宋" w:hAnsi="仿宋" w:eastAsia="仿宋"/>
          <w:kern w:val="0"/>
          <w:sz w:val="24"/>
        </w:rPr>
      </w:pPr>
    </w:p>
    <w:p>
      <w:pPr>
        <w:rPr>
          <w:rFonts w:ascii="仿宋" w:hAnsi="仿宋" w:eastAsia="仿宋"/>
          <w:kern w:val="0"/>
          <w:sz w:val="32"/>
          <w:szCs w:val="32"/>
        </w:rPr>
      </w:pPr>
      <w:r>
        <w:rPr>
          <w:rFonts w:hint="eastAsia" w:ascii="仿宋" w:hAnsi="仿宋" w:eastAsia="仿宋"/>
          <w:kern w:val="0"/>
          <w:sz w:val="32"/>
          <w:szCs w:val="32"/>
        </w:rPr>
        <w:t>注：支出预算功能科目各单位根据本单位实际据实填写。</w:t>
      </w:r>
    </w:p>
    <w:p>
      <w:pPr>
        <w:rPr>
          <w:rFonts w:ascii="仿宋" w:hAnsi="仿宋" w:eastAsia="仿宋"/>
          <w:kern w:val="0"/>
          <w:sz w:val="32"/>
          <w:szCs w:val="32"/>
        </w:rPr>
      </w:pPr>
    </w:p>
    <w:p>
      <w:pPr>
        <w:rPr>
          <w:rFonts w:ascii="仿宋" w:hAnsi="仿宋" w:eastAsia="仿宋"/>
          <w:kern w:val="0"/>
          <w:sz w:val="32"/>
          <w:szCs w:val="32"/>
        </w:rPr>
      </w:pPr>
    </w:p>
    <w:p>
      <w:pPr>
        <w:rPr>
          <w:rFonts w:ascii="黑体" w:hAnsi="黑体" w:eastAsia="黑体"/>
          <w:kern w:val="0"/>
          <w:sz w:val="24"/>
        </w:rPr>
      </w:pPr>
      <w:r>
        <w:rPr>
          <w:rFonts w:hint="eastAsia" w:ascii="黑体" w:hAnsi="黑体" w:eastAsia="黑体"/>
          <w:kern w:val="0"/>
          <w:sz w:val="32"/>
          <w:szCs w:val="32"/>
        </w:rPr>
        <w:t>二、财政拨款支出预算总表</w:t>
      </w:r>
    </w:p>
    <w:p>
      <w:pPr>
        <w:jc w:val="center"/>
        <w:rPr>
          <w:rFonts w:ascii="仿宋" w:hAnsi="仿宋" w:eastAsia="仿宋"/>
          <w:kern w:val="0"/>
          <w:sz w:val="24"/>
        </w:rPr>
      </w:pPr>
      <w:r>
        <w:rPr>
          <w:rFonts w:hint="eastAsia" w:ascii="仿宋" w:hAnsi="仿宋" w:eastAsia="仿宋"/>
          <w:b/>
          <w:kern w:val="0"/>
          <w:sz w:val="36"/>
          <w:szCs w:val="36"/>
        </w:rPr>
        <w:t>财政拨款支出预算总表</w:t>
      </w:r>
    </w:p>
    <w:p>
      <w:pPr>
        <w:rPr>
          <w:rFonts w:ascii="仿宋" w:hAnsi="仿宋" w:eastAsia="仿宋"/>
          <w:kern w:val="0"/>
          <w:sz w:val="28"/>
          <w:szCs w:val="28"/>
        </w:rPr>
      </w:pPr>
      <w:r>
        <w:rPr>
          <w:rFonts w:hint="eastAsia" w:ascii="仿宋" w:hAnsi="宋体" w:eastAsia="仿宋"/>
          <w:kern w:val="0"/>
          <w:sz w:val="32"/>
          <w:szCs w:val="32"/>
        </w:rPr>
        <w:t xml:space="preserve">                                       </w:t>
      </w:r>
      <w:r>
        <w:rPr>
          <w:rFonts w:hint="eastAsia" w:ascii="仿宋" w:hAnsi="仿宋" w:eastAsia="仿宋"/>
          <w:kern w:val="0"/>
          <w:sz w:val="28"/>
          <w:szCs w:val="28"/>
        </w:rPr>
        <w:t xml:space="preserve">   单位：万元</w:t>
      </w:r>
    </w:p>
    <w:tbl>
      <w:tblPr>
        <w:tblStyle w:val="6"/>
        <w:tblW w:w="13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1"/>
        <w:gridCol w:w="2442"/>
        <w:gridCol w:w="1155"/>
        <w:gridCol w:w="1102"/>
        <w:gridCol w:w="1335"/>
        <w:gridCol w:w="1335"/>
        <w:gridCol w:w="1335"/>
        <w:gridCol w:w="1365"/>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52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功能分类科目</w:t>
            </w:r>
          </w:p>
        </w:tc>
        <w:tc>
          <w:tcPr>
            <w:tcW w:w="1155"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2018年预算安排总计</w:t>
            </w:r>
          </w:p>
        </w:tc>
        <w:tc>
          <w:tcPr>
            <w:tcW w:w="6472"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公共财政预算拨款</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政府性基金</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纳入财政专户管理的行政事业性收费安排的拨款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科目编码</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科目名称</w:t>
            </w:r>
          </w:p>
        </w:tc>
        <w:tc>
          <w:tcPr>
            <w:tcW w:w="115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小计</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经费拨款</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纳入预算管理的行政性收费安排的拨款</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自治区专项转移支付</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kern w:val="0"/>
                <w:sz w:val="22"/>
                <w:szCs w:val="22"/>
              </w:rPr>
              <w:t>自治区一般性转移支付</w:t>
            </w: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18"/>
                <w:szCs w:val="18"/>
                <w:lang w:val="en-US" w:eastAsia="zh-CN"/>
              </w:rPr>
            </w:pPr>
            <w:r>
              <w:rPr>
                <w:rFonts w:hint="eastAsia" w:ascii="仿宋" w:hAnsi="仿宋" w:eastAsia="仿宋"/>
                <w:b/>
                <w:kern w:val="0"/>
                <w:sz w:val="18"/>
                <w:szCs w:val="18"/>
                <w:lang w:val="en-US" w:eastAsia="zh-CN"/>
              </w:rPr>
              <w:t>合计</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4630.21</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3630.21</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2468.91</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20.00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1141.30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1000.00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18"/>
                <w:szCs w:val="18"/>
                <w:lang w:val="en-US" w:eastAsia="zh-CN"/>
              </w:rPr>
            </w:pP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both"/>
              <w:rPr>
                <w:rFonts w:hint="eastAsia" w:ascii="仿宋" w:hAnsi="仿宋" w:eastAsia="仿宋"/>
                <w:b/>
                <w:kern w:val="0"/>
                <w:sz w:val="24"/>
                <w:lang w:eastAsia="zh-CN"/>
              </w:rPr>
            </w:pPr>
            <w:r>
              <w:rPr>
                <w:rFonts w:hint="eastAsia" w:ascii="仿宋" w:hAnsi="仿宋" w:eastAsia="仿宋"/>
                <w:b/>
                <w:kern w:val="0"/>
                <w:sz w:val="24"/>
                <w:lang w:eastAsia="zh-CN"/>
              </w:rPr>
              <w:t>青铜峡市林业局</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4630.21</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3630.21</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2468.91</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20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1141.30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1000.00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18"/>
                <w:szCs w:val="18"/>
                <w:lang w:val="en-US" w:eastAsia="zh-CN"/>
              </w:rPr>
            </w:pP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eastAsia="zh-CN"/>
              </w:rPr>
            </w:pPr>
            <w:r>
              <w:rPr>
                <w:rFonts w:hint="eastAsia" w:ascii="仿宋" w:hAnsi="仿宋" w:eastAsia="仿宋"/>
                <w:b/>
                <w:kern w:val="0"/>
                <w:sz w:val="24"/>
                <w:lang w:val="en-US" w:eastAsia="zh-CN"/>
              </w:rPr>
              <w:t xml:space="preserve"> </w:t>
            </w:r>
            <w:r>
              <w:rPr>
                <w:rFonts w:hint="eastAsia" w:ascii="仿宋" w:hAnsi="仿宋" w:eastAsia="仿宋"/>
                <w:b/>
                <w:kern w:val="0"/>
                <w:sz w:val="24"/>
                <w:lang w:eastAsia="zh-CN"/>
              </w:rPr>
              <w:t>青铜峡市林业局本级</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4630.21</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3630.21</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2468.91</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20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1141.30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lang w:val="en-US" w:eastAsia="zh-CN"/>
              </w:rPr>
            </w:pPr>
            <w:r>
              <w:rPr>
                <w:rFonts w:hint="eastAsia" w:ascii="仿宋" w:hAnsi="仿宋" w:eastAsia="仿宋"/>
                <w:b/>
                <w:kern w:val="0"/>
                <w:sz w:val="24"/>
                <w:lang w:val="en-US" w:eastAsia="zh-CN"/>
              </w:rPr>
              <w:t>1000.00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2130299</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其他林业支出</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75.00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75.00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55.00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20.00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2"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2130209</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森林生态效益补偿</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254.60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254.60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szCs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254.60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2130207</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森林资源管理</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164.00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164.00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szCs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164.00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2130234</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林业防灾减灾</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5.00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5.00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5.00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2130204</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林业事业机构</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jc w:val="both"/>
              <w:rPr>
                <w:rFonts w:hint="eastAsia" w:ascii="仿宋" w:hAnsi="仿宋" w:eastAsia="仿宋"/>
                <w:kern w:val="0"/>
                <w:sz w:val="24"/>
                <w:lang w:val="en-US" w:eastAsia="zh-CN"/>
              </w:rPr>
            </w:pPr>
            <w:r>
              <w:rPr>
                <w:rFonts w:hint="eastAsia" w:ascii="仿宋" w:hAnsi="仿宋" w:eastAsia="仿宋"/>
                <w:kern w:val="0"/>
                <w:sz w:val="24"/>
                <w:lang w:val="en-US" w:eastAsia="zh-CN"/>
              </w:rPr>
              <w:t>250.29</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250.29</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250.29</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2130205</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森林培育</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224.00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224.00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18"/>
                <w:szCs w:val="18"/>
                <w:lang w:val="en-US" w:eastAsia="zh-CN"/>
              </w:rPr>
            </w:pPr>
            <w:r>
              <w:rPr>
                <w:rFonts w:hint="eastAsia" w:ascii="仿宋" w:hAnsi="仿宋" w:eastAsia="仿宋"/>
                <w:kern w:val="0"/>
                <w:sz w:val="24"/>
                <w:szCs w:val="24"/>
                <w:lang w:val="en-US" w:eastAsia="zh-CN"/>
              </w:rPr>
              <w:t>224.00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2120899</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1"/>
                <w:szCs w:val="21"/>
                <w:lang w:eastAsia="zh-CN"/>
              </w:rPr>
              <w:t>其他国有土地使用权出让收入安排的支出</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szCs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1000.00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2130201</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行政运行</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1599.56</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1599.56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1599.56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2110502</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社会保险补助</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szCs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488.30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2130213</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林业执法与监督</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10.40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10.40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szCs w:val="24"/>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10.40</w:t>
            </w: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2080504</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未归口管理的行政单位离退休</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p>
            <w:pPr>
              <w:keepNext w:val="0"/>
              <w:keepLines w:val="0"/>
              <w:suppressLineNumbers w:val="0"/>
              <w:spacing w:before="0" w:beforeAutospacing="0" w:after="0" w:afterAutospacing="0"/>
              <w:ind w:left="0" w:right="0" w:firstLine="240" w:firstLineChars="100"/>
              <w:jc w:val="both"/>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17.66</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17.66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17.66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2210201</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住房公积金</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2080506</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机关事业单位职业年金缴费支出</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88.16</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88.16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88.16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2101101</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行政单位医疗</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88.16</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88.16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88.16</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2080505</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机关事业单位基本养老保险缴费支出</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220.40</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220.40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220.40</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108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2101103</w:t>
            </w:r>
          </w:p>
        </w:tc>
        <w:tc>
          <w:tcPr>
            <w:tcW w:w="244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公务员医疗补助</w:t>
            </w:r>
          </w:p>
        </w:tc>
        <w:tc>
          <w:tcPr>
            <w:tcW w:w="115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6.43</w:t>
            </w:r>
          </w:p>
        </w:tc>
        <w:tc>
          <w:tcPr>
            <w:tcW w:w="110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6.43</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0" w:firstLineChars="100"/>
              <w:rPr>
                <w:rFonts w:hint="eastAsia" w:ascii="仿宋" w:hAnsi="仿宋" w:eastAsia="仿宋"/>
                <w:kern w:val="0"/>
                <w:sz w:val="24"/>
                <w:lang w:val="en-US" w:eastAsia="zh-CN"/>
              </w:rPr>
            </w:pPr>
            <w:r>
              <w:rPr>
                <w:rFonts w:hint="eastAsia" w:ascii="仿宋" w:hAnsi="仿宋" w:eastAsia="仿宋"/>
                <w:kern w:val="0"/>
                <w:sz w:val="24"/>
                <w:lang w:val="en-US" w:eastAsia="zh-CN"/>
              </w:rPr>
              <w:t>6.43</w:t>
            </w: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bl>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tbl>
      <w:tblPr>
        <w:tblStyle w:val="6"/>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9"/>
        <w:gridCol w:w="671"/>
        <w:gridCol w:w="103"/>
        <w:gridCol w:w="1952"/>
        <w:gridCol w:w="335"/>
        <w:gridCol w:w="674"/>
        <w:gridCol w:w="492"/>
        <w:gridCol w:w="355"/>
        <w:gridCol w:w="162"/>
        <w:gridCol w:w="64"/>
        <w:gridCol w:w="765"/>
        <w:gridCol w:w="514"/>
        <w:gridCol w:w="259"/>
        <w:gridCol w:w="350"/>
        <w:gridCol w:w="623"/>
        <w:gridCol w:w="410"/>
        <w:gridCol w:w="153"/>
        <w:gridCol w:w="798"/>
        <w:gridCol w:w="802"/>
        <w:gridCol w:w="110"/>
        <w:gridCol w:w="99"/>
        <w:gridCol w:w="910"/>
        <w:gridCol w:w="1369"/>
        <w:gridCol w:w="130"/>
        <w:gridCol w:w="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524" w:hRule="atLeast"/>
        </w:trPr>
        <w:tc>
          <w:tcPr>
            <w:tcW w:w="5987" w:type="dxa"/>
            <w:gridSpan w:val="10"/>
            <w:tcBorders>
              <w:top w:val="nil"/>
              <w:left w:val="nil"/>
              <w:bottom w:val="nil"/>
              <w:right w:val="nil"/>
            </w:tcBorders>
            <w:vAlign w:val="top"/>
          </w:tcPr>
          <w:p>
            <w:pPr>
              <w:keepNext w:val="0"/>
              <w:keepLines w:val="0"/>
              <w:suppressLineNumbers w:val="0"/>
              <w:spacing w:before="0" w:beforeAutospacing="0" w:after="0" w:afterAutospacing="0"/>
              <w:ind w:left="0" w:right="0"/>
              <w:rPr>
                <w:rFonts w:hint="default" w:ascii="宋体" w:hAnsi="宋体" w:cs="宋体"/>
                <w:color w:val="000000"/>
                <w:kern w:val="0"/>
                <w:sz w:val="22"/>
                <w:szCs w:val="22"/>
              </w:rPr>
            </w:pPr>
            <w:r>
              <w:rPr>
                <w:rFonts w:hint="eastAsia" w:ascii="黑体" w:hAnsi="黑体" w:eastAsia="黑体"/>
                <w:kern w:val="0"/>
                <w:sz w:val="32"/>
                <w:szCs w:val="32"/>
              </w:rPr>
              <w:t>三、一般公共预算支出表</w:t>
            </w:r>
          </w:p>
        </w:tc>
        <w:tc>
          <w:tcPr>
            <w:tcW w:w="1538"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536" w:type="dxa"/>
            <w:gridSpan w:val="4"/>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0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618"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524" w:hRule="atLeast"/>
        </w:trPr>
        <w:tc>
          <w:tcPr>
            <w:tcW w:w="13279" w:type="dxa"/>
            <w:gridSpan w:val="24"/>
            <w:tcBorders>
              <w:top w:val="nil"/>
              <w:left w:val="nil"/>
              <w:bottom w:val="nil"/>
              <w:right w:val="nil"/>
            </w:tcBorders>
            <w:vAlign w:val="top"/>
          </w:tcPr>
          <w:p>
            <w:pPr>
              <w:keepNext w:val="0"/>
              <w:keepLines w:val="0"/>
              <w:suppressLineNumbers w:val="0"/>
              <w:spacing w:before="0" w:beforeAutospacing="0" w:after="0" w:afterAutospacing="0"/>
              <w:ind w:left="0" w:right="0"/>
              <w:jc w:val="center"/>
              <w:rPr>
                <w:rFonts w:hint="default" w:ascii="仿宋" w:hAnsi="仿宋" w:eastAsia="仿宋"/>
                <w:b/>
                <w:kern w:val="0"/>
                <w:sz w:val="36"/>
                <w:szCs w:val="36"/>
              </w:rPr>
            </w:pPr>
            <w:r>
              <w:rPr>
                <w:rFonts w:hint="eastAsia" w:ascii="仿宋" w:hAnsi="仿宋" w:eastAsia="仿宋"/>
                <w:b/>
                <w:kern w:val="0"/>
                <w:sz w:val="36"/>
                <w:szCs w:val="36"/>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850"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390"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166" w:type="dxa"/>
            <w:gridSpan w:val="2"/>
            <w:tcBorders>
              <w:top w:val="nil"/>
              <w:left w:val="nil"/>
              <w:bottom w:val="single" w:color="auto" w:sz="4" w:space="0"/>
              <w:right w:val="nil"/>
            </w:tcBorders>
            <w:vAlign w:val="top"/>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81"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538"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334"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11"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490" w:type="dxa"/>
            <w:gridSpan w:val="4"/>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宋体" w:hAnsi="宋体" w:cs="宋体"/>
                <w:color w:val="000000"/>
                <w:kern w:val="0"/>
                <w:sz w:val="22"/>
                <w:szCs w:val="22"/>
              </w:rPr>
            </w:pPr>
            <w:r>
              <w:rPr>
                <w:rFonts w:hint="eastAsia" w:ascii="仿宋" w:hAnsi="仿宋" w:eastAsia="仿宋"/>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533" w:hRule="atLeast"/>
        </w:trPr>
        <w:tc>
          <w:tcPr>
            <w:tcW w:w="42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功能分类科目</w:t>
            </w:r>
          </w:p>
        </w:tc>
        <w:tc>
          <w:tcPr>
            <w:tcW w:w="1166" w:type="dxa"/>
            <w:gridSpan w:val="2"/>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rPr>
            </w:pPr>
            <w:r>
              <w:rPr>
                <w:rFonts w:hint="eastAsia" w:ascii="仿宋" w:hAnsi="仿宋" w:eastAsia="仿宋"/>
                <w:b/>
                <w:kern w:val="0"/>
                <w:sz w:val="22"/>
                <w:szCs w:val="22"/>
              </w:rPr>
              <w:t>2017年执行数</w:t>
            </w:r>
          </w:p>
        </w:tc>
        <w:tc>
          <w:tcPr>
            <w:tcW w:w="4453"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2018年预算数</w:t>
            </w:r>
          </w:p>
        </w:tc>
        <w:tc>
          <w:tcPr>
            <w:tcW w:w="3420"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2018年预算数与2017年执行数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科目编码</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科目名称</w:t>
            </w:r>
          </w:p>
        </w:tc>
        <w:tc>
          <w:tcPr>
            <w:tcW w:w="1166" w:type="dxa"/>
            <w:gridSpan w:val="2"/>
            <w:vMerge w:val="continue"/>
            <w:tcBorders>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rPr>
            </w:pP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合计</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基本支出</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项目支出</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增减额</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lang w:eastAsia="zh-CN"/>
              </w:rPr>
              <w:t>青铜峡市林业局</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3495.29</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3630.21</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2408.91</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1221.30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lang w:val="en-US" w:eastAsia="zh-CN"/>
              </w:rPr>
              <w:t>134.92</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lang w:eastAsia="zh-CN"/>
              </w:rPr>
              <w:t>青铜峡市林业局本级</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3495.29</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3630.21</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2408.91</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1221.30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lang w:val="en-US" w:eastAsia="zh-CN"/>
              </w:rPr>
              <w:t>134.92</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533"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2080504</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未归口管理的行政单位离退休</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72.51</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tabs>
                <w:tab w:val="left" w:pos="434"/>
                <w:tab w:val="center" w:pos="921"/>
              </w:tabs>
              <w:spacing w:before="0" w:beforeAutospacing="0" w:after="0" w:afterAutospacing="0"/>
              <w:ind w:left="0" w:right="0" w:firstLine="220" w:firstLineChars="10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17.66</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17.66</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-54.85</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-75.60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533"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2080505</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机关事业单位基本养老保险缴费支出</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80.64</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220.40</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220.40</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139.76</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533"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2080506</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机关事业单位职业年金缴费支出</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0.00</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88.16</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88.16</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88.16</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2101101</w:t>
            </w:r>
          </w:p>
        </w:tc>
        <w:tc>
          <w:tcPr>
            <w:tcW w:w="239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行政单位医疗</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51.41</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88.16</w:t>
            </w:r>
          </w:p>
        </w:tc>
        <w:tc>
          <w:tcPr>
            <w:tcW w:w="174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88.16</w:t>
            </w:r>
          </w:p>
        </w:tc>
        <w:tc>
          <w:tcPr>
            <w:tcW w:w="13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92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49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2101103</w:t>
            </w:r>
          </w:p>
        </w:tc>
        <w:tc>
          <w:tcPr>
            <w:tcW w:w="239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公务员医疗补助</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6.92</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6.43</w:t>
            </w:r>
          </w:p>
        </w:tc>
        <w:tc>
          <w:tcPr>
            <w:tcW w:w="174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6.43</w:t>
            </w:r>
          </w:p>
        </w:tc>
        <w:tc>
          <w:tcPr>
            <w:tcW w:w="13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92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-0.49</w:t>
            </w:r>
          </w:p>
        </w:tc>
        <w:tc>
          <w:tcPr>
            <w:tcW w:w="149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2110502</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社会保险补助</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678.8</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488.30</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488.30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-190.5</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2130201</w:t>
            </w:r>
          </w:p>
        </w:tc>
        <w:tc>
          <w:tcPr>
            <w:tcW w:w="239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eastAsia="zh-CN"/>
              </w:rPr>
              <w:t>行政运行</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1553.23</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1599.56</w:t>
            </w:r>
          </w:p>
        </w:tc>
        <w:tc>
          <w:tcPr>
            <w:tcW w:w="174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1599.56</w:t>
            </w:r>
          </w:p>
        </w:tc>
        <w:tc>
          <w:tcPr>
            <w:tcW w:w="13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p>
        </w:tc>
        <w:tc>
          <w:tcPr>
            <w:tcW w:w="192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46.33</w:t>
            </w:r>
          </w:p>
        </w:tc>
        <w:tc>
          <w:tcPr>
            <w:tcW w:w="149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2130204</w:t>
            </w:r>
          </w:p>
        </w:tc>
        <w:tc>
          <w:tcPr>
            <w:tcW w:w="239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林业事业机构</w:t>
            </w:r>
          </w:p>
        </w:tc>
        <w:tc>
          <w:tcPr>
            <w:tcW w:w="1166"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200.31</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250.29</w:t>
            </w:r>
          </w:p>
        </w:tc>
        <w:tc>
          <w:tcPr>
            <w:tcW w:w="174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250.29</w:t>
            </w:r>
          </w:p>
        </w:tc>
        <w:tc>
          <w:tcPr>
            <w:tcW w:w="13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92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49.98</w:t>
            </w:r>
          </w:p>
        </w:tc>
        <w:tc>
          <w:tcPr>
            <w:tcW w:w="149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2130205</w:t>
            </w:r>
          </w:p>
        </w:tc>
        <w:tc>
          <w:tcPr>
            <w:tcW w:w="239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森林培育</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211.29</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224.00</w:t>
            </w:r>
          </w:p>
        </w:tc>
        <w:tc>
          <w:tcPr>
            <w:tcW w:w="174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3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224.00</w:t>
            </w:r>
          </w:p>
        </w:tc>
        <w:tc>
          <w:tcPr>
            <w:tcW w:w="192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12.71</w:t>
            </w:r>
          </w:p>
        </w:tc>
        <w:tc>
          <w:tcPr>
            <w:tcW w:w="149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2130207</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森林资源管理</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174.74</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164.00</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164.00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-10.74</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2130209</w:t>
            </w:r>
          </w:p>
        </w:tc>
        <w:tc>
          <w:tcPr>
            <w:tcW w:w="239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森林生态效益补偿</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280.75</w:t>
            </w:r>
          </w:p>
        </w:tc>
        <w:tc>
          <w:tcPr>
            <w:tcW w:w="13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254.60</w:t>
            </w:r>
          </w:p>
        </w:tc>
        <w:tc>
          <w:tcPr>
            <w:tcW w:w="174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3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254.60</w:t>
            </w:r>
          </w:p>
        </w:tc>
        <w:tc>
          <w:tcPr>
            <w:tcW w:w="192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-26.15</w:t>
            </w:r>
          </w:p>
        </w:tc>
        <w:tc>
          <w:tcPr>
            <w:tcW w:w="1499"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2130213</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林业执法与监督</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10.4</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10.40</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10.40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0.00</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2130234</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林业防灾减灾</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5.00</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5.00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0.00</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2130299</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其他林业支出</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41</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75.00</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75.00</w:t>
            </w: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34</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424" w:hRule="atLeast"/>
        </w:trPr>
        <w:tc>
          <w:tcPr>
            <w:tcW w:w="1850" w:type="dxa"/>
            <w:gridSpan w:val="2"/>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2210201</w:t>
            </w:r>
          </w:p>
        </w:tc>
        <w:tc>
          <w:tcPr>
            <w:tcW w:w="2390"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住房公积金</w:t>
            </w:r>
          </w:p>
        </w:tc>
        <w:tc>
          <w:tcPr>
            <w:tcW w:w="1166" w:type="dxa"/>
            <w:gridSpan w:val="2"/>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124.69</w:t>
            </w:r>
          </w:p>
        </w:tc>
        <w:tc>
          <w:tcPr>
            <w:tcW w:w="1346"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138.25</w:t>
            </w:r>
          </w:p>
        </w:tc>
        <w:tc>
          <w:tcPr>
            <w:tcW w:w="174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138.25</w:t>
            </w:r>
          </w:p>
        </w:tc>
        <w:tc>
          <w:tcPr>
            <w:tcW w:w="1361"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rPr>
            </w:pPr>
          </w:p>
        </w:tc>
        <w:tc>
          <w:tcPr>
            <w:tcW w:w="1921"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13.56</w:t>
            </w:r>
          </w:p>
        </w:tc>
        <w:tc>
          <w:tcPr>
            <w:tcW w:w="1499"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 w:type="dxa"/>
          <w:trHeight w:val="779" w:hRule="atLeast"/>
        </w:trPr>
        <w:tc>
          <w:tcPr>
            <w:tcW w:w="13279" w:type="dxa"/>
            <w:gridSpan w:val="24"/>
            <w:tcBorders>
              <w:top w:val="nil"/>
              <w:left w:val="nil"/>
              <w:bottom w:val="nil"/>
              <w:right w:val="nil"/>
            </w:tcBorders>
            <w:vAlign w:val="center"/>
          </w:tcPr>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eastAsia" w:ascii="黑体" w:hAnsi="黑体" w:eastAsia="黑体"/>
                <w:kern w:val="0"/>
                <w:sz w:val="32"/>
                <w:szCs w:val="32"/>
              </w:rPr>
            </w:pPr>
          </w:p>
          <w:p>
            <w:pPr>
              <w:keepNext w:val="0"/>
              <w:keepLines w:val="0"/>
              <w:suppressLineNumbers w:val="0"/>
              <w:spacing w:before="0" w:beforeAutospacing="0" w:after="0" w:afterAutospacing="0"/>
              <w:ind w:left="0" w:right="0"/>
              <w:rPr>
                <w:rFonts w:hint="default" w:ascii="黑体" w:hAnsi="黑体" w:eastAsia="黑体"/>
                <w:kern w:val="0"/>
                <w:sz w:val="32"/>
                <w:szCs w:val="32"/>
              </w:rPr>
            </w:pPr>
            <w:r>
              <w:rPr>
                <w:rFonts w:hint="eastAsia" w:ascii="黑体" w:hAnsi="黑体" w:eastAsia="黑体"/>
                <w:kern w:val="0"/>
                <w:sz w:val="32"/>
                <w:szCs w:val="32"/>
              </w:rPr>
              <w:t>四、一般公共预算财政拨款支出部门经济分类科目表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524" w:hRule="atLeast"/>
        </w:trPr>
        <w:tc>
          <w:tcPr>
            <w:tcW w:w="13149" w:type="dxa"/>
            <w:gridSpan w:val="23"/>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仿宋" w:hAnsi="仿宋" w:eastAsia="仿宋"/>
                <w:b/>
                <w:kern w:val="0"/>
                <w:sz w:val="32"/>
                <w:szCs w:val="32"/>
              </w:rPr>
              <w:t>一般公共预算基本支出和项目支出部门经济分类科目表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524" w:hRule="atLeast"/>
        </w:trPr>
        <w:tc>
          <w:tcPr>
            <w:tcW w:w="1953"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952" w:type="dxa"/>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09" w:type="dxa"/>
            <w:gridSpan w:val="2"/>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09" w:type="dxa"/>
            <w:gridSpan w:val="3"/>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952" w:type="dxa"/>
            <w:gridSpan w:val="5"/>
            <w:tcBorders>
              <w:top w:val="nil"/>
              <w:left w:val="nil"/>
              <w:bottom w:val="nil"/>
              <w:right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p>
        </w:tc>
        <w:tc>
          <w:tcPr>
            <w:tcW w:w="5274" w:type="dxa"/>
            <w:gridSpan w:val="9"/>
            <w:tcBorders>
              <w:top w:val="nil"/>
              <w:left w:val="nil"/>
              <w:bottom w:val="nil"/>
              <w:right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仿宋" w:hAnsi="仿宋" w:eastAsia="仿宋"/>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39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部门经济分类科目</w:t>
            </w:r>
          </w:p>
        </w:tc>
        <w:tc>
          <w:tcPr>
            <w:tcW w:w="9244" w:type="dxa"/>
            <w:gridSpan w:val="19"/>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一般公共预算财政拨款支出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科目编码</w:t>
            </w:r>
          </w:p>
        </w:tc>
        <w:tc>
          <w:tcPr>
            <w:tcW w:w="2726" w:type="dxa"/>
            <w:gridSpan w:val="3"/>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科目名称</w:t>
            </w:r>
          </w:p>
        </w:tc>
        <w:tc>
          <w:tcPr>
            <w:tcW w:w="1856" w:type="dxa"/>
            <w:gridSpan w:val="4"/>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2018年预算安排总计</w:t>
            </w:r>
          </w:p>
        </w:tc>
        <w:tc>
          <w:tcPr>
            <w:tcW w:w="5010" w:type="dxa"/>
            <w:gridSpan w:val="1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基本支出</w:t>
            </w:r>
          </w:p>
        </w:tc>
        <w:tc>
          <w:tcPr>
            <w:tcW w:w="2378" w:type="dxa"/>
            <w:gridSpan w:val="3"/>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p>
        </w:tc>
        <w:tc>
          <w:tcPr>
            <w:tcW w:w="2726" w:type="dxa"/>
            <w:gridSpan w:val="3"/>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p>
        </w:tc>
        <w:tc>
          <w:tcPr>
            <w:tcW w:w="1856" w:type="dxa"/>
            <w:gridSpan w:val="4"/>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小计</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人员支出</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日常公用支出</w:t>
            </w:r>
          </w:p>
        </w:tc>
        <w:tc>
          <w:tcPr>
            <w:tcW w:w="2378" w:type="dxa"/>
            <w:gridSpan w:val="3"/>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　</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both"/>
              <w:rPr>
                <w:rFonts w:hint="default" w:ascii="仿宋" w:hAnsi="仿宋" w:eastAsia="仿宋"/>
                <w:b/>
                <w:kern w:val="0"/>
                <w:sz w:val="22"/>
                <w:szCs w:val="22"/>
              </w:rPr>
            </w:pPr>
            <w:r>
              <w:rPr>
                <w:rFonts w:hint="eastAsia" w:ascii="仿宋" w:hAnsi="仿宋" w:eastAsia="仿宋"/>
                <w:b/>
                <w:kern w:val="0"/>
                <w:sz w:val="22"/>
                <w:szCs w:val="22"/>
                <w:lang w:eastAsia="zh-CN"/>
              </w:rPr>
              <w:t>青铜峡市林业局</w:t>
            </w:r>
            <w:r>
              <w:rPr>
                <w:rFonts w:hint="eastAsia" w:ascii="仿宋" w:hAnsi="仿宋" w:eastAsia="仿宋"/>
                <w:b/>
                <w:kern w:val="0"/>
                <w:sz w:val="22"/>
                <w:szCs w:val="22"/>
              </w:rPr>
              <w:t>　</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3630.21</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2408.91</w:t>
            </w:r>
            <w:r>
              <w:rPr>
                <w:rFonts w:hint="eastAsia" w:ascii="仿宋" w:hAnsi="仿宋" w:eastAsia="仿宋"/>
                <w:b w:val="0"/>
                <w:bCs/>
                <w:kern w:val="0"/>
                <w:sz w:val="22"/>
                <w:szCs w:val="22"/>
              </w:rPr>
              <w:t>　</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2333.77</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75.14</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　</w:t>
            </w:r>
          </w:p>
        </w:tc>
        <w:tc>
          <w:tcPr>
            <w:tcW w:w="272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2" w:firstLineChars="200"/>
              <w:jc w:val="left"/>
              <w:rPr>
                <w:rFonts w:hint="default" w:ascii="仿宋" w:hAnsi="仿宋" w:eastAsia="仿宋"/>
                <w:b/>
                <w:kern w:val="0"/>
                <w:sz w:val="22"/>
                <w:szCs w:val="22"/>
              </w:rPr>
            </w:pPr>
            <w:r>
              <w:rPr>
                <w:rFonts w:hint="eastAsia" w:ascii="仿宋" w:hAnsi="仿宋" w:eastAsia="仿宋"/>
                <w:b/>
                <w:kern w:val="0"/>
                <w:sz w:val="22"/>
                <w:szCs w:val="22"/>
                <w:lang w:eastAsia="zh-CN"/>
              </w:rPr>
              <w:t>青铜峡市林业局本级</w:t>
            </w:r>
            <w:r>
              <w:rPr>
                <w:rFonts w:hint="eastAsia" w:ascii="仿宋" w:hAnsi="仿宋" w:eastAsia="仿宋"/>
                <w:b/>
                <w:kern w:val="0"/>
                <w:sz w:val="22"/>
                <w:szCs w:val="22"/>
                <w:lang w:eastAsia="zh-CN"/>
              </w:rPr>
              <w:tab/>
            </w:r>
            <w:r>
              <w:rPr>
                <w:rFonts w:hint="eastAsia" w:ascii="仿宋" w:hAnsi="仿宋" w:eastAsia="仿宋"/>
                <w:b/>
                <w:kern w:val="0"/>
                <w:sz w:val="22"/>
                <w:szCs w:val="22"/>
              </w:rPr>
              <w:t>　</w:t>
            </w:r>
          </w:p>
        </w:tc>
        <w:tc>
          <w:tcPr>
            <w:tcW w:w="185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3630.21</w:t>
            </w:r>
          </w:p>
        </w:tc>
        <w:tc>
          <w:tcPr>
            <w:tcW w:w="1505"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2408.91</w:t>
            </w:r>
            <w:r>
              <w:rPr>
                <w:rFonts w:hint="eastAsia" w:ascii="仿宋" w:hAnsi="仿宋" w:eastAsia="仿宋"/>
                <w:b w:val="0"/>
                <w:bCs/>
                <w:kern w:val="0"/>
                <w:sz w:val="22"/>
                <w:szCs w:val="22"/>
              </w:rPr>
              <w:t>　</w:t>
            </w:r>
          </w:p>
        </w:tc>
        <w:tc>
          <w:tcPr>
            <w:tcW w:w="1642"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2333.77</w:t>
            </w:r>
            <w:r>
              <w:rPr>
                <w:rFonts w:hint="eastAsia" w:ascii="仿宋" w:hAnsi="仿宋" w:eastAsia="仿宋"/>
                <w:b w:val="0"/>
                <w:bCs/>
                <w:kern w:val="0"/>
                <w:sz w:val="22"/>
                <w:szCs w:val="22"/>
              </w:rPr>
              <w:t>　</w:t>
            </w:r>
          </w:p>
        </w:tc>
        <w:tc>
          <w:tcPr>
            <w:tcW w:w="1863"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75.14</w:t>
            </w:r>
          </w:p>
        </w:tc>
        <w:tc>
          <w:tcPr>
            <w:tcW w:w="237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val="0"/>
                <w:bCs/>
                <w:kern w:val="0"/>
                <w:sz w:val="22"/>
                <w:szCs w:val="22"/>
              </w:rPr>
            </w:pPr>
            <w:r>
              <w:rPr>
                <w:rFonts w:hint="eastAsia" w:ascii="仿宋" w:hAnsi="仿宋" w:eastAsia="仿宋"/>
                <w:b w:val="0"/>
                <w:bCs/>
                <w:kern w:val="0"/>
                <w:sz w:val="22"/>
                <w:szCs w:val="22"/>
                <w:lang w:val="en-US" w:eastAsia="zh-CN"/>
              </w:rPr>
              <w:t>1221.3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30101</w:t>
            </w:r>
          </w:p>
        </w:tc>
        <w:tc>
          <w:tcPr>
            <w:tcW w:w="272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基本工资</w:t>
            </w:r>
          </w:p>
        </w:tc>
        <w:tc>
          <w:tcPr>
            <w:tcW w:w="185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646.51</w:t>
            </w:r>
          </w:p>
        </w:tc>
        <w:tc>
          <w:tcPr>
            <w:tcW w:w="1505"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646.51</w:t>
            </w:r>
          </w:p>
        </w:tc>
        <w:tc>
          <w:tcPr>
            <w:tcW w:w="1642"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646.51</w:t>
            </w:r>
          </w:p>
        </w:tc>
        <w:tc>
          <w:tcPr>
            <w:tcW w:w="1863"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30102</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津贴补贴</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193.95</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193.95</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193.95</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30103</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奖金</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5.29</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5.29</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5.29</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30107</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绩效工资</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395.25</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395.25</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395.25</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533"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30108</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机关事业单位基本养老保险费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220.4</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220.4</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220.4</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30109</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职业年金缴费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88.16</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88.16</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88.16</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30110</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职工基本医疗保险缴费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88.16</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88.16</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88.16</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30111</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公务员医疗补助缴费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6.43</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6.43</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6.43</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30112</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其他社会保障缴费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13.02</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13.02</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13.02</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30113</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住房公积金</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138.25</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138.25</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138.25</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30199</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其他工资福利支出</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518.35</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518.35</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518.35</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30201</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办公费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30202</w:t>
            </w:r>
          </w:p>
        </w:tc>
        <w:tc>
          <w:tcPr>
            <w:tcW w:w="272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印刷费</w:t>
            </w:r>
          </w:p>
        </w:tc>
        <w:tc>
          <w:tcPr>
            <w:tcW w:w="185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1.70</w:t>
            </w:r>
          </w:p>
        </w:tc>
        <w:tc>
          <w:tcPr>
            <w:tcW w:w="1505"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1.70</w:t>
            </w:r>
          </w:p>
        </w:tc>
        <w:tc>
          <w:tcPr>
            <w:tcW w:w="1642"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1.70</w:t>
            </w:r>
          </w:p>
        </w:tc>
        <w:tc>
          <w:tcPr>
            <w:tcW w:w="237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30205</w:t>
            </w:r>
          </w:p>
        </w:tc>
        <w:tc>
          <w:tcPr>
            <w:tcW w:w="2726"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水费</w:t>
            </w:r>
          </w:p>
        </w:tc>
        <w:tc>
          <w:tcPr>
            <w:tcW w:w="185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0.50</w:t>
            </w:r>
          </w:p>
        </w:tc>
        <w:tc>
          <w:tcPr>
            <w:tcW w:w="1505"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0.50</w:t>
            </w:r>
          </w:p>
        </w:tc>
        <w:tc>
          <w:tcPr>
            <w:tcW w:w="1642"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0.50</w:t>
            </w:r>
          </w:p>
        </w:tc>
        <w:tc>
          <w:tcPr>
            <w:tcW w:w="2378"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30206</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电费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30207</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邮电费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2.20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30208</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取暖费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5.46</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5.46</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5.46</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30211</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差旅费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7.00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30212</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因公出国（境）费用）</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30213</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维修（护）费）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5.20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5.20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5.20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30215</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会议费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1.50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1.50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1.50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30216</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培训费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30217</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公务接待费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30226</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劳务费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30228</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工会经费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6.00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6.00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6.00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30231</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公务用车运行维护费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4.50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4.50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4.50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30239</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其他交通费用</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11.38</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11.38</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11.38</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30299</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其他商品和服务支出</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11.70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11.70</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11.70</w:t>
            </w: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30301</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离休费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9.21</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9.21</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9.21</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30302</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退休费</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8.44</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8.44</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8.44</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30305</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生活补助</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2.34</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2.34</w:t>
            </w: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2.34</w:t>
            </w: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74"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39999</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其他支出</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80</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11" w:type="dxa"/>
          <w:trHeight w:val="382" w:hRule="atLeast"/>
        </w:trPr>
        <w:tc>
          <w:tcPr>
            <w:tcW w:w="1179"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31099</w:t>
            </w:r>
          </w:p>
        </w:tc>
        <w:tc>
          <w:tcPr>
            <w:tcW w:w="2726" w:type="dxa"/>
            <w:gridSpan w:val="3"/>
            <w:tcBorders>
              <w:top w:val="nil"/>
              <w:left w:val="nil"/>
              <w:bottom w:val="single" w:color="auto" w:sz="4" w:space="0"/>
              <w:right w:val="single" w:color="auto" w:sz="4" w:space="0"/>
            </w:tcBorders>
            <w:vAlign w:val="center"/>
          </w:tcPr>
          <w:p>
            <w:pPr>
              <w:keepNext w:val="0"/>
              <w:keepLines w:val="0"/>
              <w:suppressLineNumbers w:val="0"/>
              <w:tabs>
                <w:tab w:val="left" w:pos="639"/>
                <w:tab w:val="center" w:pos="1439"/>
              </w:tabs>
              <w:spacing w:before="0" w:beforeAutospacing="0" w:after="0" w:afterAutospacing="0"/>
              <w:ind w:left="0" w:right="0" w:firstLine="440" w:firstLineChars="200"/>
              <w:jc w:val="left"/>
              <w:rPr>
                <w:rFonts w:hint="eastAsia" w:ascii="仿宋" w:hAnsi="仿宋" w:eastAsia="仿宋"/>
                <w:b w:val="0"/>
                <w:bCs/>
                <w:kern w:val="0"/>
                <w:sz w:val="22"/>
                <w:szCs w:val="22"/>
                <w:lang w:eastAsia="zh-CN"/>
              </w:rPr>
            </w:pPr>
            <w:r>
              <w:rPr>
                <w:rFonts w:hint="eastAsia" w:ascii="仿宋" w:hAnsi="仿宋" w:eastAsia="仿宋"/>
                <w:b w:val="0"/>
                <w:bCs/>
                <w:kern w:val="0"/>
                <w:sz w:val="22"/>
                <w:szCs w:val="22"/>
                <w:lang w:eastAsia="zh-CN"/>
              </w:rPr>
              <w:t>其他资本性支出</w:t>
            </w:r>
          </w:p>
        </w:tc>
        <w:tc>
          <w:tcPr>
            <w:tcW w:w="1856"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1141.3</w:t>
            </w:r>
          </w:p>
        </w:tc>
        <w:tc>
          <w:tcPr>
            <w:tcW w:w="1505"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642"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1863" w:type="dxa"/>
            <w:gridSpan w:val="4"/>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p>
        </w:tc>
        <w:tc>
          <w:tcPr>
            <w:tcW w:w="2378" w:type="dxa"/>
            <w:gridSpan w:val="3"/>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val="0"/>
                <w:bCs/>
                <w:kern w:val="0"/>
                <w:sz w:val="22"/>
                <w:szCs w:val="22"/>
                <w:lang w:val="en-US" w:eastAsia="zh-CN"/>
              </w:rPr>
            </w:pPr>
            <w:r>
              <w:rPr>
                <w:rFonts w:hint="eastAsia" w:ascii="仿宋" w:hAnsi="仿宋" w:eastAsia="仿宋"/>
                <w:b w:val="0"/>
                <w:bCs/>
                <w:kern w:val="0"/>
                <w:sz w:val="22"/>
                <w:szCs w:val="22"/>
                <w:lang w:val="en-US" w:eastAsia="zh-CN"/>
              </w:rPr>
              <w:t>1141.3</w:t>
            </w:r>
          </w:p>
        </w:tc>
      </w:tr>
    </w:tbl>
    <w:p>
      <w:pPr>
        <w:rPr>
          <w:rFonts w:hint="eastAsia" w:ascii="黑体" w:hAnsi="黑体" w:eastAsia="黑体"/>
          <w:kern w:val="0"/>
          <w:sz w:val="32"/>
          <w:szCs w:val="32"/>
          <w:lang w:eastAsia="zh-CN"/>
        </w:rPr>
      </w:pPr>
    </w:p>
    <w:p>
      <w:pPr>
        <w:rPr>
          <w:rFonts w:ascii="黑体" w:hAnsi="黑体" w:eastAsia="黑体"/>
          <w:kern w:val="0"/>
          <w:sz w:val="24"/>
        </w:rPr>
      </w:pPr>
      <w:r>
        <w:rPr>
          <w:rFonts w:hint="eastAsia" w:ascii="黑体" w:hAnsi="黑体" w:eastAsia="黑体"/>
          <w:kern w:val="0"/>
          <w:sz w:val="32"/>
          <w:szCs w:val="32"/>
          <w:lang w:eastAsia="zh-CN"/>
        </w:rPr>
        <w:t>五</w:t>
      </w:r>
      <w:r>
        <w:rPr>
          <w:rFonts w:hint="eastAsia" w:ascii="黑体" w:hAnsi="黑体" w:eastAsia="黑体"/>
          <w:kern w:val="0"/>
          <w:sz w:val="32"/>
          <w:szCs w:val="32"/>
        </w:rPr>
        <w:t>、一般公共预算“三公”经费支出表</w:t>
      </w:r>
    </w:p>
    <w:p>
      <w:pPr>
        <w:widowControl/>
        <w:ind w:firstLine="723" w:firstLineChars="200"/>
        <w:jc w:val="center"/>
        <w:outlineLvl w:val="1"/>
        <w:rPr>
          <w:rFonts w:ascii="仿宋" w:hAnsi="仿宋" w:eastAsia="仿宋"/>
          <w:b/>
          <w:kern w:val="0"/>
          <w:sz w:val="36"/>
          <w:szCs w:val="36"/>
        </w:rPr>
      </w:pPr>
      <w:r>
        <w:rPr>
          <w:rFonts w:hint="eastAsia" w:ascii="仿宋" w:hAnsi="仿宋" w:eastAsia="仿宋"/>
          <w:b/>
          <w:kern w:val="0"/>
          <w:sz w:val="36"/>
          <w:szCs w:val="36"/>
        </w:rPr>
        <w:t>一般公共预算“三公”经费支出表</w:t>
      </w:r>
    </w:p>
    <w:p>
      <w:pPr>
        <w:widowControl/>
        <w:ind w:firstLine="735"/>
        <w:jc w:val="left"/>
        <w:outlineLvl w:val="1"/>
        <w:rPr>
          <w:rFonts w:ascii="仿宋" w:hAnsi="仿宋" w:eastAsia="仿宋"/>
          <w:kern w:val="0"/>
          <w:sz w:val="32"/>
          <w:szCs w:val="32"/>
        </w:rPr>
      </w:pPr>
      <w:r>
        <w:rPr>
          <w:rFonts w:hint="eastAsia" w:ascii="仿宋" w:hAnsi="仿宋" w:eastAsia="仿宋"/>
          <w:kern w:val="0"/>
          <w:sz w:val="32"/>
          <w:szCs w:val="32"/>
        </w:rPr>
        <w:t xml:space="preserve">                                                                   单位：万元</w:t>
      </w:r>
    </w:p>
    <w:tbl>
      <w:tblPr>
        <w:tblStyle w:val="6"/>
        <w:tblW w:w="146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734"/>
        <w:gridCol w:w="916"/>
        <w:gridCol w:w="684"/>
        <w:gridCol w:w="891"/>
        <w:gridCol w:w="709"/>
        <w:gridCol w:w="800"/>
        <w:gridCol w:w="879"/>
        <w:gridCol w:w="800"/>
        <w:gridCol w:w="800"/>
        <w:gridCol w:w="800"/>
        <w:gridCol w:w="800"/>
        <w:gridCol w:w="800"/>
        <w:gridCol w:w="879"/>
        <w:gridCol w:w="800"/>
        <w:gridCol w:w="800"/>
        <w:gridCol w:w="80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87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2017年预算数</w:t>
            </w:r>
          </w:p>
        </w:tc>
        <w:tc>
          <w:tcPr>
            <w:tcW w:w="4879"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2017年执行数</w:t>
            </w:r>
          </w:p>
        </w:tc>
        <w:tc>
          <w:tcPr>
            <w:tcW w:w="4879"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2018年预算数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945"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合计</w:t>
            </w:r>
          </w:p>
        </w:tc>
        <w:tc>
          <w:tcPr>
            <w:tcW w:w="73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9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70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0" w:hRule="atLeast"/>
        </w:trPr>
        <w:tc>
          <w:tcPr>
            <w:tcW w:w="94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73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9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小计</w:t>
            </w:r>
          </w:p>
        </w:tc>
        <w:tc>
          <w:tcPr>
            <w:tcW w:w="6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16.00</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9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12.00</w:t>
            </w:r>
          </w:p>
        </w:tc>
        <w:tc>
          <w:tcPr>
            <w:tcW w:w="6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8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12.00</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4.00</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6.90</w:t>
            </w:r>
          </w:p>
        </w:tc>
        <w:tc>
          <w:tcPr>
            <w:tcW w:w="8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 6.90</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6.90</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lang w:val="en-US" w:eastAsia="zh-CN"/>
              </w:rPr>
              <w:t>9.50</w:t>
            </w: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4.00</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4.50</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4.50</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r>
              <w:rPr>
                <w:rFonts w:hint="eastAsia" w:ascii="仿宋" w:hAnsi="仿宋" w:eastAsia="仿宋" w:cs="宋体"/>
                <w:kern w:val="0"/>
                <w:sz w:val="24"/>
              </w:rPr>
              <w:t>　</w:t>
            </w:r>
            <w:r>
              <w:rPr>
                <w:rFonts w:hint="eastAsia" w:ascii="仿宋" w:hAnsi="仿宋" w:eastAsia="仿宋" w:cs="宋体"/>
                <w:kern w:val="0"/>
                <w:sz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4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91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68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9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宋体"/>
                <w:kern w:val="0"/>
                <w:sz w:val="24"/>
              </w:rPr>
            </w:pPr>
          </w:p>
        </w:tc>
      </w:tr>
    </w:tbl>
    <w:p>
      <w:pPr>
        <w:rPr>
          <w:rFonts w:hint="eastAsia" w:ascii="黑体" w:hAnsi="黑体" w:eastAsia="黑体"/>
          <w:kern w:val="0"/>
          <w:sz w:val="32"/>
          <w:szCs w:val="32"/>
          <w:lang w:eastAsia="zh-CN"/>
        </w:rPr>
      </w:pPr>
    </w:p>
    <w:p>
      <w:pPr>
        <w:rPr>
          <w:rFonts w:hint="eastAsia" w:ascii="黑体" w:hAnsi="黑体" w:eastAsia="黑体"/>
          <w:kern w:val="0"/>
          <w:sz w:val="32"/>
          <w:szCs w:val="32"/>
          <w:lang w:eastAsia="zh-CN"/>
        </w:rPr>
      </w:pPr>
    </w:p>
    <w:p>
      <w:pPr>
        <w:rPr>
          <w:rFonts w:hint="eastAsia" w:ascii="黑体" w:hAnsi="黑体" w:eastAsia="黑体"/>
          <w:kern w:val="0"/>
          <w:sz w:val="32"/>
          <w:szCs w:val="32"/>
          <w:lang w:eastAsia="zh-CN"/>
        </w:rPr>
      </w:pPr>
    </w:p>
    <w:p>
      <w:pPr>
        <w:rPr>
          <w:rFonts w:hint="eastAsia" w:ascii="黑体" w:hAnsi="黑体" w:eastAsia="黑体"/>
          <w:kern w:val="0"/>
          <w:sz w:val="32"/>
          <w:szCs w:val="32"/>
          <w:lang w:eastAsia="zh-CN"/>
        </w:rPr>
      </w:pPr>
    </w:p>
    <w:p>
      <w:pPr>
        <w:rPr>
          <w:rFonts w:ascii="黑体" w:hAnsi="黑体" w:eastAsia="黑体"/>
          <w:kern w:val="0"/>
          <w:sz w:val="24"/>
        </w:rPr>
      </w:pPr>
      <w:r>
        <w:rPr>
          <w:rFonts w:hint="eastAsia" w:ascii="黑体" w:hAnsi="黑体" w:eastAsia="黑体"/>
          <w:kern w:val="0"/>
          <w:sz w:val="32"/>
          <w:szCs w:val="32"/>
          <w:lang w:eastAsia="zh-CN"/>
        </w:rPr>
        <w:t>六</w:t>
      </w:r>
      <w:r>
        <w:rPr>
          <w:rFonts w:hint="eastAsia" w:ascii="黑体" w:hAnsi="黑体" w:eastAsia="黑体"/>
          <w:kern w:val="0"/>
          <w:sz w:val="32"/>
          <w:szCs w:val="32"/>
        </w:rPr>
        <w:t>、政府性基金预算支出明细表</w:t>
      </w:r>
    </w:p>
    <w:p>
      <w:pPr>
        <w:jc w:val="center"/>
        <w:rPr>
          <w:rFonts w:ascii="仿宋" w:hAnsi="仿宋" w:eastAsia="仿宋"/>
          <w:kern w:val="0"/>
          <w:sz w:val="24"/>
        </w:rPr>
      </w:pPr>
      <w:r>
        <w:rPr>
          <w:rFonts w:hint="eastAsia" w:ascii="仿宋" w:hAnsi="仿宋" w:eastAsia="仿宋"/>
          <w:b/>
          <w:kern w:val="0"/>
          <w:sz w:val="36"/>
          <w:szCs w:val="36"/>
        </w:rPr>
        <w:t>政府性基金预算支出明细表</w:t>
      </w:r>
    </w:p>
    <w:p>
      <w:pPr>
        <w:rPr>
          <w:rFonts w:ascii="仿宋" w:hAnsi="仿宋" w:eastAsia="仿宋"/>
          <w:kern w:val="0"/>
          <w:sz w:val="28"/>
          <w:szCs w:val="28"/>
        </w:rPr>
      </w:pPr>
      <w:r>
        <w:rPr>
          <w:rFonts w:hint="eastAsia" w:ascii="仿宋" w:hAnsi="宋体" w:eastAsia="仿宋"/>
          <w:b/>
          <w:kern w:val="0"/>
          <w:sz w:val="36"/>
          <w:szCs w:val="36"/>
        </w:rPr>
        <w:t>                       </w:t>
      </w:r>
      <w:r>
        <w:rPr>
          <w:rFonts w:hint="eastAsia" w:ascii="仿宋" w:hAnsi="仿宋" w:eastAsia="仿宋"/>
          <w:b/>
          <w:kern w:val="0"/>
          <w:sz w:val="36"/>
          <w:szCs w:val="36"/>
        </w:rPr>
        <w:t xml:space="preserve">               </w:t>
      </w:r>
      <w:r>
        <w:rPr>
          <w:rFonts w:hint="eastAsia" w:ascii="仿宋" w:hAnsi="仿宋" w:eastAsia="仿宋"/>
          <w:b/>
          <w:kern w:val="0"/>
          <w:sz w:val="28"/>
          <w:szCs w:val="28"/>
        </w:rPr>
        <w:t xml:space="preserve"> </w:t>
      </w:r>
      <w:r>
        <w:rPr>
          <w:rFonts w:hint="eastAsia" w:ascii="仿宋" w:hAnsi="仿宋" w:eastAsia="仿宋"/>
          <w:kern w:val="0"/>
          <w:sz w:val="28"/>
          <w:szCs w:val="28"/>
        </w:rPr>
        <w:t>单位：万元</w:t>
      </w:r>
    </w:p>
    <w:tbl>
      <w:tblPr>
        <w:tblStyle w:val="6"/>
        <w:tblW w:w="15157" w:type="dxa"/>
        <w:tblInd w:w="-8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3"/>
        <w:gridCol w:w="1732"/>
        <w:gridCol w:w="1020"/>
        <w:gridCol w:w="508"/>
        <w:gridCol w:w="992"/>
        <w:gridCol w:w="992"/>
        <w:gridCol w:w="993"/>
        <w:gridCol w:w="992"/>
        <w:gridCol w:w="992"/>
        <w:gridCol w:w="992"/>
        <w:gridCol w:w="993"/>
        <w:gridCol w:w="992"/>
        <w:gridCol w:w="992"/>
        <w:gridCol w:w="982"/>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273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功能分类科目</w:t>
            </w:r>
          </w:p>
        </w:tc>
        <w:tc>
          <w:tcPr>
            <w:tcW w:w="1020" w:type="dxa"/>
            <w:vMerge w:val="restart"/>
            <w:tcBorders>
              <w:top w:val="single" w:color="000000" w:sz="8" w:space="0"/>
              <w:left w:val="single" w:color="000000" w:sz="8" w:space="0"/>
              <w:bottom w:val="single" w:color="000000"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2018年预算安排总计</w:t>
            </w:r>
          </w:p>
        </w:tc>
        <w:tc>
          <w:tcPr>
            <w:tcW w:w="1042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rPr>
            </w:pPr>
            <w:r>
              <w:rPr>
                <w:rFonts w:hint="eastAsia" w:ascii="仿宋" w:hAnsi="仿宋" w:eastAsia="仿宋"/>
                <w:b/>
                <w:kern w:val="0"/>
                <w:sz w:val="22"/>
                <w:szCs w:val="22"/>
              </w:rPr>
              <w:t>基本支出</w:t>
            </w:r>
          </w:p>
        </w:tc>
        <w:tc>
          <w:tcPr>
            <w:tcW w:w="982" w:type="dxa"/>
            <w:vMerge w:val="restart"/>
            <w:tcBorders>
              <w:top w:val="single" w:color="000000" w:sz="8"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rPr>
            </w:pPr>
            <w:r>
              <w:rPr>
                <w:rFonts w:hint="eastAsia" w:ascii="仿宋" w:hAnsi="仿宋" w:eastAsia="仿宋"/>
                <w:b/>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kern w:val="0"/>
                <w:sz w:val="22"/>
                <w:szCs w:val="22"/>
              </w:rPr>
              <w:t>科目编码</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科目名称</w:t>
            </w:r>
          </w:p>
        </w:tc>
        <w:tc>
          <w:tcPr>
            <w:tcW w:w="102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508"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小计</w:t>
            </w:r>
          </w:p>
        </w:tc>
        <w:tc>
          <w:tcPr>
            <w:tcW w:w="992"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工资福利支出</w:t>
            </w:r>
          </w:p>
        </w:tc>
        <w:tc>
          <w:tcPr>
            <w:tcW w:w="992"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商品和服务支出</w:t>
            </w:r>
          </w:p>
        </w:tc>
        <w:tc>
          <w:tcPr>
            <w:tcW w:w="993"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对个人和家庭的补助</w:t>
            </w:r>
          </w:p>
        </w:tc>
        <w:tc>
          <w:tcPr>
            <w:tcW w:w="992"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债务利息及费用支出</w:t>
            </w:r>
          </w:p>
        </w:tc>
        <w:tc>
          <w:tcPr>
            <w:tcW w:w="992"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资本性支出（基本建设）</w:t>
            </w:r>
          </w:p>
        </w:tc>
        <w:tc>
          <w:tcPr>
            <w:tcW w:w="992"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资本性支出</w:t>
            </w:r>
          </w:p>
        </w:tc>
        <w:tc>
          <w:tcPr>
            <w:tcW w:w="993"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2"/>
                <w:szCs w:val="22"/>
              </w:rPr>
              <w:t>对企业补助（基本建设）</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对企业补助</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对社会保障基金补助</w:t>
            </w:r>
          </w:p>
        </w:tc>
        <w:tc>
          <w:tcPr>
            <w:tcW w:w="982" w:type="dxa"/>
            <w:tcBorders>
              <w:top w:val="single" w:color="000000" w:sz="8" w:space="0"/>
              <w:left w:val="single" w:color="000000" w:sz="8" w:space="0"/>
              <w:bottom w:val="single" w:color="000000"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2"/>
                <w:szCs w:val="22"/>
              </w:rPr>
            </w:pPr>
            <w:r>
              <w:rPr>
                <w:rFonts w:hint="eastAsia" w:ascii="仿宋" w:hAnsi="仿宋" w:eastAsia="仿宋"/>
                <w:b/>
                <w:kern w:val="0"/>
                <w:sz w:val="22"/>
                <w:szCs w:val="22"/>
              </w:rPr>
              <w:t>其他支出</w:t>
            </w:r>
          </w:p>
        </w:tc>
        <w:tc>
          <w:tcPr>
            <w:tcW w:w="982" w:type="dxa"/>
            <w:vMerge w:val="continue"/>
            <w:tcBorders>
              <w:left w:val="single" w:color="auto" w:sz="4" w:space="0"/>
              <w:bottom w:val="single" w:color="000000" w:sz="8"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41" w:firstLineChars="100"/>
              <w:rPr>
                <w:rFonts w:hint="eastAsia" w:ascii="仿宋" w:hAnsi="仿宋" w:eastAsia="仿宋"/>
                <w:b/>
                <w:bCs/>
                <w:kern w:val="0"/>
                <w:sz w:val="24"/>
                <w:lang w:eastAsia="zh-CN"/>
              </w:rPr>
            </w:pPr>
            <w:r>
              <w:rPr>
                <w:rFonts w:hint="eastAsia" w:ascii="仿宋" w:hAnsi="仿宋" w:eastAsia="仿宋"/>
                <w:b/>
                <w:bCs/>
                <w:kern w:val="0"/>
                <w:sz w:val="24"/>
                <w:lang w:eastAsia="zh-CN"/>
              </w:rPr>
              <w:t>合计</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bCs/>
                <w:kern w:val="0"/>
                <w:sz w:val="24"/>
                <w:lang w:val="en-US" w:eastAsia="zh-CN"/>
              </w:rPr>
            </w:pPr>
            <w:r>
              <w:rPr>
                <w:rFonts w:hint="eastAsia" w:ascii="仿宋" w:hAnsi="仿宋" w:eastAsia="仿宋"/>
                <w:b/>
                <w:bCs/>
                <w:kern w:val="0"/>
                <w:sz w:val="24"/>
                <w:lang w:val="en-US" w:eastAsia="zh-CN"/>
              </w:rPr>
              <w:t>1000.00</w:t>
            </w: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both"/>
              <w:rPr>
                <w:rFonts w:hint="eastAsia" w:ascii="仿宋" w:hAnsi="仿宋" w:eastAsia="仿宋"/>
                <w:b/>
                <w:bCs/>
                <w:kern w:val="0"/>
                <w:sz w:val="24"/>
                <w:lang w:val="en-US"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default" w:ascii="仿宋" w:hAnsi="仿宋" w:eastAsia="仿宋"/>
                <w:b/>
                <w:bCs/>
                <w:kern w:val="0"/>
                <w:sz w:val="24"/>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eastAsia" w:ascii="仿宋" w:hAnsi="仿宋" w:eastAsia="仿宋"/>
                <w:b/>
                <w:bCs/>
                <w:kern w:val="0"/>
                <w:sz w:val="24"/>
                <w:lang w:val="en-US" w:eastAsia="zh-CN"/>
              </w:rPr>
            </w:pPr>
            <w:r>
              <w:rPr>
                <w:rFonts w:hint="eastAsia" w:ascii="仿宋" w:hAnsi="仿宋" w:eastAsia="仿宋"/>
                <w:b/>
                <w:bCs/>
                <w:kern w:val="0"/>
                <w:sz w:val="24"/>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b/>
                <w:bCs/>
                <w:kern w:val="0"/>
                <w:sz w:val="24"/>
              </w:rPr>
            </w:pPr>
            <w:r>
              <w:rPr>
                <w:rFonts w:hint="eastAsia" w:ascii="仿宋" w:hAnsi="仿宋" w:eastAsia="仿宋"/>
                <w:b/>
                <w:bCs/>
                <w:kern w:val="0"/>
                <w:sz w:val="20"/>
                <w:szCs w:val="20"/>
                <w:lang w:eastAsia="zh-CN"/>
              </w:rPr>
              <w:t>青铜峡市林业局</w:t>
            </w: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val="en-US" w:eastAsia="zh-CN"/>
              </w:rPr>
              <w:t>1000.00</w:t>
            </w: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firstLine="200" w:firstLineChars="100"/>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201" w:firstLineChars="100"/>
              <w:rPr>
                <w:rFonts w:hint="default" w:ascii="仿宋" w:hAnsi="仿宋" w:eastAsia="仿宋"/>
                <w:b/>
                <w:bCs/>
                <w:kern w:val="0"/>
                <w:sz w:val="24"/>
              </w:rPr>
            </w:pPr>
            <w:r>
              <w:rPr>
                <w:rFonts w:hint="eastAsia" w:ascii="仿宋" w:hAnsi="仿宋" w:eastAsia="仿宋"/>
                <w:b/>
                <w:bCs/>
                <w:kern w:val="0"/>
                <w:sz w:val="20"/>
                <w:szCs w:val="20"/>
                <w:lang w:eastAsia="zh-CN"/>
              </w:rPr>
              <w:t>青铜峡市林业局本级</w:t>
            </w: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val="en-US" w:eastAsia="zh-CN"/>
              </w:rPr>
              <w:t>1000.00</w:t>
            </w: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 xml:space="preserve">  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val="en-US" w:eastAsia="zh-CN"/>
              </w:rPr>
              <w:t>2120899</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eastAsia="zh-CN"/>
              </w:rPr>
              <w:t>其他国有土地使用权出让收入安排的支出</w:t>
            </w: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val="en-US" w:eastAsia="zh-CN"/>
              </w:rPr>
              <w:t>200.00</w:t>
            </w: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 xml:space="preserve">  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val="en-US" w:eastAsia="zh-CN"/>
              </w:rPr>
              <w:t>2120899</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eastAsia="zh-CN"/>
              </w:rPr>
              <w:t>其他国有土地使用权出让收入安排的支出</w:t>
            </w: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r>
              <w:rPr>
                <w:rFonts w:hint="eastAsia" w:ascii="仿宋" w:hAnsi="仿宋" w:eastAsia="仿宋"/>
                <w:kern w:val="0"/>
                <w:sz w:val="20"/>
                <w:szCs w:val="20"/>
                <w:lang w:val="en-US" w:eastAsia="zh-CN"/>
              </w:rPr>
              <w:t>800.00</w:t>
            </w: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lang w:val="en-US" w:eastAsia="zh-CN"/>
              </w:rPr>
            </w:pPr>
            <w:r>
              <w:rPr>
                <w:rFonts w:hint="eastAsia" w:ascii="仿宋" w:hAnsi="仿宋" w:eastAsia="仿宋"/>
                <w:kern w:val="0"/>
                <w:sz w:val="20"/>
                <w:szCs w:val="20"/>
                <w:lang w:val="en-US" w:eastAsia="zh-CN"/>
              </w:rPr>
              <w:t xml:space="preserve">  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eastAsia" w:ascii="仿宋" w:hAnsi="仿宋" w:eastAsia="仿宋"/>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173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10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50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rPr>
                <w:rFonts w:hint="default" w:ascii="仿宋" w:hAnsi="仿宋" w:eastAsia="仿宋"/>
                <w:kern w:val="0"/>
                <w:sz w:val="20"/>
                <w:szCs w:val="20"/>
              </w:rPr>
            </w:pPr>
          </w:p>
        </w:tc>
      </w:tr>
    </w:tbl>
    <w:p>
      <w:pPr>
        <w:rPr>
          <w:rFonts w:hint="eastAsia" w:ascii="黑体" w:hAnsi="黑体" w:eastAsia="黑体"/>
          <w:kern w:val="0"/>
          <w:sz w:val="32"/>
          <w:szCs w:val="32"/>
          <w:lang w:eastAsia="zh-CN"/>
        </w:rPr>
      </w:pPr>
    </w:p>
    <w:p>
      <w:pPr>
        <w:rPr>
          <w:rFonts w:hint="eastAsia" w:ascii="黑体" w:hAnsi="黑体" w:eastAsia="黑体"/>
          <w:kern w:val="0"/>
          <w:sz w:val="32"/>
          <w:szCs w:val="32"/>
          <w:lang w:eastAsia="zh-CN"/>
        </w:rPr>
      </w:pPr>
    </w:p>
    <w:p>
      <w:pPr>
        <w:rPr>
          <w:rFonts w:ascii="黑体" w:hAnsi="黑体" w:eastAsia="黑体"/>
          <w:kern w:val="0"/>
          <w:sz w:val="24"/>
        </w:rPr>
      </w:pPr>
      <w:r>
        <w:rPr>
          <w:rFonts w:hint="eastAsia" w:ascii="黑体" w:hAnsi="黑体" w:eastAsia="黑体"/>
          <w:kern w:val="0"/>
          <w:sz w:val="32"/>
          <w:szCs w:val="32"/>
          <w:lang w:eastAsia="zh-CN"/>
        </w:rPr>
        <w:t>七</w:t>
      </w:r>
      <w:r>
        <w:rPr>
          <w:rFonts w:hint="eastAsia" w:ascii="黑体" w:hAnsi="黑体" w:eastAsia="黑体"/>
          <w:kern w:val="0"/>
          <w:sz w:val="32"/>
          <w:szCs w:val="32"/>
        </w:rPr>
        <w:t>、部门收支预算总表</w:t>
      </w:r>
    </w:p>
    <w:p>
      <w:pPr>
        <w:jc w:val="center"/>
        <w:rPr>
          <w:rFonts w:ascii="仿宋" w:hAnsi="仿宋" w:eastAsia="仿宋"/>
          <w:kern w:val="0"/>
          <w:sz w:val="24"/>
        </w:rPr>
      </w:pPr>
      <w:r>
        <w:rPr>
          <w:rFonts w:hint="eastAsia" w:ascii="仿宋" w:hAnsi="仿宋" w:eastAsia="仿宋"/>
          <w:b/>
          <w:kern w:val="0"/>
          <w:sz w:val="36"/>
          <w:szCs w:val="36"/>
        </w:rPr>
        <w:t>部门收支预算总表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52"/>
        <w:gridCol w:w="1364"/>
        <w:gridCol w:w="3852"/>
        <w:gridCol w:w="1364"/>
        <w:gridCol w:w="1364"/>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3630.21</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r>
              <w:rPr>
                <w:rFonts w:hint="eastAsia" w:ascii="仿宋" w:hAnsi="仿宋" w:eastAsia="仿宋"/>
                <w:color w:val="000000"/>
                <w:kern w:val="0"/>
                <w:sz w:val="22"/>
                <w:szCs w:val="22"/>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3630.21</w:t>
            </w: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（三）事业收入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（四）事业单位经营收入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（五）其他收入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326.22</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326.22</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94.59</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94.59</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r>
              <w:rPr>
                <w:rFonts w:hint="eastAsia" w:ascii="仿宋" w:hAnsi="仿宋" w:eastAsia="仿宋"/>
                <w:kern w:val="0"/>
                <w:sz w:val="24"/>
                <w:szCs w:val="24"/>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18"/>
                <w:szCs w:val="18"/>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3852"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r>
              <w:rPr>
                <w:rFonts w:hint="eastAsia" w:ascii="仿宋" w:hAnsi="仿宋" w:eastAsia="仿宋"/>
                <w:b/>
                <w:color w:val="000000"/>
                <w:kern w:val="0"/>
                <w:sz w:val="22"/>
                <w:szCs w:val="22"/>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3852" w:type="dxa"/>
            <w:vMerge w:val="continue"/>
            <w:tcBorders>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2582.85</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2582.85</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132.25</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r>
              <w:rPr>
                <w:rFonts w:hint="eastAsia" w:ascii="仿宋" w:hAns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color w:val="000000"/>
                <w:kern w:val="0"/>
                <w:sz w:val="22"/>
                <w:szCs w:val="22"/>
              </w:rPr>
              <w:t>二、年末结转结余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政府性基金预算财政拨款</w:t>
            </w:r>
          </w:p>
        </w:tc>
        <w:tc>
          <w:tcPr>
            <w:tcW w:w="1364" w:type="dxa"/>
            <w:tcBorders>
              <w:top w:val="nil"/>
              <w:left w:val="nil"/>
              <w:bottom w:val="nil"/>
              <w:right w:val="nil"/>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color w:val="000000"/>
                <w:kern w:val="0"/>
                <w:sz w:val="22"/>
                <w:szCs w:val="22"/>
              </w:rPr>
              <w:t>支出总计</w:t>
            </w:r>
            <w:r>
              <w:rPr>
                <w:rFonts w:hint="eastAsia" w:ascii="仿宋" w:hAnsi="仿宋" w:eastAsia="仿宋"/>
                <w:b/>
                <w:color w:val="000000"/>
                <w:kern w:val="0"/>
                <w:sz w:val="22"/>
                <w:szCs w:val="22"/>
                <w:lang w:val="en-US" w:eastAsia="zh-CN"/>
              </w:rPr>
              <w:t>4630.21</w:t>
            </w:r>
          </w:p>
        </w:tc>
      </w:tr>
    </w:tbl>
    <w:p>
      <w:pPr>
        <w:rPr>
          <w:rFonts w:ascii="仿宋" w:hAnsi="仿宋" w:eastAsia="仿宋"/>
          <w:b/>
          <w:kern w:val="0"/>
          <w:sz w:val="32"/>
          <w:szCs w:val="32"/>
        </w:rPr>
      </w:pPr>
    </w:p>
    <w:p>
      <w:pPr>
        <w:rPr>
          <w:rFonts w:ascii="仿宋" w:hAnsi="仿宋" w:eastAsia="仿宋"/>
          <w:b/>
          <w:kern w:val="0"/>
          <w:sz w:val="32"/>
          <w:szCs w:val="32"/>
        </w:rPr>
      </w:pPr>
    </w:p>
    <w:p>
      <w:pPr>
        <w:rPr>
          <w:rFonts w:ascii="黑体" w:hAnsi="黑体" w:eastAsia="黑体"/>
          <w:kern w:val="0"/>
          <w:sz w:val="24"/>
        </w:rPr>
      </w:pPr>
      <w:r>
        <w:rPr>
          <w:rFonts w:hint="eastAsia" w:ascii="黑体" w:hAnsi="黑体" w:eastAsia="黑体"/>
          <w:kern w:val="0"/>
          <w:sz w:val="32"/>
          <w:szCs w:val="32"/>
          <w:lang w:eastAsia="zh-CN"/>
        </w:rPr>
        <w:t>八</w:t>
      </w:r>
      <w:r>
        <w:rPr>
          <w:rFonts w:hint="eastAsia" w:ascii="黑体" w:hAnsi="黑体" w:eastAsia="黑体"/>
          <w:kern w:val="0"/>
          <w:sz w:val="32"/>
          <w:szCs w:val="32"/>
        </w:rPr>
        <w:t>、部门收入总表</w:t>
      </w:r>
    </w:p>
    <w:p>
      <w:pPr>
        <w:jc w:val="center"/>
        <w:rPr>
          <w:rFonts w:ascii="仿宋" w:hAnsi="仿宋" w:eastAsia="仿宋"/>
          <w:kern w:val="0"/>
          <w:sz w:val="32"/>
          <w:szCs w:val="32"/>
        </w:rPr>
      </w:pPr>
      <w:r>
        <w:rPr>
          <w:rFonts w:hint="eastAsia" w:ascii="仿宋" w:hAnsi="仿宋" w:eastAsia="仿宋"/>
          <w:b/>
          <w:kern w:val="0"/>
          <w:sz w:val="32"/>
          <w:szCs w:val="32"/>
        </w:rPr>
        <w:t>部门收入总表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5"/>
        <w:gridCol w:w="1811"/>
        <w:gridCol w:w="1080"/>
        <w:gridCol w:w="996"/>
        <w:gridCol w:w="984"/>
        <w:gridCol w:w="972"/>
        <w:gridCol w:w="883"/>
        <w:gridCol w:w="825"/>
        <w:gridCol w:w="776"/>
        <w:gridCol w:w="876"/>
        <w:gridCol w:w="876"/>
        <w:gridCol w:w="768"/>
        <w:gridCol w:w="648"/>
        <w:gridCol w:w="720"/>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3" w:hRule="atLeast"/>
        </w:trPr>
        <w:tc>
          <w:tcPr>
            <w:tcW w:w="2716"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功能分类科目</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合计</w:t>
            </w:r>
          </w:p>
        </w:tc>
        <w:tc>
          <w:tcPr>
            <w:tcW w:w="2952"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财政拨款收入</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事业收入</w:t>
            </w: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事业单位经营收入</w:t>
            </w: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上级补助收入</w:t>
            </w: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下级单位上缴收入</w:t>
            </w: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其他收入</w:t>
            </w: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18"/>
                <w:szCs w:val="18"/>
              </w:rPr>
              <w:t>用事业基金弥补收支差额</w:t>
            </w: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科目编码</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科目名称</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小计</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18"/>
                <w:szCs w:val="18"/>
              </w:rPr>
              <w:t>公共财政预算拨款收入</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r>
              <w:rPr>
                <w:rFonts w:hint="eastAsia" w:ascii="仿宋" w:hAnsi="仿宋" w:eastAsia="仿宋"/>
                <w:b/>
                <w:kern w:val="0"/>
                <w:sz w:val="18"/>
                <w:szCs w:val="18"/>
              </w:rPr>
              <w:t>政府性基金预算拨款收入</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bCs/>
                <w:kern w:val="0"/>
                <w:sz w:val="18"/>
                <w:szCs w:val="18"/>
                <w:lang w:eastAsia="zh-CN"/>
              </w:rPr>
            </w:pP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b/>
                <w:bCs/>
                <w:kern w:val="0"/>
                <w:sz w:val="24"/>
              </w:rPr>
            </w:pPr>
            <w:r>
              <w:rPr>
                <w:rFonts w:hint="eastAsia" w:ascii="仿宋" w:hAnsi="仿宋" w:eastAsia="仿宋"/>
                <w:b/>
                <w:bCs/>
                <w:kern w:val="0"/>
                <w:sz w:val="18"/>
                <w:szCs w:val="18"/>
                <w:lang w:eastAsia="zh-CN"/>
              </w:rPr>
              <w:t>青铜峡市林业局</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4630.21</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4630.21</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3630.21</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1000.00</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r>
              <w:rPr>
                <w:rFonts w:hint="eastAsia" w:ascii="仿宋" w:hAnsi="仿宋" w:eastAsia="仿宋"/>
                <w:b/>
                <w:kern w:val="0"/>
                <w:sz w:val="21"/>
                <w:szCs w:val="21"/>
              </w:rPr>
              <w:t>　</w:t>
            </w: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kern w:val="0"/>
                <w:sz w:val="24"/>
              </w:rPr>
              <w:t>　</w:t>
            </w: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kern w:val="0"/>
                <w:sz w:val="24"/>
              </w:rPr>
              <w:t>　</w:t>
            </w: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kern w:val="0"/>
                <w:sz w:val="24"/>
              </w:rPr>
              <w:t>　</w:t>
            </w: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b/>
                <w:kern w:val="0"/>
                <w:sz w:val="24"/>
              </w:rPr>
              <w:t>　</w:t>
            </w: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kern w:val="0"/>
                <w:sz w:val="24"/>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kern w:val="0"/>
                <w:sz w:val="24"/>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1"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bCs/>
                <w:kern w:val="0"/>
                <w:sz w:val="24"/>
                <w:lang w:eastAsia="zh-CN"/>
              </w:rPr>
            </w:pP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b/>
                <w:bCs/>
                <w:kern w:val="0"/>
                <w:sz w:val="24"/>
              </w:rPr>
            </w:pPr>
            <w:r>
              <w:rPr>
                <w:rFonts w:hint="eastAsia" w:ascii="仿宋" w:hAnsi="仿宋" w:eastAsia="仿宋"/>
                <w:b/>
                <w:bCs/>
                <w:kern w:val="0"/>
                <w:sz w:val="18"/>
                <w:szCs w:val="18"/>
                <w:lang w:eastAsia="zh-CN"/>
              </w:rPr>
              <w:t>青铜峡市林业局本级</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4630.21</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4630.21</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3630.21</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1000.00</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4"/>
              </w:rPr>
              <w:t>　</w:t>
            </w: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4"/>
              </w:rPr>
              <w:t>　</w:t>
            </w: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4"/>
              </w:rPr>
              <w:t>　</w:t>
            </w: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r>
              <w:rPr>
                <w:rFonts w:hint="eastAsia" w:ascii="仿宋" w:hAnsi="仿宋" w:eastAsia="仿宋"/>
                <w:kern w:val="0"/>
                <w:sz w:val="24"/>
              </w:rPr>
              <w:t>　</w:t>
            </w: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2130299</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其他林业支出</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75.00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75.00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75.00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2130209</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森林生态效益补偿</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254.60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254.60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254.60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2130207</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森林资源管理</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164.00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164.00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164.00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2130234</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林业防灾减灾</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5.00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5.00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5.00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2130204</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林业事业机构</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250.29</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250.29</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250.29</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1"/>
                <w:szCs w:val="21"/>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6"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2130205</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森林培育</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224.00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224.00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224.00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2120899</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其他国有土地使用权出让收入安排的支出</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1000.00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1000.00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1000.00</w:t>
            </w: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2130201</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行政运行</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1599.56</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1599.56</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1599.56</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2110502</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社会保险补助</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488.30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488.30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488.30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2130213</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林业执法与监督</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10.40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10.40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10.40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18"/>
                <w:szCs w:val="18"/>
                <w:lang w:val="en-US" w:eastAsia="zh-CN"/>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2080504</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未归口管理的行政单位离退休</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17.66</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17.66</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17.66</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2210201</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住房公积金</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138.25</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138.25</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138.25</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2080506</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机关事业单位职业年金缴费支出</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88.16</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88.16</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88.16</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2101101</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行政单位医疗</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88.16</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88.16</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88.16</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2080505</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机关事业单位基本养老保险缴费支出</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220.40</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220.40</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220.40</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90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2101103</w:t>
            </w:r>
          </w:p>
        </w:tc>
        <w:tc>
          <w:tcPr>
            <w:tcW w:w="1811"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公务员医疗补助</w:t>
            </w:r>
          </w:p>
        </w:tc>
        <w:tc>
          <w:tcPr>
            <w:tcW w:w="108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6.43</w:t>
            </w:r>
          </w:p>
        </w:tc>
        <w:tc>
          <w:tcPr>
            <w:tcW w:w="99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6.43</w:t>
            </w:r>
          </w:p>
        </w:tc>
        <w:tc>
          <w:tcPr>
            <w:tcW w:w="9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6.43</w:t>
            </w:r>
          </w:p>
        </w:tc>
        <w:tc>
          <w:tcPr>
            <w:tcW w:w="972"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88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8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7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87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6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48"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72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68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bl>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hint="eastAsia" w:ascii="黑体" w:hAnsi="黑体" w:eastAsia="黑体"/>
          <w:kern w:val="0"/>
          <w:sz w:val="32"/>
          <w:szCs w:val="32"/>
          <w:lang w:eastAsia="zh-CN"/>
        </w:rPr>
      </w:pPr>
    </w:p>
    <w:p>
      <w:pPr>
        <w:rPr>
          <w:rFonts w:hint="eastAsia" w:ascii="黑体" w:hAnsi="黑体" w:eastAsia="黑体"/>
          <w:kern w:val="0"/>
          <w:sz w:val="32"/>
          <w:szCs w:val="32"/>
          <w:lang w:eastAsia="zh-CN"/>
        </w:rPr>
      </w:pPr>
    </w:p>
    <w:p>
      <w:pPr>
        <w:rPr>
          <w:rFonts w:ascii="黑体" w:hAnsi="黑体" w:eastAsia="黑体"/>
          <w:kern w:val="0"/>
          <w:sz w:val="24"/>
        </w:rPr>
      </w:pPr>
      <w:r>
        <w:rPr>
          <w:rFonts w:hint="eastAsia" w:ascii="黑体" w:hAnsi="黑体" w:eastAsia="黑体"/>
          <w:kern w:val="0"/>
          <w:sz w:val="32"/>
          <w:szCs w:val="32"/>
          <w:lang w:eastAsia="zh-CN"/>
        </w:rPr>
        <w:t>九</w:t>
      </w:r>
      <w:r>
        <w:rPr>
          <w:rFonts w:hint="eastAsia" w:ascii="黑体" w:hAnsi="黑体" w:eastAsia="黑体"/>
          <w:kern w:val="0"/>
          <w:sz w:val="32"/>
          <w:szCs w:val="32"/>
        </w:rPr>
        <w:t>、部门支出总表</w:t>
      </w:r>
    </w:p>
    <w:p>
      <w:pPr>
        <w:jc w:val="center"/>
        <w:rPr>
          <w:rFonts w:ascii="仿宋" w:hAnsi="仿宋" w:eastAsia="仿宋"/>
          <w:b/>
          <w:kern w:val="0"/>
          <w:sz w:val="32"/>
          <w:szCs w:val="32"/>
        </w:rPr>
      </w:pPr>
      <w:r>
        <w:rPr>
          <w:rFonts w:hint="eastAsia" w:ascii="仿宋" w:hAnsi="仿宋" w:eastAsia="仿宋"/>
          <w:b/>
          <w:kern w:val="0"/>
          <w:sz w:val="32"/>
          <w:szCs w:val="32"/>
        </w:rPr>
        <w:t>部门支出总表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5"/>
        <w:gridCol w:w="2835"/>
        <w:gridCol w:w="1740"/>
        <w:gridCol w:w="1740"/>
        <w:gridCol w:w="1510"/>
        <w:gridCol w:w="1440"/>
        <w:gridCol w:w="144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trPr>
        <w:tc>
          <w:tcPr>
            <w:tcW w:w="402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功能分类科目</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合计</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基本支出</w:t>
            </w:r>
          </w:p>
        </w:tc>
        <w:tc>
          <w:tcPr>
            <w:tcW w:w="15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项目支出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上缴上级支出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事业单位经营支出</w:t>
            </w:r>
          </w:p>
        </w:tc>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对下级单位补助支出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科目编码</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b/>
                <w:kern w:val="0"/>
                <w:sz w:val="24"/>
              </w:rPr>
              <w:t>科目名称</w:t>
            </w: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5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5"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bCs/>
                <w:kern w:val="0"/>
                <w:sz w:val="24"/>
                <w:lang w:eastAsia="zh-CN"/>
              </w:rPr>
            </w:pPr>
            <w:r>
              <w:rPr>
                <w:rFonts w:hint="eastAsia" w:ascii="仿宋" w:hAnsi="仿宋" w:eastAsia="仿宋"/>
                <w:b/>
                <w:bCs/>
                <w:kern w:val="0"/>
                <w:sz w:val="24"/>
                <w:lang w:eastAsia="zh-CN"/>
              </w:rPr>
              <w:t>青铜峡市林业局</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2408.91</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2221.3</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b/>
                <w:bCs/>
                <w:kern w:val="0"/>
                <w:sz w:val="24"/>
                <w:lang w:eastAsia="zh-CN"/>
              </w:rPr>
            </w:pPr>
            <w:r>
              <w:rPr>
                <w:rFonts w:hint="eastAsia" w:ascii="仿宋" w:hAnsi="仿宋" w:eastAsia="仿宋"/>
                <w:b/>
                <w:bCs/>
                <w:kern w:val="0"/>
                <w:sz w:val="24"/>
                <w:lang w:eastAsia="zh-CN"/>
              </w:rPr>
              <w:t>青铜峡市林业局本级</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4630.21</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2408.91</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2221.3</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2"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2080504</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未归口管理的行政单位离退休</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17.66</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17.66</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2080505</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机关事业单位基本养老保险缴费支出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220.40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220.40</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2080506</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机关事业单位职业年金缴费支出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88.16</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88.16</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2101101</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行政单位医疗</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88.16</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88.16</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2101103</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公务员医疗补助</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6.43</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6.43</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2110502</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社会保险补助</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488.30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2130201</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行政运行</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1599.56</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1599.56</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2130204</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eastAsia="zh-CN"/>
              </w:rPr>
            </w:pPr>
            <w:r>
              <w:rPr>
                <w:rFonts w:hint="eastAsia" w:ascii="仿宋" w:hAnsi="仿宋" w:eastAsia="仿宋"/>
                <w:kern w:val="0"/>
                <w:sz w:val="24"/>
                <w:lang w:eastAsia="zh-CN"/>
              </w:rPr>
              <w:t>林业事业机构</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250.29</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250.29</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2130205</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森林培育</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224.00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224.00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2130207</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森林资源管理</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164.00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164.00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2130209</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森林生态效益补偿</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251.60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254.60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2130213</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林业执法与监督</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10.40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10.40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2130234</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林业防灾减灾</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5.00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5.00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21130299</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其他林业支出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75.00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18"/>
                <w:szCs w:val="18"/>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75.00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2210201</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住房公积金</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138.25</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r>
              <w:rPr>
                <w:rFonts w:hint="eastAsia" w:ascii="仿宋" w:hAnsi="仿宋" w:eastAsia="仿宋"/>
                <w:kern w:val="0"/>
                <w:sz w:val="24"/>
                <w:szCs w:val="24"/>
                <w:lang w:val="en-US" w:eastAsia="zh-CN"/>
              </w:rPr>
              <w:t>138.25</w:t>
            </w: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2120899</w:t>
            </w:r>
          </w:p>
        </w:tc>
        <w:tc>
          <w:tcPr>
            <w:tcW w:w="283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 w:hAnsi="仿宋" w:eastAsia="仿宋"/>
                <w:kern w:val="0"/>
                <w:sz w:val="24"/>
                <w:lang w:val="en-US" w:eastAsia="zh-CN"/>
              </w:rPr>
            </w:pPr>
            <w:r>
              <w:rPr>
                <w:rFonts w:hint="eastAsia" w:ascii="仿宋" w:hAnsi="仿宋" w:eastAsia="仿宋"/>
                <w:kern w:val="0"/>
                <w:sz w:val="24"/>
                <w:lang w:val="en-US" w:eastAsia="zh-CN"/>
              </w:rPr>
              <w:t>其他国有土地使用权出让收入安排的支出</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17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18"/>
                <w:szCs w:val="18"/>
                <w:lang w:val="en-US" w:eastAsia="zh-CN"/>
              </w:rPr>
            </w:pPr>
          </w:p>
        </w:tc>
        <w:tc>
          <w:tcPr>
            <w:tcW w:w="151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4"/>
                <w:lang w:val="en-US" w:eastAsia="zh-CN"/>
              </w:rPr>
            </w:pPr>
            <w:r>
              <w:rPr>
                <w:rFonts w:hint="eastAsia" w:ascii="仿宋" w:hAnsi="仿宋" w:eastAsia="仿宋"/>
                <w:kern w:val="0"/>
                <w:sz w:val="24"/>
                <w:lang w:val="en-US" w:eastAsia="zh-CN"/>
              </w:rPr>
              <w:t>1000.00</w:t>
            </w: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 w:hAnsi="仿宋" w:eastAsia="仿宋"/>
                <w:kern w:val="0"/>
                <w:sz w:val="18"/>
                <w:szCs w:val="18"/>
              </w:rPr>
            </w:pPr>
          </w:p>
        </w:tc>
      </w:tr>
    </w:tbl>
    <w:p>
      <w:pPr>
        <w:rPr>
          <w:rFonts w:ascii="仿宋" w:hAnsi="仿宋" w:eastAsia="仿宋"/>
        </w:rPr>
      </w:pPr>
    </w:p>
    <w:p>
      <w:pPr>
        <w:ind w:firstLine="716" w:firstLineChars="224"/>
        <w:rPr>
          <w:rFonts w:ascii="仿宋" w:hAnsi="仿宋" w:eastAsia="仿宋"/>
          <w:kern w:val="0"/>
          <w:sz w:val="32"/>
          <w:szCs w:val="32"/>
        </w:rPr>
        <w:sectPr>
          <w:headerReference r:id="rId3" w:type="default"/>
          <w:footerReference r:id="rId4" w:type="default"/>
          <w:pgSz w:w="16838" w:h="11906" w:orient="landscape"/>
          <w:pgMar w:top="1418" w:right="1418" w:bottom="1418" w:left="1701" w:header="851" w:footer="992" w:gutter="0"/>
          <w:cols w:space="720" w:num="1"/>
          <w:docGrid w:type="lines" w:linePitch="312" w:charSpace="0"/>
        </w:sect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青铜峡市林业局</w:t>
      </w:r>
      <w:r>
        <w:rPr>
          <w:rFonts w:hint="eastAsia" w:ascii="方正小标宋简体" w:hAnsi="仿宋" w:eastAsia="方正小标宋简体"/>
          <w:sz w:val="44"/>
          <w:szCs w:val="44"/>
        </w:rPr>
        <w:t>2018年部门预算——部门预算情况说明</w:t>
      </w:r>
    </w:p>
    <w:p>
      <w:pPr>
        <w:rPr>
          <w:rFonts w:ascii="仿宋" w:hAnsi="仿宋" w:eastAsia="仿宋"/>
          <w:sz w:val="32"/>
          <w:szCs w:val="32"/>
        </w:rPr>
      </w:pPr>
    </w:p>
    <w:p>
      <w:pPr>
        <w:ind w:firstLine="720" w:firstLineChars="225"/>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青铜峡市林业局</w:t>
      </w:r>
      <w:r>
        <w:rPr>
          <w:rFonts w:hint="eastAsia" w:ascii="黑体" w:hAnsi="黑体" w:eastAsia="黑体"/>
          <w:sz w:val="32"/>
          <w:szCs w:val="32"/>
        </w:rPr>
        <w:t>2018年财政拨款收支预算情况的总体说明</w:t>
      </w:r>
    </w:p>
    <w:p>
      <w:pPr>
        <w:ind w:firstLine="720" w:firstLineChars="225"/>
        <w:rPr>
          <w:rFonts w:ascii="仿宋" w:hAnsi="仿宋" w:eastAsia="仿宋"/>
          <w:sz w:val="32"/>
          <w:szCs w:val="32"/>
        </w:rPr>
      </w:pPr>
      <w:r>
        <w:rPr>
          <w:rFonts w:hint="eastAsia" w:ascii="仿宋" w:hAnsi="仿宋" w:eastAsia="仿宋"/>
          <w:sz w:val="32"/>
          <w:szCs w:val="32"/>
          <w:lang w:eastAsia="zh-CN"/>
        </w:rPr>
        <w:t>青铜峡市林业局</w:t>
      </w:r>
      <w:r>
        <w:rPr>
          <w:rFonts w:hint="eastAsia" w:ascii="仿宋" w:hAnsi="仿宋" w:eastAsia="仿宋"/>
          <w:sz w:val="32"/>
          <w:szCs w:val="32"/>
        </w:rPr>
        <w:t>2018年财政拨款收支总预算</w:t>
      </w:r>
      <w:r>
        <w:rPr>
          <w:rFonts w:hint="eastAsia" w:ascii="仿宋" w:hAnsi="仿宋" w:eastAsia="仿宋"/>
          <w:sz w:val="32"/>
          <w:szCs w:val="32"/>
          <w:lang w:val="en-US" w:eastAsia="zh-CN"/>
        </w:rPr>
        <w:t>4630.21</w:t>
      </w:r>
      <w:r>
        <w:rPr>
          <w:rFonts w:hint="eastAsia" w:ascii="仿宋" w:hAnsi="仿宋" w:eastAsia="仿宋"/>
          <w:sz w:val="32"/>
          <w:szCs w:val="32"/>
        </w:rPr>
        <w:t xml:space="preserve">万元。收入预算包括：一般公共预算拨款 </w:t>
      </w:r>
      <w:r>
        <w:rPr>
          <w:rFonts w:hint="eastAsia" w:ascii="仿宋" w:hAnsi="仿宋" w:eastAsia="仿宋"/>
          <w:sz w:val="32"/>
          <w:szCs w:val="32"/>
          <w:lang w:val="en-US" w:eastAsia="zh-CN"/>
        </w:rPr>
        <w:t>3630.21</w:t>
      </w:r>
      <w:r>
        <w:rPr>
          <w:rFonts w:hint="eastAsia" w:ascii="仿宋" w:hAnsi="仿宋" w:eastAsia="仿宋"/>
          <w:sz w:val="32"/>
          <w:szCs w:val="32"/>
        </w:rPr>
        <w:t>万元，政府性基金预算拨款</w:t>
      </w:r>
      <w:r>
        <w:rPr>
          <w:rFonts w:hint="eastAsia" w:ascii="仿宋" w:hAnsi="仿宋" w:eastAsia="仿宋"/>
          <w:sz w:val="32"/>
          <w:szCs w:val="32"/>
          <w:lang w:val="en-US" w:eastAsia="zh-CN"/>
        </w:rPr>
        <w:t>1000</w:t>
      </w:r>
      <w:r>
        <w:rPr>
          <w:rFonts w:hint="eastAsia" w:ascii="仿宋" w:hAnsi="仿宋" w:eastAsia="仿宋"/>
          <w:sz w:val="32"/>
          <w:szCs w:val="32"/>
        </w:rPr>
        <w:t>万元。支出预算包括：社会保障和就业支出</w:t>
      </w:r>
      <w:r>
        <w:rPr>
          <w:rFonts w:hint="eastAsia" w:ascii="仿宋" w:hAnsi="仿宋" w:eastAsia="仿宋"/>
          <w:sz w:val="32"/>
          <w:szCs w:val="32"/>
          <w:lang w:val="en-US" w:eastAsia="zh-CN"/>
        </w:rPr>
        <w:t>326.22</w:t>
      </w:r>
      <w:r>
        <w:rPr>
          <w:rFonts w:hint="eastAsia" w:ascii="仿宋" w:hAnsi="仿宋" w:eastAsia="仿宋"/>
          <w:sz w:val="32"/>
          <w:szCs w:val="32"/>
        </w:rPr>
        <w:t>万元、</w:t>
      </w:r>
      <w:r>
        <w:rPr>
          <w:rFonts w:hint="eastAsia" w:ascii="仿宋" w:hAnsi="仿宋" w:eastAsia="仿宋"/>
          <w:sz w:val="32"/>
          <w:szCs w:val="32"/>
          <w:lang w:eastAsia="zh-CN"/>
        </w:rPr>
        <w:t>医疗卫生与计划支出</w:t>
      </w:r>
      <w:r>
        <w:rPr>
          <w:rFonts w:hint="eastAsia" w:ascii="仿宋" w:hAnsi="仿宋" w:eastAsia="仿宋"/>
          <w:sz w:val="32"/>
          <w:szCs w:val="32"/>
          <w:lang w:val="en-US" w:eastAsia="zh-CN"/>
        </w:rPr>
        <w:t>94.59万元、节能环保支出488.3万元、城乡社区支出1000万元、农林水支出2582.85万元、</w:t>
      </w:r>
      <w:r>
        <w:rPr>
          <w:rFonts w:hint="eastAsia" w:ascii="仿宋" w:hAnsi="仿宋" w:eastAsia="仿宋"/>
          <w:sz w:val="32"/>
          <w:szCs w:val="32"/>
        </w:rPr>
        <w:t xml:space="preserve">住房保障支出 </w:t>
      </w:r>
      <w:r>
        <w:rPr>
          <w:rFonts w:hint="eastAsia" w:ascii="仿宋" w:hAnsi="仿宋" w:eastAsia="仿宋"/>
          <w:sz w:val="32"/>
          <w:szCs w:val="32"/>
          <w:lang w:val="en-US" w:eastAsia="zh-CN"/>
        </w:rPr>
        <w:t>138.25</w:t>
      </w:r>
      <w:r>
        <w:rPr>
          <w:rFonts w:hint="eastAsia" w:ascii="仿宋" w:hAnsi="仿宋" w:eastAsia="仿宋"/>
          <w:sz w:val="32"/>
          <w:szCs w:val="32"/>
        </w:rPr>
        <w:t>万元。</w:t>
      </w:r>
    </w:p>
    <w:p>
      <w:pPr>
        <w:ind w:firstLine="720" w:firstLineChars="225"/>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青铜峡市林业局</w:t>
      </w:r>
      <w:r>
        <w:rPr>
          <w:rFonts w:hint="eastAsia" w:ascii="黑体" w:hAnsi="黑体" w:eastAsia="黑体"/>
          <w:sz w:val="32"/>
          <w:szCs w:val="32"/>
        </w:rPr>
        <w:t>2018年一般公共预算拨款情况说明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lang w:eastAsia="zh-CN"/>
        </w:rPr>
        <w:t>青铜峡市林业局</w:t>
      </w:r>
      <w:r>
        <w:rPr>
          <w:rFonts w:hint="eastAsia" w:ascii="仿宋" w:hAnsi="仿宋" w:eastAsia="仿宋"/>
          <w:sz w:val="32"/>
          <w:szCs w:val="32"/>
        </w:rPr>
        <w:t>2018年一般公共预算拨款基本支出</w:t>
      </w:r>
      <w:r>
        <w:rPr>
          <w:rFonts w:hint="eastAsia" w:ascii="仿宋" w:hAnsi="仿宋" w:eastAsia="仿宋"/>
          <w:sz w:val="32"/>
          <w:szCs w:val="32"/>
          <w:lang w:val="en-US" w:eastAsia="zh-CN"/>
        </w:rPr>
        <w:t>2408.91</w:t>
      </w:r>
      <w:r>
        <w:rPr>
          <w:rFonts w:hint="eastAsia" w:ascii="仿宋" w:hAnsi="仿宋" w:eastAsia="仿宋"/>
          <w:sz w:val="32"/>
          <w:szCs w:val="32"/>
        </w:rPr>
        <w:t>万元，比2017年执行数据增加</w:t>
      </w:r>
      <w:r>
        <w:rPr>
          <w:rFonts w:hint="eastAsia" w:ascii="仿宋" w:hAnsi="仿宋" w:eastAsia="仿宋"/>
          <w:sz w:val="32"/>
          <w:szCs w:val="32"/>
          <w:lang w:val="en-US" w:eastAsia="zh-CN"/>
        </w:rPr>
        <w:t>310.49</w:t>
      </w:r>
      <w:r>
        <w:rPr>
          <w:rFonts w:hint="eastAsia" w:ascii="仿宋" w:hAnsi="仿宋" w:eastAsia="仿宋"/>
          <w:sz w:val="32"/>
          <w:szCs w:val="32"/>
        </w:rPr>
        <w:t>万元，增长</w:t>
      </w:r>
      <w:r>
        <w:rPr>
          <w:rFonts w:hint="eastAsia" w:ascii="仿宋" w:hAnsi="仿宋" w:eastAsia="仿宋"/>
          <w:sz w:val="32"/>
          <w:szCs w:val="32"/>
          <w:lang w:val="en-US" w:eastAsia="zh-CN"/>
        </w:rPr>
        <w:t>14.8%</w:t>
      </w:r>
      <w:r>
        <w:rPr>
          <w:rFonts w:hint="eastAsia" w:ascii="仿宋" w:hAnsi="仿宋" w:eastAsia="仿宋"/>
          <w:sz w:val="32"/>
          <w:szCs w:val="32"/>
        </w:rPr>
        <w:t>。其中：人员经费</w:t>
      </w:r>
      <w:r>
        <w:rPr>
          <w:rFonts w:hint="eastAsia" w:ascii="仿宋" w:hAnsi="仿宋" w:eastAsia="仿宋"/>
          <w:sz w:val="32"/>
          <w:szCs w:val="32"/>
          <w:lang w:val="en-US" w:eastAsia="zh-CN"/>
        </w:rPr>
        <w:t>2333.77</w:t>
      </w:r>
      <w:r>
        <w:rPr>
          <w:rFonts w:hint="eastAsia" w:ascii="仿宋" w:hAnsi="仿宋" w:eastAsia="仿宋"/>
          <w:sz w:val="32"/>
          <w:szCs w:val="32"/>
        </w:rPr>
        <w:t>万元，主要包括：基本工资</w:t>
      </w:r>
      <w:r>
        <w:rPr>
          <w:rFonts w:hint="eastAsia" w:ascii="仿宋" w:hAnsi="仿宋" w:eastAsia="仿宋"/>
          <w:sz w:val="32"/>
          <w:szCs w:val="32"/>
          <w:lang w:val="en-US" w:eastAsia="zh-CN"/>
        </w:rPr>
        <w:t>646.51万元</w:t>
      </w:r>
      <w:r>
        <w:rPr>
          <w:rFonts w:hint="eastAsia" w:ascii="仿宋" w:hAnsi="仿宋" w:eastAsia="仿宋"/>
          <w:sz w:val="32"/>
          <w:szCs w:val="32"/>
        </w:rPr>
        <w:t>、津贴补贴</w:t>
      </w:r>
      <w:r>
        <w:rPr>
          <w:rFonts w:hint="eastAsia" w:ascii="仿宋" w:hAnsi="仿宋" w:eastAsia="仿宋"/>
          <w:sz w:val="32"/>
          <w:szCs w:val="32"/>
          <w:lang w:val="en-US" w:eastAsia="zh-CN"/>
        </w:rPr>
        <w:t>193.95万元</w:t>
      </w:r>
      <w:r>
        <w:rPr>
          <w:rFonts w:hint="eastAsia" w:ascii="仿宋" w:hAnsi="仿宋" w:eastAsia="仿宋"/>
          <w:sz w:val="32"/>
          <w:szCs w:val="32"/>
        </w:rPr>
        <w:t>、奖金</w:t>
      </w:r>
      <w:r>
        <w:rPr>
          <w:rFonts w:hint="eastAsia" w:ascii="仿宋" w:hAnsi="仿宋" w:eastAsia="仿宋"/>
          <w:sz w:val="32"/>
          <w:szCs w:val="32"/>
          <w:lang w:val="en-US" w:eastAsia="zh-CN"/>
        </w:rPr>
        <w:t>400.54万元</w:t>
      </w:r>
      <w:r>
        <w:rPr>
          <w:rFonts w:hint="eastAsia" w:ascii="仿宋" w:hAnsi="仿宋" w:eastAsia="仿宋"/>
          <w:sz w:val="32"/>
          <w:szCs w:val="32"/>
        </w:rPr>
        <w:t>、社会保障缴费</w:t>
      </w:r>
      <w:r>
        <w:rPr>
          <w:rFonts w:hint="eastAsia" w:ascii="仿宋" w:hAnsi="仿宋" w:eastAsia="仿宋"/>
          <w:sz w:val="32"/>
          <w:szCs w:val="32"/>
          <w:lang w:val="en-US" w:eastAsia="zh-CN"/>
        </w:rPr>
        <w:t>416.18</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、其他工资福利支出</w:t>
      </w:r>
      <w:r>
        <w:rPr>
          <w:rFonts w:hint="eastAsia" w:ascii="仿宋" w:hAnsi="仿宋" w:eastAsia="仿宋"/>
          <w:sz w:val="32"/>
          <w:szCs w:val="32"/>
          <w:lang w:val="en-US" w:eastAsia="zh-CN"/>
        </w:rPr>
        <w:t>518.35万元</w:t>
      </w:r>
      <w:r>
        <w:rPr>
          <w:rFonts w:hint="eastAsia" w:ascii="仿宋" w:hAnsi="仿宋" w:eastAsia="仿宋"/>
          <w:sz w:val="32"/>
          <w:szCs w:val="32"/>
        </w:rPr>
        <w:t>、离休费</w:t>
      </w:r>
      <w:r>
        <w:rPr>
          <w:rFonts w:hint="eastAsia" w:ascii="仿宋" w:hAnsi="仿宋" w:eastAsia="仿宋"/>
          <w:sz w:val="32"/>
          <w:szCs w:val="32"/>
          <w:lang w:val="en-US" w:eastAsia="zh-CN"/>
        </w:rPr>
        <w:t>9.21万元</w:t>
      </w:r>
      <w:r>
        <w:rPr>
          <w:rFonts w:hint="eastAsia" w:ascii="仿宋" w:hAnsi="仿宋" w:eastAsia="仿宋"/>
          <w:sz w:val="32"/>
          <w:szCs w:val="32"/>
        </w:rPr>
        <w:t>、退休费</w:t>
      </w:r>
      <w:r>
        <w:rPr>
          <w:rFonts w:hint="eastAsia" w:ascii="仿宋" w:hAnsi="仿宋" w:eastAsia="仿宋"/>
          <w:sz w:val="32"/>
          <w:szCs w:val="32"/>
          <w:lang w:val="en-US" w:eastAsia="zh-CN"/>
        </w:rPr>
        <w:t>8.44万元</w:t>
      </w:r>
      <w:r>
        <w:rPr>
          <w:rFonts w:hint="eastAsia" w:ascii="仿宋" w:hAnsi="仿宋" w:eastAsia="仿宋"/>
          <w:sz w:val="32"/>
          <w:szCs w:val="32"/>
        </w:rPr>
        <w:t>、抚恤金</w:t>
      </w:r>
      <w:r>
        <w:rPr>
          <w:rFonts w:hint="eastAsia" w:ascii="仿宋" w:hAnsi="仿宋" w:eastAsia="仿宋"/>
          <w:sz w:val="32"/>
          <w:szCs w:val="32"/>
          <w:lang w:val="en-US" w:eastAsia="zh-CN"/>
        </w:rPr>
        <w:t>0万元</w:t>
      </w:r>
      <w:r>
        <w:rPr>
          <w:rFonts w:hint="eastAsia" w:ascii="仿宋" w:hAnsi="仿宋" w:eastAsia="仿宋"/>
          <w:sz w:val="32"/>
          <w:szCs w:val="32"/>
        </w:rPr>
        <w:t>、生活补助</w:t>
      </w:r>
      <w:r>
        <w:rPr>
          <w:rFonts w:hint="eastAsia" w:ascii="仿宋" w:hAnsi="仿宋" w:eastAsia="仿宋"/>
          <w:sz w:val="32"/>
          <w:szCs w:val="32"/>
          <w:lang w:val="en-US" w:eastAsia="zh-CN"/>
        </w:rPr>
        <w:t>2.34万元</w:t>
      </w:r>
      <w:r>
        <w:rPr>
          <w:rFonts w:hint="eastAsia" w:ascii="仿宋" w:hAnsi="仿宋" w:eastAsia="仿宋"/>
          <w:sz w:val="32"/>
          <w:szCs w:val="32"/>
        </w:rPr>
        <w:t>、医疗费</w:t>
      </w:r>
      <w:r>
        <w:rPr>
          <w:rFonts w:hint="eastAsia" w:ascii="仿宋" w:hAnsi="仿宋" w:eastAsia="仿宋"/>
          <w:sz w:val="32"/>
          <w:szCs w:val="32"/>
          <w:lang w:val="en-US" w:eastAsia="zh-CN"/>
        </w:rPr>
        <w:t>0万元</w:t>
      </w:r>
      <w:r>
        <w:rPr>
          <w:rFonts w:hint="eastAsia" w:ascii="仿宋" w:hAnsi="仿宋" w:eastAsia="仿宋"/>
          <w:sz w:val="32"/>
          <w:szCs w:val="32"/>
        </w:rPr>
        <w:t>、助学金</w:t>
      </w:r>
      <w:r>
        <w:rPr>
          <w:rFonts w:hint="eastAsia" w:ascii="仿宋" w:hAnsi="仿宋" w:eastAsia="仿宋"/>
          <w:sz w:val="32"/>
          <w:szCs w:val="32"/>
          <w:lang w:val="en-US" w:eastAsia="zh-CN"/>
        </w:rPr>
        <w:t>0万元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、住房公积金</w:t>
      </w:r>
      <w:r>
        <w:rPr>
          <w:rFonts w:hint="eastAsia" w:ascii="仿宋" w:hAnsi="仿宋" w:eastAsia="仿宋"/>
          <w:sz w:val="32"/>
          <w:szCs w:val="32"/>
          <w:lang w:val="en-US" w:eastAsia="zh-CN"/>
        </w:rPr>
        <w:t>138.25万元</w:t>
      </w:r>
      <w:r>
        <w:rPr>
          <w:rFonts w:hint="eastAsia" w:ascii="仿宋" w:hAnsi="仿宋" w:eastAsia="仿宋"/>
          <w:sz w:val="32"/>
          <w:szCs w:val="32"/>
        </w:rPr>
        <w:t>、提租补贴</w:t>
      </w:r>
      <w:r>
        <w:rPr>
          <w:rFonts w:hint="eastAsia" w:ascii="仿宋" w:hAnsi="仿宋" w:eastAsia="仿宋"/>
          <w:sz w:val="32"/>
          <w:szCs w:val="32"/>
          <w:lang w:val="en-US" w:eastAsia="zh-CN"/>
        </w:rPr>
        <w:t>0万元</w:t>
      </w:r>
      <w:r>
        <w:rPr>
          <w:rFonts w:hint="eastAsia" w:ascii="仿宋" w:hAnsi="仿宋" w:eastAsia="仿宋"/>
          <w:sz w:val="32"/>
          <w:szCs w:val="32"/>
        </w:rPr>
        <w:t>、购房补贴</w:t>
      </w:r>
      <w:r>
        <w:rPr>
          <w:rFonts w:hint="eastAsia" w:ascii="仿宋" w:hAnsi="仿宋" w:eastAsia="仿宋"/>
          <w:sz w:val="32"/>
          <w:szCs w:val="32"/>
          <w:lang w:val="en-US" w:eastAsia="zh-CN"/>
        </w:rPr>
        <w:t>0万元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rPr>
        <w:t xml:space="preserve">公用经费 </w:t>
      </w:r>
      <w:r>
        <w:rPr>
          <w:rFonts w:hint="eastAsia" w:ascii="仿宋" w:hAnsi="仿宋" w:eastAsia="仿宋"/>
          <w:sz w:val="32"/>
          <w:szCs w:val="32"/>
          <w:lang w:val="en-US" w:eastAsia="zh-CN"/>
        </w:rPr>
        <w:t>75.14</w:t>
      </w:r>
      <w:r>
        <w:rPr>
          <w:rFonts w:hint="eastAsia" w:ascii="仿宋" w:hAnsi="仿宋" w:eastAsia="仿宋"/>
          <w:sz w:val="32"/>
          <w:szCs w:val="32"/>
        </w:rPr>
        <w:t>万元，主要包括：办公费</w:t>
      </w:r>
      <w:r>
        <w:rPr>
          <w:rFonts w:hint="eastAsia" w:ascii="仿宋" w:hAnsi="仿宋" w:eastAsia="仿宋"/>
          <w:sz w:val="32"/>
          <w:szCs w:val="32"/>
          <w:lang w:val="en-US" w:eastAsia="zh-CN"/>
        </w:rPr>
        <w:t>8万元</w:t>
      </w:r>
      <w:r>
        <w:rPr>
          <w:rFonts w:hint="eastAsia" w:ascii="仿宋" w:hAnsi="仿宋" w:eastAsia="仿宋"/>
          <w:sz w:val="32"/>
          <w:szCs w:val="32"/>
        </w:rPr>
        <w:t>、印刷费</w:t>
      </w:r>
      <w:r>
        <w:rPr>
          <w:rFonts w:hint="eastAsia" w:ascii="仿宋" w:hAnsi="仿宋" w:eastAsia="仿宋"/>
          <w:sz w:val="32"/>
          <w:szCs w:val="32"/>
          <w:lang w:val="en-US" w:eastAsia="zh-CN"/>
        </w:rPr>
        <w:t>1.7万元</w:t>
      </w:r>
      <w:r>
        <w:rPr>
          <w:rFonts w:hint="eastAsia" w:ascii="仿宋" w:hAnsi="仿宋" w:eastAsia="仿宋"/>
          <w:sz w:val="32"/>
          <w:szCs w:val="32"/>
        </w:rPr>
        <w:t>、咨询费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0.5万元</w:t>
      </w:r>
      <w:r>
        <w:rPr>
          <w:rFonts w:hint="eastAsia" w:ascii="仿宋" w:hAnsi="仿宋" w:eastAsia="仿宋"/>
          <w:sz w:val="32"/>
          <w:szCs w:val="32"/>
        </w:rPr>
        <w:t>、电费</w:t>
      </w:r>
      <w:r>
        <w:rPr>
          <w:rFonts w:hint="eastAsia" w:ascii="仿宋" w:hAnsi="仿宋" w:eastAsia="仿宋"/>
          <w:sz w:val="32"/>
          <w:szCs w:val="32"/>
          <w:lang w:val="en-US" w:eastAsia="zh-CN"/>
        </w:rPr>
        <w:t>2万元</w:t>
      </w:r>
      <w:r>
        <w:rPr>
          <w:rFonts w:hint="eastAsia" w:ascii="仿宋" w:hAnsi="仿宋" w:eastAsia="仿宋"/>
          <w:sz w:val="32"/>
          <w:szCs w:val="32"/>
        </w:rPr>
        <w:t>、邮电费</w:t>
      </w:r>
      <w:r>
        <w:rPr>
          <w:rFonts w:hint="eastAsia" w:ascii="仿宋" w:hAnsi="仿宋" w:eastAsia="仿宋"/>
          <w:sz w:val="32"/>
          <w:szCs w:val="32"/>
          <w:lang w:val="en-US" w:eastAsia="zh-CN"/>
        </w:rPr>
        <w:t>2.2万元</w:t>
      </w:r>
      <w:r>
        <w:rPr>
          <w:rFonts w:hint="eastAsia" w:ascii="仿宋" w:hAnsi="仿宋" w:eastAsia="仿宋"/>
          <w:sz w:val="32"/>
          <w:szCs w:val="32"/>
        </w:rPr>
        <w:t>、取暖费</w:t>
      </w:r>
      <w:r>
        <w:rPr>
          <w:rFonts w:hint="eastAsia" w:ascii="仿宋" w:hAnsi="仿宋" w:eastAsia="仿宋"/>
          <w:sz w:val="32"/>
          <w:szCs w:val="32"/>
          <w:lang w:val="en-US" w:eastAsia="zh-CN"/>
        </w:rPr>
        <w:t>5.46万元</w:t>
      </w:r>
      <w:r>
        <w:rPr>
          <w:rFonts w:hint="eastAsia"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、差旅费</w:t>
      </w:r>
      <w:r>
        <w:rPr>
          <w:rFonts w:hint="eastAsia" w:ascii="仿宋" w:hAnsi="仿宋" w:eastAsia="仿宋"/>
          <w:sz w:val="32"/>
          <w:szCs w:val="32"/>
          <w:lang w:val="en-US" w:eastAsia="zh-CN"/>
        </w:rPr>
        <w:t>7万元</w:t>
      </w:r>
      <w:r>
        <w:rPr>
          <w:rFonts w:hint="eastAsia" w:ascii="仿宋" w:hAnsi="仿宋" w:eastAsia="仿宋"/>
          <w:sz w:val="32"/>
          <w:szCs w:val="32"/>
        </w:rPr>
        <w:t>、因公出国（境）费</w:t>
      </w:r>
      <w:r>
        <w:rPr>
          <w:rFonts w:hint="eastAsia" w:ascii="仿宋" w:hAnsi="仿宋" w:eastAsia="仿宋"/>
          <w:sz w:val="32"/>
          <w:szCs w:val="32"/>
          <w:lang w:val="en-US" w:eastAsia="zh-CN"/>
        </w:rPr>
        <w:t>4万元</w:t>
      </w:r>
      <w:r>
        <w:rPr>
          <w:rFonts w:hint="eastAsia" w:ascii="仿宋" w:hAnsi="仿宋" w:eastAsia="仿宋"/>
          <w:sz w:val="32"/>
          <w:szCs w:val="32"/>
        </w:rPr>
        <w:t>、维修（护）费</w:t>
      </w:r>
      <w:r>
        <w:rPr>
          <w:rFonts w:hint="eastAsia" w:ascii="仿宋" w:hAnsi="仿宋" w:eastAsia="仿宋"/>
          <w:sz w:val="32"/>
          <w:szCs w:val="32"/>
          <w:lang w:val="en-US" w:eastAsia="zh-CN"/>
        </w:rPr>
        <w:t>5.2万元</w:t>
      </w:r>
      <w:r>
        <w:rPr>
          <w:rFonts w:hint="eastAsia" w:ascii="仿宋" w:hAnsi="仿宋" w:eastAsia="仿宋"/>
          <w:sz w:val="32"/>
          <w:szCs w:val="32"/>
        </w:rPr>
        <w:t>、租赁费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1.5万元</w:t>
      </w:r>
      <w:r>
        <w:rPr>
          <w:rFonts w:hint="eastAsia" w:ascii="仿宋" w:hAnsi="仿宋" w:eastAsia="仿宋"/>
          <w:sz w:val="32"/>
          <w:szCs w:val="32"/>
        </w:rPr>
        <w:t>、培训费</w:t>
      </w:r>
      <w:r>
        <w:rPr>
          <w:rFonts w:hint="eastAsia" w:ascii="仿宋" w:hAnsi="仿宋" w:eastAsia="仿宋"/>
          <w:sz w:val="32"/>
          <w:szCs w:val="32"/>
          <w:lang w:val="en-US" w:eastAsia="zh-CN"/>
        </w:rPr>
        <w:t>2万元</w:t>
      </w:r>
      <w:r>
        <w:rPr>
          <w:rFonts w:hint="eastAsia" w:ascii="仿宋" w:hAnsi="仿宋" w:eastAsia="仿宋"/>
          <w:sz w:val="32"/>
          <w:szCs w:val="32"/>
        </w:rPr>
        <w:t>、公务接待费</w:t>
      </w:r>
      <w:r>
        <w:rPr>
          <w:rFonts w:hint="eastAsia" w:ascii="仿宋" w:hAnsi="仿宋" w:eastAsia="仿宋"/>
          <w:sz w:val="32"/>
          <w:szCs w:val="32"/>
          <w:lang w:val="en-US" w:eastAsia="zh-CN"/>
        </w:rPr>
        <w:t>1万元</w:t>
      </w:r>
      <w:r>
        <w:rPr>
          <w:rFonts w:hint="eastAsia" w:ascii="仿宋" w:hAnsi="仿宋" w:eastAsia="仿宋"/>
          <w:sz w:val="32"/>
          <w:szCs w:val="32"/>
        </w:rPr>
        <w:t>、专用材料费</w:t>
      </w:r>
      <w:r>
        <w:rPr>
          <w:rFonts w:hint="eastAsia" w:ascii="仿宋" w:hAnsi="仿宋" w:eastAsia="仿宋"/>
          <w:sz w:val="32"/>
          <w:szCs w:val="32"/>
          <w:lang w:val="en-US" w:eastAsia="zh-CN"/>
        </w:rPr>
        <w:t>0万元</w:t>
      </w:r>
      <w:r>
        <w:rPr>
          <w:rFonts w:hint="eastAsia" w:ascii="仿宋" w:hAnsi="仿宋" w:eastAsia="仿宋"/>
          <w:sz w:val="32"/>
          <w:szCs w:val="32"/>
        </w:rPr>
        <w:t>、劳务费</w:t>
      </w:r>
      <w:r>
        <w:rPr>
          <w:rFonts w:hint="eastAsia" w:ascii="仿宋" w:hAnsi="仿宋" w:eastAsia="仿宋"/>
          <w:sz w:val="32"/>
          <w:szCs w:val="32"/>
          <w:lang w:val="en-US" w:eastAsia="zh-CN"/>
        </w:rPr>
        <w:t>1万元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w:t>
      </w:r>
      <w:r>
        <w:rPr>
          <w:rFonts w:hint="eastAsia" w:ascii="仿宋" w:hAnsi="仿宋" w:eastAsia="仿宋"/>
          <w:sz w:val="32"/>
          <w:szCs w:val="32"/>
          <w:lang w:val="en-US" w:eastAsia="zh-CN"/>
        </w:rPr>
        <w:t>6万元</w:t>
      </w:r>
      <w:r>
        <w:rPr>
          <w:rFonts w:hint="eastAsia" w:ascii="仿宋" w:hAnsi="仿宋" w:eastAsia="仿宋"/>
          <w:sz w:val="32"/>
          <w:szCs w:val="32"/>
        </w:rPr>
        <w:t>、福利费</w:t>
      </w:r>
      <w:r>
        <w:rPr>
          <w:rFonts w:hint="eastAsia" w:ascii="仿宋" w:hAnsi="仿宋" w:eastAsia="仿宋"/>
          <w:sz w:val="32"/>
          <w:szCs w:val="32"/>
          <w:lang w:val="en-US" w:eastAsia="zh-CN"/>
        </w:rPr>
        <w:t>0万元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4.5万元</w:t>
      </w:r>
      <w:r>
        <w:rPr>
          <w:rFonts w:hint="eastAsia" w:ascii="仿宋" w:hAnsi="仿宋" w:eastAsia="仿宋"/>
          <w:sz w:val="32"/>
          <w:szCs w:val="32"/>
        </w:rPr>
        <w:t>、其他交通费</w:t>
      </w:r>
      <w:r>
        <w:rPr>
          <w:rFonts w:hint="eastAsia" w:ascii="仿宋" w:hAnsi="仿宋" w:eastAsia="仿宋"/>
          <w:sz w:val="32"/>
          <w:szCs w:val="32"/>
          <w:lang w:val="en-US" w:eastAsia="zh-CN"/>
        </w:rPr>
        <w:t>11.38万元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11.7万元</w:t>
      </w:r>
      <w:r>
        <w:rPr>
          <w:rFonts w:hint="eastAsia" w:ascii="仿宋" w:hAnsi="仿宋" w:eastAsia="仿宋"/>
          <w:sz w:val="32"/>
          <w:szCs w:val="32"/>
        </w:rPr>
        <w:t>、办公设备购置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ascii="仿宋" w:hAnsi="仿宋" w:eastAsia="仿宋"/>
          <w:sz w:val="32"/>
          <w:szCs w:val="32"/>
        </w:rPr>
      </w:pPr>
      <w:r>
        <w:rPr>
          <w:rFonts w:hint="eastAsia" w:ascii="仿宋" w:hAnsi="仿宋" w:eastAsia="仿宋"/>
          <w:sz w:val="32"/>
          <w:szCs w:val="32"/>
          <w:lang w:eastAsia="zh-CN"/>
        </w:rPr>
        <w:t>青铜峡市林业局</w:t>
      </w:r>
      <w:r>
        <w:rPr>
          <w:rFonts w:hint="eastAsia" w:ascii="仿宋" w:hAnsi="仿宋" w:eastAsia="仿宋"/>
          <w:sz w:val="32"/>
          <w:szCs w:val="32"/>
        </w:rPr>
        <w:t>2018年一般公共预算拨款项目支出</w:t>
      </w:r>
      <w:r>
        <w:rPr>
          <w:rFonts w:hint="eastAsia" w:ascii="仿宋" w:hAnsi="仿宋" w:eastAsia="仿宋"/>
          <w:sz w:val="32"/>
          <w:szCs w:val="32"/>
          <w:lang w:val="en-US" w:eastAsia="zh-CN"/>
        </w:rPr>
        <w:t>1221.30</w:t>
      </w:r>
      <w:r>
        <w:rPr>
          <w:rFonts w:hint="eastAsia" w:ascii="仿宋" w:hAnsi="仿宋" w:eastAsia="仿宋"/>
          <w:sz w:val="32"/>
          <w:szCs w:val="32"/>
        </w:rPr>
        <w:t>万元，其中：</w:t>
      </w:r>
      <w:r>
        <w:rPr>
          <w:rFonts w:hint="eastAsia" w:ascii="仿宋" w:hAnsi="仿宋" w:eastAsia="仿宋"/>
          <w:sz w:val="32"/>
          <w:szCs w:val="32"/>
          <w:lang w:eastAsia="zh-CN"/>
        </w:rPr>
        <w:t>节能环保支出（</w:t>
      </w:r>
      <w:r>
        <w:rPr>
          <w:rFonts w:hint="eastAsia" w:ascii="仿宋" w:hAnsi="仿宋" w:eastAsia="仿宋"/>
          <w:sz w:val="32"/>
          <w:szCs w:val="32"/>
          <w:lang w:val="en-US" w:eastAsia="zh-CN"/>
        </w:rPr>
        <w:t>211</w:t>
      </w:r>
      <w:r>
        <w:rPr>
          <w:rFonts w:hint="eastAsia" w:ascii="仿宋" w:hAnsi="仿宋" w:eastAsia="仿宋"/>
          <w:sz w:val="32"/>
          <w:szCs w:val="32"/>
          <w:lang w:eastAsia="zh-CN"/>
        </w:rPr>
        <w:t>）天然林保护（</w:t>
      </w:r>
      <w:r>
        <w:rPr>
          <w:rFonts w:hint="eastAsia" w:ascii="仿宋" w:hAnsi="仿宋" w:eastAsia="仿宋"/>
          <w:sz w:val="32"/>
          <w:szCs w:val="32"/>
          <w:lang w:val="en-US" w:eastAsia="zh-CN"/>
        </w:rPr>
        <w:t>05</w:t>
      </w:r>
      <w:r>
        <w:rPr>
          <w:rFonts w:hint="eastAsia" w:ascii="仿宋" w:hAnsi="仿宋" w:eastAsia="仿宋"/>
          <w:sz w:val="32"/>
          <w:szCs w:val="32"/>
          <w:lang w:eastAsia="zh-CN"/>
        </w:rPr>
        <w:t>）</w:t>
      </w:r>
      <w:r>
        <w:rPr>
          <w:rFonts w:hint="eastAsia" w:ascii="仿宋" w:hAnsi="仿宋" w:eastAsia="仿宋"/>
          <w:sz w:val="32"/>
          <w:szCs w:val="32"/>
          <w:lang w:val="en-US" w:eastAsia="zh-CN"/>
        </w:rPr>
        <w:t>社会保险补助（02）</w:t>
      </w:r>
      <w:r>
        <w:rPr>
          <w:rFonts w:hint="eastAsia" w:ascii="仿宋" w:hAnsi="仿宋" w:eastAsia="仿宋"/>
          <w:sz w:val="32"/>
          <w:szCs w:val="32"/>
        </w:rPr>
        <w:t>2018年预算</w:t>
      </w:r>
      <w:r>
        <w:rPr>
          <w:rFonts w:hint="eastAsia" w:ascii="仿宋" w:hAnsi="仿宋" w:eastAsia="仿宋"/>
          <w:sz w:val="32"/>
          <w:szCs w:val="32"/>
          <w:lang w:val="en-US" w:eastAsia="zh-CN"/>
        </w:rPr>
        <w:t>488.3</w:t>
      </w:r>
      <w:r>
        <w:rPr>
          <w:rFonts w:hint="eastAsia" w:ascii="仿宋" w:hAnsi="仿宋" w:eastAsia="仿宋"/>
          <w:sz w:val="32"/>
          <w:szCs w:val="32"/>
        </w:rPr>
        <w:t xml:space="preserve"> 万元，比2017年执行数据</w:t>
      </w:r>
      <w:r>
        <w:rPr>
          <w:rFonts w:hint="eastAsia" w:ascii="仿宋" w:hAnsi="仿宋" w:eastAsia="仿宋"/>
          <w:sz w:val="32"/>
          <w:szCs w:val="32"/>
          <w:lang w:eastAsia="zh-CN"/>
        </w:rPr>
        <w:t>减少</w:t>
      </w:r>
      <w:r>
        <w:rPr>
          <w:rFonts w:hint="eastAsia" w:ascii="仿宋" w:hAnsi="仿宋" w:eastAsia="仿宋"/>
          <w:sz w:val="32"/>
          <w:szCs w:val="32"/>
          <w:lang w:val="en-US" w:eastAsia="zh-CN"/>
        </w:rPr>
        <w:t>190.5</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lang w:val="en-US" w:eastAsia="zh-CN"/>
        </w:rPr>
        <w:t>28.1</w:t>
      </w:r>
      <w:r>
        <w:rPr>
          <w:rFonts w:hint="eastAsia" w:ascii="仿宋" w:hAnsi="仿宋" w:eastAsia="仿宋"/>
          <w:sz w:val="32"/>
          <w:szCs w:val="32"/>
        </w:rPr>
        <w:t>%。主要用于</w:t>
      </w:r>
      <w:r>
        <w:rPr>
          <w:rFonts w:hint="eastAsia" w:ascii="仿宋" w:hAnsi="仿宋" w:eastAsia="仿宋"/>
          <w:sz w:val="32"/>
          <w:szCs w:val="32"/>
          <w:lang w:eastAsia="zh-CN"/>
        </w:rPr>
        <w:t>天然林保护工程树新林场、滨河林场、绿化大队职工养老、医疗等五险费用的缴纳；农林水支出（</w:t>
      </w:r>
      <w:r>
        <w:rPr>
          <w:rFonts w:hint="eastAsia" w:ascii="仿宋" w:hAnsi="仿宋" w:eastAsia="仿宋"/>
          <w:sz w:val="32"/>
          <w:szCs w:val="32"/>
          <w:lang w:val="en-US" w:eastAsia="zh-CN"/>
        </w:rPr>
        <w:t>213</w:t>
      </w:r>
      <w:r>
        <w:rPr>
          <w:rFonts w:hint="eastAsia" w:ascii="仿宋" w:hAnsi="仿宋" w:eastAsia="仿宋"/>
          <w:sz w:val="32"/>
          <w:szCs w:val="32"/>
          <w:lang w:eastAsia="zh-CN"/>
        </w:rPr>
        <w:t>）林业（</w:t>
      </w:r>
      <w:r>
        <w:rPr>
          <w:rFonts w:hint="eastAsia" w:ascii="仿宋" w:hAnsi="仿宋" w:eastAsia="仿宋"/>
          <w:sz w:val="32"/>
          <w:szCs w:val="32"/>
          <w:lang w:val="en-US" w:eastAsia="zh-CN"/>
        </w:rPr>
        <w:t>02</w:t>
      </w:r>
      <w:r>
        <w:rPr>
          <w:rFonts w:hint="eastAsia" w:ascii="仿宋" w:hAnsi="仿宋" w:eastAsia="仿宋"/>
          <w:sz w:val="32"/>
          <w:szCs w:val="32"/>
          <w:lang w:eastAsia="zh-CN"/>
        </w:rPr>
        <w:t>）</w:t>
      </w:r>
      <w:r>
        <w:rPr>
          <w:rFonts w:hint="eastAsia" w:ascii="仿宋" w:hAnsi="仿宋" w:eastAsia="仿宋"/>
          <w:sz w:val="32"/>
          <w:szCs w:val="32"/>
          <w:lang w:val="en-US" w:eastAsia="zh-CN"/>
        </w:rPr>
        <w:t>森林培育（05）2018年预算224.00万元，比2017年执行数增加12.71万元，增长6.02%；农林水支出（213）林业（02）森林资源管理（07）2018年预算164.00万元，比2017年执行数据减少10.74万元，降低6.15%；农林水支出（213）林业（02）森林生态效益补偿（09）2018年预算254.6万元，比2017年执行数据减少26.15万元，降低9.31%;农林水支出（213）林业（02）林业执法与监督（13）2018年预算10.40万元，与2017年执行数据持平；农林水支出（213）林业（02）林业防灾减灾（34）2018年预算5.00万元，与2017年执行数据持平；其他林业支出2018年预算75万元，比2017年执行数据增加34万元，增长82.92%。</w:t>
      </w:r>
    </w:p>
    <w:p>
      <w:pPr>
        <w:ind w:firstLine="720" w:firstLineChars="225"/>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青铜峡市林业局</w:t>
      </w:r>
      <w:r>
        <w:rPr>
          <w:rFonts w:hint="eastAsia" w:ascii="黑体" w:hAnsi="黑体" w:eastAsia="黑体"/>
          <w:sz w:val="32"/>
          <w:szCs w:val="32"/>
        </w:rPr>
        <w:t>2018年“三公”经费预算情况说明</w:t>
      </w:r>
    </w:p>
    <w:p>
      <w:pPr>
        <w:ind w:firstLine="720" w:firstLineChars="225"/>
        <w:rPr>
          <w:rFonts w:ascii="仿宋" w:hAnsi="仿宋" w:eastAsia="仿宋"/>
          <w:sz w:val="32"/>
          <w:szCs w:val="32"/>
        </w:rPr>
      </w:pPr>
      <w:r>
        <w:rPr>
          <w:rFonts w:hint="eastAsia" w:ascii="仿宋" w:hAnsi="仿宋" w:eastAsia="仿宋"/>
          <w:sz w:val="32"/>
          <w:szCs w:val="32"/>
          <w:lang w:eastAsia="zh-CN"/>
        </w:rPr>
        <w:t>青铜峡市林业局</w:t>
      </w:r>
      <w:r>
        <w:rPr>
          <w:rFonts w:hint="eastAsia" w:ascii="仿宋" w:hAnsi="仿宋" w:eastAsia="仿宋"/>
          <w:sz w:val="32"/>
          <w:szCs w:val="32"/>
        </w:rPr>
        <w:t xml:space="preserve">2018年“三公”经费财政拨款预算数为   </w:t>
      </w:r>
      <w:r>
        <w:rPr>
          <w:rFonts w:hint="eastAsia" w:ascii="仿宋" w:hAnsi="仿宋" w:eastAsia="仿宋"/>
          <w:sz w:val="32"/>
          <w:szCs w:val="32"/>
          <w:lang w:val="en-US" w:eastAsia="zh-CN"/>
        </w:rPr>
        <w:t>9.50</w:t>
      </w:r>
      <w:r>
        <w:rPr>
          <w:rFonts w:hint="eastAsia" w:ascii="仿宋" w:hAnsi="仿宋" w:eastAsia="仿宋"/>
          <w:sz w:val="32"/>
          <w:szCs w:val="32"/>
        </w:rPr>
        <w:t>万元，其中：因公出国（境）费</w:t>
      </w:r>
      <w:r>
        <w:rPr>
          <w:rFonts w:hint="eastAsia" w:ascii="仿宋" w:hAnsi="仿宋" w:eastAsia="仿宋"/>
          <w:sz w:val="32"/>
          <w:szCs w:val="32"/>
          <w:lang w:val="en-US" w:eastAsia="zh-CN"/>
        </w:rPr>
        <w:t>4.00</w:t>
      </w:r>
      <w:r>
        <w:rPr>
          <w:rFonts w:hint="eastAsia" w:ascii="仿宋" w:hAnsi="仿宋" w:eastAsia="仿宋"/>
          <w:sz w:val="32"/>
          <w:szCs w:val="32"/>
        </w:rPr>
        <w:t xml:space="preserve">万元，公务用车购置   </w:t>
      </w:r>
      <w:r>
        <w:rPr>
          <w:rFonts w:hint="eastAsia" w:ascii="仿宋" w:hAnsi="仿宋" w:eastAsia="仿宋"/>
          <w:sz w:val="32"/>
          <w:szCs w:val="32"/>
          <w:lang w:val="en-US" w:eastAsia="zh-CN"/>
        </w:rPr>
        <w:t>0</w:t>
      </w:r>
      <w:r>
        <w:rPr>
          <w:rFonts w:hint="eastAsia" w:ascii="仿宋" w:hAnsi="仿宋" w:eastAsia="仿宋"/>
          <w:sz w:val="32"/>
          <w:szCs w:val="32"/>
        </w:rPr>
        <w:t>万元，公务用车运行费</w:t>
      </w:r>
      <w:r>
        <w:rPr>
          <w:rFonts w:hint="eastAsia" w:ascii="仿宋" w:hAnsi="仿宋" w:eastAsia="仿宋"/>
          <w:sz w:val="32"/>
          <w:szCs w:val="32"/>
          <w:lang w:val="en-US" w:eastAsia="zh-CN"/>
        </w:rPr>
        <w:t>4.50</w:t>
      </w:r>
      <w:r>
        <w:rPr>
          <w:rFonts w:hint="eastAsia" w:ascii="仿宋" w:hAnsi="仿宋" w:eastAsia="仿宋"/>
          <w:sz w:val="32"/>
          <w:szCs w:val="32"/>
        </w:rPr>
        <w:t>万元，公务接待费</w:t>
      </w:r>
      <w:r>
        <w:rPr>
          <w:rFonts w:hint="eastAsia" w:ascii="仿宋" w:hAnsi="仿宋" w:eastAsia="仿宋"/>
          <w:sz w:val="32"/>
          <w:szCs w:val="32"/>
          <w:lang w:val="en-US" w:eastAsia="zh-CN"/>
        </w:rPr>
        <w:t>1.00</w:t>
      </w:r>
      <w:r>
        <w:rPr>
          <w:rFonts w:hint="eastAsia" w:ascii="仿宋" w:hAnsi="仿宋" w:eastAsia="仿宋"/>
          <w:sz w:val="32"/>
          <w:szCs w:val="32"/>
        </w:rPr>
        <w:t>万元。</w:t>
      </w:r>
    </w:p>
    <w:p>
      <w:pPr>
        <w:ind w:firstLine="720" w:firstLineChars="225"/>
        <w:rPr>
          <w:rFonts w:ascii="仿宋" w:hAnsi="仿宋" w:eastAsia="仿宋"/>
          <w:sz w:val="32"/>
          <w:szCs w:val="32"/>
        </w:rPr>
      </w:pPr>
      <w:r>
        <w:rPr>
          <w:rFonts w:hint="eastAsia" w:ascii="仿宋" w:hAnsi="仿宋" w:eastAsia="仿宋"/>
          <w:sz w:val="32"/>
          <w:szCs w:val="32"/>
        </w:rPr>
        <w:t>2018年“三公”经费财政拨款预算比2017年减少</w:t>
      </w:r>
      <w:r>
        <w:rPr>
          <w:rFonts w:hint="eastAsia" w:ascii="仿宋" w:hAnsi="仿宋" w:eastAsia="仿宋"/>
          <w:sz w:val="32"/>
          <w:szCs w:val="32"/>
          <w:lang w:val="en-US" w:eastAsia="zh-CN"/>
        </w:rPr>
        <w:t>2.6</w:t>
      </w:r>
      <w:r>
        <w:rPr>
          <w:rFonts w:hint="eastAsia" w:ascii="仿宋" w:hAnsi="仿宋" w:eastAsia="仿宋"/>
          <w:sz w:val="32"/>
          <w:szCs w:val="32"/>
        </w:rPr>
        <w:t>万元，其中：因公出国费增加</w:t>
      </w:r>
      <w:r>
        <w:rPr>
          <w:rFonts w:hint="eastAsia" w:ascii="仿宋" w:hAnsi="仿宋" w:eastAsia="仿宋"/>
          <w:sz w:val="32"/>
          <w:szCs w:val="32"/>
          <w:lang w:val="en-US" w:eastAsia="zh-CN"/>
        </w:rPr>
        <w:t>4.00</w:t>
      </w:r>
      <w:r>
        <w:rPr>
          <w:rFonts w:hint="eastAsia" w:ascii="仿宋" w:hAnsi="仿宋" w:eastAsia="仿宋"/>
          <w:sz w:val="32"/>
          <w:szCs w:val="32"/>
        </w:rPr>
        <w:t>万元，主要原因</w:t>
      </w:r>
      <w:r>
        <w:rPr>
          <w:rFonts w:hint="eastAsia" w:ascii="仿宋" w:hAnsi="仿宋" w:eastAsia="仿宋"/>
          <w:sz w:val="32"/>
          <w:szCs w:val="32"/>
          <w:lang w:val="en-US" w:eastAsia="zh-CN"/>
        </w:rPr>
        <w:t>2018年葡萄产业建设项目需出国考察学习</w:t>
      </w:r>
      <w:r>
        <w:rPr>
          <w:rFonts w:hint="eastAsia" w:ascii="仿宋" w:hAnsi="仿宋" w:eastAsia="仿宋"/>
          <w:sz w:val="32"/>
          <w:szCs w:val="32"/>
        </w:rPr>
        <w:t>；公务用车购置费</w:t>
      </w:r>
      <w:r>
        <w:rPr>
          <w:rFonts w:hint="eastAsia" w:ascii="仿宋" w:hAnsi="仿宋" w:eastAsia="仿宋"/>
          <w:sz w:val="32"/>
          <w:szCs w:val="32"/>
          <w:lang w:eastAsia="zh-CN"/>
        </w:rPr>
        <w:t>没有增减，</w:t>
      </w:r>
      <w:r>
        <w:rPr>
          <w:rFonts w:hint="eastAsia" w:ascii="仿宋" w:hAnsi="仿宋" w:eastAsia="仿宋"/>
          <w:sz w:val="32"/>
          <w:szCs w:val="32"/>
        </w:rPr>
        <w:t>公务用车运行费减少</w:t>
      </w:r>
      <w:r>
        <w:rPr>
          <w:rFonts w:hint="eastAsia" w:ascii="仿宋" w:hAnsi="仿宋" w:eastAsia="仿宋"/>
          <w:sz w:val="32"/>
          <w:szCs w:val="32"/>
          <w:lang w:val="en-US" w:eastAsia="zh-CN"/>
        </w:rPr>
        <w:t>2.4</w:t>
      </w:r>
      <w:r>
        <w:rPr>
          <w:rFonts w:hint="eastAsia" w:ascii="仿宋" w:hAnsi="仿宋" w:eastAsia="仿宋"/>
          <w:sz w:val="32"/>
          <w:szCs w:val="32"/>
        </w:rPr>
        <w:t>万元，主要原</w:t>
      </w:r>
      <w:r>
        <w:rPr>
          <w:rFonts w:hint="eastAsia" w:ascii="仿宋" w:hAnsi="仿宋" w:eastAsia="仿宋"/>
          <w:sz w:val="32"/>
          <w:szCs w:val="32"/>
          <w:lang w:eastAsia="zh-CN"/>
        </w:rPr>
        <w:t>为</w:t>
      </w:r>
      <w:r>
        <w:rPr>
          <w:rFonts w:hint="eastAsia" w:ascii="仿宋" w:hAnsi="仿宋" w:eastAsia="仿宋"/>
          <w:sz w:val="32"/>
          <w:szCs w:val="32"/>
          <w:lang w:val="en-US" w:eastAsia="zh-CN"/>
        </w:rPr>
        <w:t>2018年减少公务车辆一辆，森林公安派出所</w:t>
      </w:r>
      <w:r>
        <w:rPr>
          <w:rFonts w:hint="eastAsia" w:ascii="仿宋" w:hAnsi="仿宋" w:eastAsia="仿宋"/>
          <w:sz w:val="32"/>
          <w:szCs w:val="32"/>
          <w:lang w:eastAsia="zh-CN"/>
        </w:rPr>
        <w:t>执法执勤车辆申请政府报废处置</w:t>
      </w:r>
      <w:r>
        <w:rPr>
          <w:rFonts w:hint="eastAsia" w:ascii="仿宋" w:hAnsi="仿宋" w:eastAsia="仿宋"/>
          <w:sz w:val="32"/>
          <w:szCs w:val="32"/>
        </w:rPr>
        <w:t>；公务接待费增加</w:t>
      </w:r>
      <w:r>
        <w:rPr>
          <w:rFonts w:hint="eastAsia" w:ascii="仿宋" w:hAnsi="仿宋" w:eastAsia="仿宋"/>
          <w:sz w:val="32"/>
          <w:szCs w:val="32"/>
          <w:lang w:val="en-US" w:eastAsia="zh-CN"/>
        </w:rPr>
        <w:t>1.00</w:t>
      </w:r>
      <w:r>
        <w:rPr>
          <w:rFonts w:hint="eastAsia" w:ascii="仿宋" w:hAnsi="仿宋" w:eastAsia="仿宋"/>
          <w:sz w:val="32"/>
          <w:szCs w:val="32"/>
        </w:rPr>
        <w:t>万元，主要原因</w:t>
      </w:r>
      <w:r>
        <w:rPr>
          <w:rFonts w:hint="eastAsia" w:ascii="仿宋" w:hAnsi="仿宋" w:eastAsia="仿宋"/>
          <w:sz w:val="32"/>
          <w:szCs w:val="32"/>
          <w:lang w:eastAsia="zh-CN"/>
        </w:rPr>
        <w:t>为</w:t>
      </w:r>
      <w:r>
        <w:rPr>
          <w:rFonts w:hint="eastAsia" w:ascii="仿宋" w:hAnsi="仿宋" w:eastAsia="仿宋"/>
          <w:sz w:val="32"/>
          <w:szCs w:val="32"/>
          <w:lang w:val="en-US" w:eastAsia="zh-CN"/>
        </w:rPr>
        <w:t>上级部门对林业重点工程项目的检查和验收次数增加</w:t>
      </w:r>
      <w:r>
        <w:rPr>
          <w:rFonts w:hint="eastAsia" w:ascii="仿宋" w:hAnsi="仿宋" w:eastAsia="仿宋"/>
          <w:sz w:val="32"/>
          <w:szCs w:val="32"/>
        </w:rPr>
        <w:t>。</w:t>
      </w:r>
    </w:p>
    <w:p>
      <w:pPr>
        <w:ind w:firstLine="720" w:firstLineChars="225"/>
        <w:rPr>
          <w:rFonts w:ascii="黑体" w:hAnsi="黑体" w:eastAsia="黑体"/>
          <w:sz w:val="32"/>
          <w:szCs w:val="32"/>
        </w:rPr>
      </w:pPr>
      <w:r>
        <w:rPr>
          <w:rFonts w:hint="eastAsia" w:ascii="黑体" w:hAnsi="黑体" w:eastAsia="黑体"/>
          <w:sz w:val="32"/>
          <w:szCs w:val="32"/>
        </w:rPr>
        <w:t>四、关于</w:t>
      </w:r>
      <w:r>
        <w:rPr>
          <w:rFonts w:hint="eastAsia" w:ascii="黑体" w:hAnsi="黑体" w:eastAsia="黑体"/>
          <w:sz w:val="32"/>
          <w:szCs w:val="32"/>
          <w:lang w:eastAsia="zh-CN"/>
        </w:rPr>
        <w:t>青铜峡市林业局</w:t>
      </w:r>
      <w:r>
        <w:rPr>
          <w:rFonts w:hint="eastAsia" w:ascii="黑体" w:hAnsi="黑体" w:eastAsia="黑体"/>
          <w:sz w:val="32"/>
          <w:szCs w:val="32"/>
        </w:rPr>
        <w:t>2018年政府性基金预算拨款情况说明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lang w:eastAsia="zh-CN"/>
        </w:rPr>
        <w:t>青铜峡市林业局</w:t>
      </w:r>
      <w:r>
        <w:rPr>
          <w:rFonts w:hint="eastAsia" w:ascii="仿宋" w:hAnsi="仿宋" w:eastAsia="仿宋"/>
          <w:sz w:val="32"/>
          <w:szCs w:val="32"/>
        </w:rPr>
        <w:t>2018年政府性基金预算拨款基本支出</w:t>
      </w:r>
      <w:r>
        <w:rPr>
          <w:rFonts w:hint="eastAsia" w:ascii="仿宋" w:hAnsi="仿宋" w:eastAsia="仿宋"/>
          <w:sz w:val="32"/>
          <w:szCs w:val="32"/>
          <w:lang w:val="en-US" w:eastAsia="zh-CN"/>
        </w:rPr>
        <w:t>0</w:t>
      </w:r>
      <w:r>
        <w:rPr>
          <w:rFonts w:hint="eastAsia" w:ascii="仿宋" w:hAnsi="仿宋" w:eastAsia="仿宋"/>
          <w:sz w:val="32"/>
          <w:szCs w:val="32"/>
        </w:rPr>
        <w:t>万元, 比2017年执行数据增加（减少）</w:t>
      </w:r>
      <w:r>
        <w:rPr>
          <w:rFonts w:hint="eastAsia" w:ascii="仿宋" w:hAnsi="仿宋" w:eastAsia="仿宋"/>
          <w:sz w:val="32"/>
          <w:szCs w:val="32"/>
          <w:lang w:val="en-US" w:eastAsia="zh-CN"/>
        </w:rPr>
        <w:t>0</w:t>
      </w:r>
      <w:r>
        <w:rPr>
          <w:rFonts w:hint="eastAsia" w:ascii="仿宋" w:hAnsi="仿宋" w:eastAsia="仿宋"/>
          <w:sz w:val="32"/>
          <w:szCs w:val="32"/>
        </w:rPr>
        <w:t xml:space="preserve"> 万元，增长（下降） </w:t>
      </w:r>
      <w:r>
        <w:rPr>
          <w:rFonts w:hint="eastAsia" w:ascii="仿宋" w:hAnsi="仿宋" w:eastAsia="仿宋"/>
          <w:sz w:val="32"/>
          <w:szCs w:val="32"/>
          <w:lang w:val="en-US" w:eastAsia="zh-CN"/>
        </w:rPr>
        <w:t>0</w:t>
      </w:r>
      <w:r>
        <w:rPr>
          <w:rFonts w:hint="eastAsia" w:ascii="仿宋" w:hAnsi="仿宋" w:eastAsia="仿宋"/>
          <w:sz w:val="32"/>
          <w:szCs w:val="32"/>
        </w:rPr>
        <w:t xml:space="preserve"> %，其中：</w:t>
      </w:r>
    </w:p>
    <w:p>
      <w:pPr>
        <w:ind w:firstLine="720" w:firstLineChars="22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0</w:t>
      </w:r>
      <w:r>
        <w:rPr>
          <w:rFonts w:hint="eastAsia" w:ascii="仿宋" w:hAnsi="仿宋" w:eastAsia="仿宋"/>
          <w:sz w:val="32"/>
          <w:szCs w:val="32"/>
        </w:rPr>
        <w:t xml:space="preserve"> 万元，主要包括：基本工资</w:t>
      </w:r>
      <w:r>
        <w:rPr>
          <w:rFonts w:hint="eastAsia" w:ascii="仿宋" w:hAnsi="仿宋" w:eastAsia="仿宋"/>
          <w:sz w:val="32"/>
          <w:szCs w:val="32"/>
          <w:lang w:val="en-US" w:eastAsia="zh-CN"/>
        </w:rPr>
        <w:t>0万元</w:t>
      </w:r>
      <w:r>
        <w:rPr>
          <w:rFonts w:hint="eastAsia" w:ascii="仿宋" w:hAnsi="仿宋" w:eastAsia="仿宋"/>
          <w:sz w:val="32"/>
          <w:szCs w:val="32"/>
        </w:rPr>
        <w:t>、津贴补贴</w:t>
      </w:r>
      <w:r>
        <w:rPr>
          <w:rFonts w:hint="eastAsia" w:ascii="仿宋" w:hAnsi="仿宋" w:eastAsia="仿宋"/>
          <w:sz w:val="32"/>
          <w:szCs w:val="32"/>
          <w:lang w:val="en-US" w:eastAsia="zh-CN"/>
        </w:rPr>
        <w:t>0万元</w:t>
      </w:r>
      <w:r>
        <w:rPr>
          <w:rFonts w:hint="eastAsia" w:ascii="仿宋" w:hAnsi="仿宋" w:eastAsia="仿宋"/>
          <w:sz w:val="32"/>
          <w:szCs w:val="32"/>
        </w:rPr>
        <w:t>、奖金</w:t>
      </w:r>
      <w:r>
        <w:rPr>
          <w:rFonts w:hint="eastAsia" w:ascii="仿宋" w:hAnsi="仿宋" w:eastAsia="仿宋"/>
          <w:sz w:val="32"/>
          <w:szCs w:val="32"/>
          <w:lang w:val="en-US" w:eastAsia="zh-CN"/>
        </w:rPr>
        <w:t>0万元</w:t>
      </w:r>
      <w:r>
        <w:rPr>
          <w:rFonts w:hint="eastAsia" w:ascii="仿宋" w:hAnsi="仿宋" w:eastAsia="仿宋"/>
          <w:sz w:val="32"/>
          <w:szCs w:val="32"/>
        </w:rPr>
        <w:t>、社会保障缴费</w:t>
      </w:r>
      <w:r>
        <w:rPr>
          <w:rFonts w:hint="eastAsia" w:ascii="仿宋" w:hAnsi="仿宋" w:eastAsia="仿宋"/>
          <w:sz w:val="32"/>
          <w:szCs w:val="32"/>
          <w:lang w:val="en-US" w:eastAsia="zh-CN"/>
        </w:rPr>
        <w:t>0万元</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、其他工资福利支出</w:t>
      </w:r>
      <w:r>
        <w:rPr>
          <w:rFonts w:hint="eastAsia" w:ascii="仿宋" w:hAnsi="仿宋" w:eastAsia="仿宋"/>
          <w:sz w:val="32"/>
          <w:szCs w:val="32"/>
          <w:lang w:val="en-US" w:eastAsia="zh-CN"/>
        </w:rPr>
        <w:t>0万元</w:t>
      </w:r>
      <w:r>
        <w:rPr>
          <w:rFonts w:hint="eastAsia" w:ascii="仿宋" w:hAnsi="仿宋" w:eastAsia="仿宋"/>
          <w:sz w:val="32"/>
          <w:szCs w:val="32"/>
        </w:rPr>
        <w:t>、离休费</w:t>
      </w:r>
      <w:r>
        <w:rPr>
          <w:rFonts w:hint="eastAsia" w:ascii="仿宋" w:hAnsi="仿宋" w:eastAsia="仿宋"/>
          <w:sz w:val="32"/>
          <w:szCs w:val="32"/>
          <w:lang w:val="en-US" w:eastAsia="zh-CN"/>
        </w:rPr>
        <w:t>0万元</w:t>
      </w:r>
      <w:r>
        <w:rPr>
          <w:rFonts w:hint="eastAsia" w:ascii="仿宋" w:hAnsi="仿宋" w:eastAsia="仿宋"/>
          <w:sz w:val="32"/>
          <w:szCs w:val="32"/>
        </w:rPr>
        <w:t>、退休费</w:t>
      </w:r>
      <w:r>
        <w:rPr>
          <w:rFonts w:hint="eastAsia" w:ascii="仿宋" w:hAnsi="仿宋" w:eastAsia="仿宋"/>
          <w:sz w:val="32"/>
          <w:szCs w:val="32"/>
          <w:lang w:val="en-US" w:eastAsia="zh-CN"/>
        </w:rPr>
        <w:t>0万元</w:t>
      </w:r>
      <w:r>
        <w:rPr>
          <w:rFonts w:hint="eastAsia" w:ascii="仿宋" w:hAnsi="仿宋" w:eastAsia="仿宋"/>
          <w:sz w:val="32"/>
          <w:szCs w:val="32"/>
        </w:rPr>
        <w:t>、抚恤金</w:t>
      </w:r>
      <w:r>
        <w:rPr>
          <w:rFonts w:hint="eastAsia" w:ascii="仿宋" w:hAnsi="仿宋" w:eastAsia="仿宋"/>
          <w:sz w:val="32"/>
          <w:szCs w:val="32"/>
          <w:lang w:val="en-US" w:eastAsia="zh-CN"/>
        </w:rPr>
        <w:t>0万元</w:t>
      </w:r>
      <w:r>
        <w:rPr>
          <w:rFonts w:hint="eastAsia" w:ascii="仿宋" w:hAnsi="仿宋" w:eastAsia="仿宋"/>
          <w:sz w:val="32"/>
          <w:szCs w:val="32"/>
        </w:rPr>
        <w:t>、生活补助</w:t>
      </w:r>
      <w:r>
        <w:rPr>
          <w:rFonts w:hint="eastAsia" w:ascii="仿宋" w:hAnsi="仿宋" w:eastAsia="仿宋"/>
          <w:sz w:val="32"/>
          <w:szCs w:val="32"/>
          <w:lang w:val="en-US" w:eastAsia="zh-CN"/>
        </w:rPr>
        <w:t>0万元</w:t>
      </w:r>
      <w:r>
        <w:rPr>
          <w:rFonts w:hint="eastAsia" w:ascii="仿宋" w:hAnsi="仿宋" w:eastAsia="仿宋"/>
          <w:sz w:val="32"/>
          <w:szCs w:val="32"/>
        </w:rPr>
        <w:t>、医疗费</w:t>
      </w:r>
      <w:r>
        <w:rPr>
          <w:rFonts w:hint="eastAsia" w:ascii="仿宋" w:hAnsi="仿宋" w:eastAsia="仿宋"/>
          <w:sz w:val="32"/>
          <w:szCs w:val="32"/>
          <w:lang w:val="en-US" w:eastAsia="zh-CN"/>
        </w:rPr>
        <w:t>0万元</w:t>
      </w:r>
      <w:r>
        <w:rPr>
          <w:rFonts w:hint="eastAsia" w:ascii="仿宋" w:hAnsi="仿宋" w:eastAsia="仿宋"/>
          <w:sz w:val="32"/>
          <w:szCs w:val="32"/>
        </w:rPr>
        <w:t>、助学金</w:t>
      </w:r>
      <w:r>
        <w:rPr>
          <w:rFonts w:hint="eastAsia" w:ascii="仿宋" w:hAnsi="仿宋" w:eastAsia="仿宋"/>
          <w:sz w:val="32"/>
          <w:szCs w:val="32"/>
          <w:lang w:val="en-US" w:eastAsia="zh-CN"/>
        </w:rPr>
        <w:t>0万元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、住房公积金</w:t>
      </w:r>
      <w:r>
        <w:rPr>
          <w:rFonts w:hint="eastAsia" w:ascii="仿宋" w:hAnsi="仿宋" w:eastAsia="仿宋"/>
          <w:sz w:val="32"/>
          <w:szCs w:val="32"/>
          <w:lang w:val="en-US" w:eastAsia="zh-CN"/>
        </w:rPr>
        <w:t>0万元</w:t>
      </w:r>
      <w:r>
        <w:rPr>
          <w:rFonts w:hint="eastAsia" w:ascii="仿宋" w:hAnsi="仿宋" w:eastAsia="仿宋"/>
          <w:sz w:val="32"/>
          <w:szCs w:val="32"/>
        </w:rPr>
        <w:t>、提租补贴</w:t>
      </w:r>
      <w:r>
        <w:rPr>
          <w:rFonts w:hint="eastAsia" w:ascii="仿宋" w:hAnsi="仿宋" w:eastAsia="仿宋"/>
          <w:sz w:val="32"/>
          <w:szCs w:val="32"/>
          <w:lang w:val="en-US" w:eastAsia="zh-CN"/>
        </w:rPr>
        <w:t>0万元</w:t>
      </w:r>
      <w:r>
        <w:rPr>
          <w:rFonts w:hint="eastAsia" w:ascii="仿宋" w:hAnsi="仿宋" w:eastAsia="仿宋"/>
          <w:sz w:val="32"/>
          <w:szCs w:val="32"/>
        </w:rPr>
        <w:t>、购房补贴</w:t>
      </w:r>
      <w:r>
        <w:rPr>
          <w:rFonts w:hint="eastAsia" w:ascii="仿宋" w:hAnsi="仿宋" w:eastAsia="仿宋"/>
          <w:sz w:val="32"/>
          <w:szCs w:val="32"/>
          <w:lang w:val="en-US" w:eastAsia="zh-CN"/>
        </w:rPr>
        <w:t>.0万元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0</w:t>
      </w:r>
      <w:r>
        <w:rPr>
          <w:rFonts w:hint="eastAsia" w:ascii="仿宋" w:hAnsi="仿宋" w:eastAsia="仿宋"/>
          <w:sz w:val="32"/>
          <w:szCs w:val="32"/>
        </w:rPr>
        <w:t xml:space="preserve"> 万元，主要包括：办公费</w:t>
      </w:r>
      <w:r>
        <w:rPr>
          <w:rFonts w:hint="eastAsia" w:ascii="仿宋" w:hAnsi="仿宋" w:eastAsia="仿宋"/>
          <w:sz w:val="32"/>
          <w:szCs w:val="32"/>
          <w:lang w:val="en-US" w:eastAsia="zh-CN"/>
        </w:rPr>
        <w:t>0万元</w:t>
      </w:r>
      <w:r>
        <w:rPr>
          <w:rFonts w:hint="eastAsia" w:ascii="仿宋" w:hAnsi="仿宋" w:eastAsia="仿宋"/>
          <w:sz w:val="32"/>
          <w:szCs w:val="32"/>
        </w:rPr>
        <w:t>、印刷费</w:t>
      </w:r>
      <w:r>
        <w:rPr>
          <w:rFonts w:hint="eastAsia" w:ascii="仿宋" w:hAnsi="仿宋" w:eastAsia="仿宋"/>
          <w:sz w:val="32"/>
          <w:szCs w:val="32"/>
          <w:lang w:val="en-US" w:eastAsia="zh-CN"/>
        </w:rPr>
        <w:t>0万元</w:t>
      </w:r>
      <w:r>
        <w:rPr>
          <w:rFonts w:hint="eastAsia" w:ascii="仿宋" w:hAnsi="仿宋" w:eastAsia="仿宋"/>
          <w:sz w:val="32"/>
          <w:szCs w:val="32"/>
        </w:rPr>
        <w:t>、咨询费</w:t>
      </w:r>
      <w:r>
        <w:rPr>
          <w:rFonts w:hint="eastAsia" w:ascii="仿宋" w:hAnsi="仿宋" w:eastAsia="仿宋"/>
          <w:sz w:val="32"/>
          <w:szCs w:val="32"/>
          <w:lang w:val="en-US" w:eastAsia="zh-CN"/>
        </w:rPr>
        <w:t>0万元</w:t>
      </w:r>
      <w:r>
        <w:rPr>
          <w:rFonts w:hint="eastAsia" w:ascii="仿宋" w:hAnsi="仿宋" w:eastAsia="仿宋"/>
          <w:sz w:val="32"/>
          <w:szCs w:val="32"/>
        </w:rPr>
        <w:t>、手续费</w:t>
      </w:r>
      <w:r>
        <w:rPr>
          <w:rFonts w:hint="eastAsia" w:ascii="仿宋" w:hAnsi="仿宋" w:eastAsia="仿宋"/>
          <w:sz w:val="32"/>
          <w:szCs w:val="32"/>
          <w:lang w:val="en-US" w:eastAsia="zh-CN"/>
        </w:rPr>
        <w:t>0万元</w:t>
      </w:r>
      <w:r>
        <w:rPr>
          <w:rFonts w:hint="eastAsia" w:ascii="仿宋" w:hAnsi="仿宋" w:eastAsia="仿宋"/>
          <w:sz w:val="32"/>
          <w:szCs w:val="32"/>
        </w:rPr>
        <w:t>、水费</w:t>
      </w:r>
      <w:r>
        <w:rPr>
          <w:rFonts w:hint="eastAsia" w:ascii="仿宋" w:hAnsi="仿宋" w:eastAsia="仿宋"/>
          <w:sz w:val="32"/>
          <w:szCs w:val="32"/>
          <w:lang w:val="en-US" w:eastAsia="zh-CN"/>
        </w:rPr>
        <w:t>0万元</w:t>
      </w:r>
      <w:r>
        <w:rPr>
          <w:rFonts w:hint="eastAsia" w:ascii="仿宋" w:hAnsi="仿宋" w:eastAsia="仿宋"/>
          <w:sz w:val="32"/>
          <w:szCs w:val="32"/>
        </w:rPr>
        <w:t>、电费</w:t>
      </w:r>
      <w:r>
        <w:rPr>
          <w:rFonts w:hint="eastAsia" w:ascii="仿宋" w:hAnsi="仿宋" w:eastAsia="仿宋"/>
          <w:sz w:val="32"/>
          <w:szCs w:val="32"/>
          <w:lang w:val="en-US" w:eastAsia="zh-CN"/>
        </w:rPr>
        <w:t>0万元</w:t>
      </w:r>
      <w:r>
        <w:rPr>
          <w:rFonts w:hint="eastAsia" w:ascii="仿宋" w:hAnsi="仿宋" w:eastAsia="仿宋"/>
          <w:sz w:val="32"/>
          <w:szCs w:val="32"/>
        </w:rPr>
        <w:t>、邮电费</w:t>
      </w:r>
      <w:r>
        <w:rPr>
          <w:rFonts w:hint="eastAsia" w:ascii="仿宋" w:hAnsi="仿宋" w:eastAsia="仿宋"/>
          <w:sz w:val="32"/>
          <w:szCs w:val="32"/>
          <w:lang w:val="en-US" w:eastAsia="zh-CN"/>
        </w:rPr>
        <w:t>0万元</w:t>
      </w:r>
      <w:r>
        <w:rPr>
          <w:rFonts w:hint="eastAsia" w:ascii="仿宋" w:hAnsi="仿宋" w:eastAsia="仿宋"/>
          <w:sz w:val="32"/>
          <w:szCs w:val="32"/>
        </w:rPr>
        <w:t>、取暖费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0万元</w:t>
      </w:r>
      <w:r>
        <w:rPr>
          <w:rFonts w:hint="eastAsia" w:ascii="仿宋" w:hAnsi="仿宋" w:eastAsia="仿宋"/>
          <w:sz w:val="32"/>
          <w:szCs w:val="32"/>
        </w:rPr>
        <w:t>、差旅费</w:t>
      </w:r>
      <w:r>
        <w:rPr>
          <w:rFonts w:hint="eastAsia" w:ascii="仿宋" w:hAnsi="仿宋" w:eastAsia="仿宋"/>
          <w:sz w:val="32"/>
          <w:szCs w:val="32"/>
          <w:lang w:val="en-US" w:eastAsia="zh-CN"/>
        </w:rPr>
        <w:t>0万元</w:t>
      </w:r>
      <w:r>
        <w:rPr>
          <w:rFonts w:hint="eastAsia" w:ascii="仿宋" w:hAnsi="仿宋" w:eastAsia="仿宋"/>
          <w:sz w:val="32"/>
          <w:szCs w:val="32"/>
        </w:rPr>
        <w:t>、因公出国（境）费</w:t>
      </w:r>
      <w:r>
        <w:rPr>
          <w:rFonts w:hint="eastAsia" w:ascii="仿宋" w:hAnsi="仿宋" w:eastAsia="仿宋"/>
          <w:sz w:val="32"/>
          <w:szCs w:val="32"/>
          <w:lang w:val="en-US" w:eastAsia="zh-CN"/>
        </w:rPr>
        <w:t>0万元</w:t>
      </w:r>
      <w:r>
        <w:rPr>
          <w:rFonts w:hint="eastAsia" w:ascii="仿宋" w:hAnsi="仿宋" w:eastAsia="仿宋"/>
          <w:sz w:val="32"/>
          <w:szCs w:val="32"/>
        </w:rPr>
        <w:t>、维修（护）费</w:t>
      </w:r>
      <w:r>
        <w:rPr>
          <w:rFonts w:hint="eastAsia" w:ascii="仿宋" w:hAnsi="仿宋" w:eastAsia="仿宋"/>
          <w:sz w:val="32"/>
          <w:szCs w:val="32"/>
          <w:lang w:val="en-US" w:eastAsia="zh-CN"/>
        </w:rPr>
        <w:t>0万元</w:t>
      </w:r>
      <w:r>
        <w:rPr>
          <w:rFonts w:hint="eastAsia" w:ascii="仿宋" w:hAnsi="仿宋" w:eastAsia="仿宋"/>
          <w:sz w:val="32"/>
          <w:szCs w:val="32"/>
        </w:rPr>
        <w:t>、租赁费</w:t>
      </w:r>
      <w:r>
        <w:rPr>
          <w:rFonts w:hint="eastAsia" w:ascii="仿宋" w:hAnsi="仿宋" w:eastAsia="仿宋"/>
          <w:sz w:val="32"/>
          <w:szCs w:val="32"/>
          <w:lang w:val="en-US" w:eastAsia="zh-CN"/>
        </w:rPr>
        <w:t>0万元</w:t>
      </w:r>
      <w:r>
        <w:rPr>
          <w:rFonts w:hint="eastAsia" w:ascii="仿宋" w:hAnsi="仿宋" w:eastAsia="仿宋"/>
          <w:sz w:val="32"/>
          <w:szCs w:val="32"/>
        </w:rPr>
        <w:t>、会议费</w:t>
      </w:r>
      <w:r>
        <w:rPr>
          <w:rFonts w:hint="eastAsia" w:ascii="仿宋" w:hAnsi="仿宋" w:eastAsia="仿宋"/>
          <w:sz w:val="32"/>
          <w:szCs w:val="32"/>
          <w:lang w:val="en-US" w:eastAsia="zh-CN"/>
        </w:rPr>
        <w:t>0万元</w:t>
      </w:r>
      <w:r>
        <w:rPr>
          <w:rFonts w:hint="eastAsia" w:ascii="仿宋" w:hAnsi="仿宋" w:eastAsia="仿宋"/>
          <w:sz w:val="32"/>
          <w:szCs w:val="32"/>
        </w:rPr>
        <w:t>、培训费</w:t>
      </w:r>
      <w:r>
        <w:rPr>
          <w:rFonts w:hint="eastAsia" w:ascii="仿宋" w:hAnsi="仿宋" w:eastAsia="仿宋"/>
          <w:sz w:val="32"/>
          <w:szCs w:val="32"/>
          <w:lang w:val="en-US" w:eastAsia="zh-CN"/>
        </w:rPr>
        <w:t>0万元</w:t>
      </w:r>
      <w:r>
        <w:rPr>
          <w:rFonts w:hint="eastAsia" w:ascii="仿宋" w:hAnsi="仿宋" w:eastAsia="仿宋"/>
          <w:sz w:val="32"/>
          <w:szCs w:val="32"/>
        </w:rPr>
        <w:t>、公务接待费</w:t>
      </w:r>
      <w:r>
        <w:rPr>
          <w:rFonts w:hint="eastAsia" w:ascii="仿宋" w:hAnsi="仿宋" w:eastAsia="仿宋"/>
          <w:sz w:val="32"/>
          <w:szCs w:val="32"/>
          <w:lang w:val="en-US" w:eastAsia="zh-CN"/>
        </w:rPr>
        <w:t>0万元</w:t>
      </w:r>
      <w:r>
        <w:rPr>
          <w:rFonts w:hint="eastAsia" w:ascii="仿宋" w:hAnsi="仿宋" w:eastAsia="仿宋"/>
          <w:sz w:val="32"/>
          <w:szCs w:val="32"/>
        </w:rPr>
        <w:t>、专用材料费</w:t>
      </w:r>
      <w:r>
        <w:rPr>
          <w:rFonts w:hint="eastAsia" w:ascii="仿宋" w:hAnsi="仿宋" w:eastAsia="仿宋"/>
          <w:sz w:val="32"/>
          <w:szCs w:val="32"/>
          <w:lang w:val="en-US" w:eastAsia="zh-CN"/>
        </w:rPr>
        <w:t>0万元</w:t>
      </w:r>
      <w:r>
        <w:rPr>
          <w:rFonts w:hint="eastAsia" w:ascii="仿宋" w:hAnsi="仿宋" w:eastAsia="仿宋"/>
          <w:sz w:val="32"/>
          <w:szCs w:val="32"/>
        </w:rPr>
        <w:t>、劳务费</w:t>
      </w:r>
      <w:r>
        <w:rPr>
          <w:rFonts w:hint="eastAsia" w:ascii="仿宋" w:hAnsi="仿宋" w:eastAsia="仿宋"/>
          <w:sz w:val="32"/>
          <w:szCs w:val="32"/>
          <w:lang w:val="en-US" w:eastAsia="zh-CN"/>
        </w:rPr>
        <w:t>0万元</w:t>
      </w:r>
      <w:r>
        <w:rPr>
          <w:rFonts w:hint="eastAsia" w:ascii="仿宋" w:hAnsi="仿宋" w:eastAsia="仿宋"/>
          <w:sz w:val="32"/>
          <w:szCs w:val="32"/>
        </w:rPr>
        <w:t>、委托业务费</w:t>
      </w:r>
      <w:r>
        <w:rPr>
          <w:rFonts w:hint="eastAsia" w:ascii="仿宋" w:hAnsi="仿宋" w:eastAsia="仿宋"/>
          <w:sz w:val="32"/>
          <w:szCs w:val="32"/>
          <w:lang w:val="en-US" w:eastAsia="zh-CN"/>
        </w:rPr>
        <w:t>0万元</w:t>
      </w:r>
      <w:r>
        <w:rPr>
          <w:rFonts w:hint="eastAsia" w:ascii="仿宋" w:hAnsi="仿宋" w:eastAsia="仿宋"/>
          <w:sz w:val="32"/>
          <w:szCs w:val="32"/>
        </w:rPr>
        <w:t>、工会经费</w:t>
      </w:r>
      <w:r>
        <w:rPr>
          <w:rFonts w:hint="eastAsia" w:ascii="仿宋" w:hAnsi="仿宋" w:eastAsia="仿宋"/>
          <w:sz w:val="32"/>
          <w:szCs w:val="32"/>
          <w:lang w:val="en-US" w:eastAsia="zh-CN"/>
        </w:rPr>
        <w:t>0万元</w:t>
      </w:r>
      <w:r>
        <w:rPr>
          <w:rFonts w:hint="eastAsia" w:ascii="仿宋" w:hAnsi="仿宋" w:eastAsia="仿宋"/>
          <w:sz w:val="32"/>
          <w:szCs w:val="32"/>
        </w:rPr>
        <w:t>、福利费</w:t>
      </w:r>
      <w:r>
        <w:rPr>
          <w:rFonts w:hint="eastAsia" w:ascii="仿宋" w:hAnsi="仿宋" w:eastAsia="仿宋"/>
          <w:sz w:val="32"/>
          <w:szCs w:val="32"/>
          <w:lang w:val="en-US" w:eastAsia="zh-CN"/>
        </w:rPr>
        <w:t>0万元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0万元</w:t>
      </w:r>
      <w:r>
        <w:rPr>
          <w:rFonts w:hint="eastAsia" w:ascii="仿宋" w:hAnsi="仿宋" w:eastAsia="仿宋"/>
          <w:sz w:val="32"/>
          <w:szCs w:val="32"/>
        </w:rPr>
        <w:t>、其他交通费</w:t>
      </w:r>
      <w:r>
        <w:rPr>
          <w:rFonts w:hint="eastAsia" w:ascii="仿宋" w:hAnsi="仿宋" w:eastAsia="仿宋"/>
          <w:sz w:val="32"/>
          <w:szCs w:val="32"/>
          <w:lang w:val="en-US" w:eastAsia="zh-CN"/>
        </w:rPr>
        <w:t>0万元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0万元</w:t>
      </w:r>
      <w:r>
        <w:rPr>
          <w:rFonts w:hint="eastAsia" w:ascii="仿宋" w:hAnsi="仿宋" w:eastAsia="仿宋"/>
          <w:sz w:val="32"/>
          <w:szCs w:val="32"/>
        </w:rPr>
        <w:t>、办公设备购置</w:t>
      </w:r>
      <w:r>
        <w:rPr>
          <w:rFonts w:hint="eastAsia" w:ascii="仿宋" w:hAnsi="仿宋" w:eastAsia="仿宋"/>
          <w:sz w:val="32"/>
          <w:szCs w:val="32"/>
          <w:lang w:val="en-US" w:eastAsia="zh-CN"/>
        </w:rPr>
        <w:t>0万元</w:t>
      </w:r>
      <w:r>
        <w:rPr>
          <w:rFonts w:hint="eastAsia" w:ascii="仿宋" w:hAnsi="仿宋" w:eastAsia="仿宋"/>
          <w:sz w:val="32"/>
          <w:szCs w:val="32"/>
        </w:rPr>
        <w:t>、专用设备购置</w:t>
      </w:r>
      <w:r>
        <w:rPr>
          <w:rFonts w:hint="eastAsia" w:ascii="仿宋" w:hAnsi="仿宋" w:eastAsia="仿宋"/>
          <w:sz w:val="32"/>
          <w:szCs w:val="32"/>
          <w:lang w:val="en-US" w:eastAsia="zh-CN"/>
        </w:rPr>
        <w:t>0万元</w:t>
      </w:r>
      <w:r>
        <w:rPr>
          <w:rFonts w:hint="eastAsia" w:ascii="仿宋" w:hAnsi="仿宋" w:eastAsia="仿宋"/>
          <w:sz w:val="32"/>
          <w:szCs w:val="32"/>
        </w:rPr>
        <w:t>。</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ascii="仿宋" w:hAnsi="仿宋" w:eastAsia="仿宋"/>
          <w:sz w:val="32"/>
          <w:szCs w:val="32"/>
        </w:rPr>
      </w:pPr>
      <w:r>
        <w:rPr>
          <w:rFonts w:hint="eastAsia" w:ascii="仿宋" w:hAnsi="仿宋" w:eastAsia="仿宋"/>
          <w:sz w:val="32"/>
          <w:szCs w:val="32"/>
          <w:lang w:eastAsia="zh-CN"/>
        </w:rPr>
        <w:t>青铜峡市林业局</w:t>
      </w:r>
      <w:r>
        <w:rPr>
          <w:rFonts w:hint="eastAsia" w:ascii="仿宋" w:hAnsi="仿宋" w:eastAsia="仿宋"/>
          <w:sz w:val="32"/>
          <w:szCs w:val="32"/>
        </w:rPr>
        <w:t>2018年政府性基金预算拨款项目支出</w:t>
      </w:r>
      <w:r>
        <w:rPr>
          <w:rFonts w:hint="eastAsia" w:ascii="仿宋" w:hAnsi="仿宋" w:eastAsia="仿宋"/>
          <w:sz w:val="32"/>
          <w:szCs w:val="32"/>
          <w:lang w:val="en-US" w:eastAsia="zh-CN"/>
        </w:rPr>
        <w:t>1000</w:t>
      </w:r>
      <w:r>
        <w:rPr>
          <w:rFonts w:hint="eastAsia" w:ascii="仿宋" w:hAnsi="仿宋" w:eastAsia="仿宋"/>
          <w:sz w:val="32"/>
          <w:szCs w:val="32"/>
        </w:rPr>
        <w:t>万元，其中：</w:t>
      </w:r>
      <w:r>
        <w:rPr>
          <w:rFonts w:hint="eastAsia" w:ascii="仿宋" w:hAnsi="仿宋" w:eastAsia="仿宋"/>
          <w:sz w:val="32"/>
          <w:szCs w:val="32"/>
          <w:lang w:eastAsia="zh-CN"/>
        </w:rPr>
        <w:t>城乡社区支出（</w:t>
      </w:r>
      <w:r>
        <w:rPr>
          <w:rFonts w:hint="eastAsia" w:ascii="仿宋" w:hAnsi="仿宋" w:eastAsia="仿宋"/>
          <w:sz w:val="32"/>
          <w:szCs w:val="32"/>
          <w:lang w:val="en-US" w:eastAsia="zh-CN"/>
        </w:rPr>
        <w:t>212）国有土地使用权出让收入及对应专项债务收入安排的支出（08）其他国有土地使用权出让收入安排的支出（99）</w:t>
      </w:r>
      <w:r>
        <w:rPr>
          <w:rFonts w:hint="eastAsia" w:ascii="仿宋" w:hAnsi="仿宋" w:eastAsia="仿宋"/>
          <w:sz w:val="32"/>
          <w:szCs w:val="32"/>
        </w:rPr>
        <w:t>2018年预算</w:t>
      </w:r>
      <w:r>
        <w:rPr>
          <w:rFonts w:hint="eastAsia" w:ascii="仿宋" w:hAnsi="仿宋" w:eastAsia="仿宋"/>
          <w:sz w:val="32"/>
          <w:szCs w:val="32"/>
          <w:lang w:val="en-US" w:eastAsia="zh-CN"/>
        </w:rPr>
        <w:t>1000</w:t>
      </w:r>
      <w:r>
        <w:rPr>
          <w:rFonts w:hint="eastAsia" w:ascii="仿宋" w:hAnsi="仿宋" w:eastAsia="仿宋"/>
          <w:sz w:val="32"/>
          <w:szCs w:val="32"/>
        </w:rPr>
        <w:t>万元，比2017年执行数据增加</w:t>
      </w:r>
      <w:r>
        <w:rPr>
          <w:rFonts w:hint="eastAsia" w:ascii="仿宋" w:hAnsi="仿宋" w:eastAsia="仿宋"/>
          <w:sz w:val="32"/>
          <w:szCs w:val="32"/>
          <w:lang w:val="en-US" w:eastAsia="zh-CN"/>
        </w:rPr>
        <w:t>300</w:t>
      </w:r>
      <w:r>
        <w:rPr>
          <w:rFonts w:hint="eastAsia" w:ascii="仿宋" w:hAnsi="仿宋" w:eastAsia="仿宋"/>
          <w:sz w:val="32"/>
          <w:szCs w:val="32"/>
        </w:rPr>
        <w:t>万元，增长</w:t>
      </w:r>
      <w:r>
        <w:rPr>
          <w:rFonts w:hint="eastAsia" w:ascii="仿宋" w:hAnsi="仿宋" w:eastAsia="仿宋"/>
          <w:sz w:val="32"/>
          <w:szCs w:val="32"/>
          <w:lang w:val="en-US" w:eastAsia="zh-CN"/>
        </w:rPr>
        <w:t>42.8</w:t>
      </w:r>
      <w:r>
        <w:rPr>
          <w:rFonts w:hint="eastAsia" w:ascii="仿宋" w:hAnsi="仿宋" w:eastAsia="仿宋"/>
          <w:sz w:val="32"/>
          <w:szCs w:val="32"/>
        </w:rPr>
        <w:t>%。主要用于</w:t>
      </w:r>
      <w:r>
        <w:rPr>
          <w:rFonts w:hint="eastAsia" w:ascii="仿宋" w:hAnsi="仿宋" w:eastAsia="仿宋"/>
          <w:sz w:val="32"/>
          <w:szCs w:val="32"/>
          <w:lang w:eastAsia="zh-CN"/>
        </w:rPr>
        <w:t>小坝城区，滨河大道、新材料基地、铝厂、大坝电厂等地区的绿化养护管理支出，</w:t>
      </w:r>
      <w:r>
        <w:rPr>
          <w:rFonts w:hint="eastAsia" w:ascii="仿宋" w:hAnsi="仿宋" w:eastAsia="仿宋"/>
          <w:sz w:val="32"/>
          <w:szCs w:val="32"/>
          <w:lang w:val="en-US" w:eastAsia="zh-CN"/>
        </w:rPr>
        <w:t>2018年新增城区管护面积100亩，铝厂、大坝电厂等移交增加管护面积</w:t>
      </w:r>
      <w:r>
        <w:rPr>
          <w:rFonts w:hint="eastAsia" w:ascii="仿宋" w:hAnsi="仿宋" w:eastAsia="仿宋"/>
          <w:sz w:val="32"/>
          <w:szCs w:val="32"/>
        </w:rPr>
        <w:t>。</w:t>
      </w:r>
    </w:p>
    <w:p>
      <w:pPr>
        <w:ind w:firstLine="720" w:firstLineChars="225"/>
        <w:rPr>
          <w:rFonts w:ascii="黑体" w:hAnsi="黑体" w:eastAsia="黑体"/>
          <w:sz w:val="32"/>
          <w:szCs w:val="32"/>
        </w:rPr>
      </w:pPr>
      <w:r>
        <w:rPr>
          <w:rFonts w:hint="eastAsia" w:ascii="黑体" w:hAnsi="黑体" w:eastAsia="黑体"/>
          <w:sz w:val="32"/>
          <w:szCs w:val="32"/>
        </w:rPr>
        <w:t>五、关于</w:t>
      </w:r>
      <w:r>
        <w:rPr>
          <w:rFonts w:hint="eastAsia" w:ascii="黑体" w:hAnsi="黑体" w:eastAsia="黑体"/>
          <w:sz w:val="32"/>
          <w:szCs w:val="32"/>
          <w:lang w:eastAsia="zh-CN"/>
        </w:rPr>
        <w:t>青铜峡市林业局</w:t>
      </w:r>
      <w:r>
        <w:rPr>
          <w:rFonts w:hint="eastAsia" w:ascii="黑体" w:hAnsi="黑体" w:eastAsia="黑体"/>
          <w:sz w:val="32"/>
          <w:szCs w:val="32"/>
        </w:rPr>
        <w:t>2018年收支预算情况的总体说明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按照全口径预算的原则，</w:t>
      </w:r>
      <w:r>
        <w:rPr>
          <w:rFonts w:hint="eastAsia" w:ascii="仿宋" w:hAnsi="仿宋" w:eastAsia="仿宋"/>
          <w:sz w:val="32"/>
          <w:szCs w:val="32"/>
          <w:lang w:eastAsia="zh-CN"/>
        </w:rPr>
        <w:t>青铜峡市林业局</w:t>
      </w:r>
      <w:r>
        <w:rPr>
          <w:rFonts w:hint="eastAsia" w:ascii="仿宋" w:hAnsi="仿宋" w:eastAsia="仿宋"/>
          <w:sz w:val="32"/>
          <w:szCs w:val="32"/>
        </w:rPr>
        <w:t>2018年所有收入和支出均纳入部门预算管理。收入总预算</w:t>
      </w:r>
      <w:r>
        <w:rPr>
          <w:rFonts w:hint="eastAsia" w:ascii="仿宋" w:hAnsi="仿宋" w:eastAsia="仿宋"/>
          <w:sz w:val="32"/>
          <w:szCs w:val="32"/>
          <w:lang w:val="en-US" w:eastAsia="zh-CN"/>
        </w:rPr>
        <w:t>4630.21</w:t>
      </w:r>
      <w:r>
        <w:rPr>
          <w:rFonts w:hint="eastAsia" w:ascii="仿宋" w:hAnsi="仿宋" w:eastAsia="仿宋"/>
          <w:sz w:val="32"/>
          <w:szCs w:val="32"/>
        </w:rPr>
        <w:t>万元，支出总预算</w:t>
      </w:r>
      <w:r>
        <w:rPr>
          <w:rFonts w:hint="eastAsia" w:ascii="仿宋" w:hAnsi="仿宋" w:eastAsia="仿宋"/>
          <w:sz w:val="32"/>
          <w:szCs w:val="32"/>
          <w:lang w:val="en-US" w:eastAsia="zh-CN"/>
        </w:rPr>
        <w:t>4630.21</w:t>
      </w:r>
      <w:r>
        <w:rPr>
          <w:rFonts w:hint="eastAsia" w:ascii="仿宋" w:hAnsi="仿宋" w:eastAsia="仿宋"/>
          <w:sz w:val="32"/>
          <w:szCs w:val="32"/>
        </w:rPr>
        <w:t>万元。</w:t>
      </w:r>
    </w:p>
    <w:p>
      <w:pPr>
        <w:ind w:firstLine="720" w:firstLineChars="225"/>
        <w:rPr>
          <w:rFonts w:ascii="仿宋" w:hAnsi="仿宋" w:eastAsia="仿宋"/>
          <w:sz w:val="32"/>
          <w:szCs w:val="32"/>
        </w:rPr>
      </w:pPr>
      <w:r>
        <w:rPr>
          <w:rFonts w:hint="eastAsia" w:ascii="仿宋" w:hAnsi="仿宋" w:eastAsia="仿宋"/>
          <w:sz w:val="32"/>
          <w:szCs w:val="32"/>
        </w:rPr>
        <w:t xml:space="preserve">收入预算包括：上年结转 </w:t>
      </w:r>
      <w:r>
        <w:rPr>
          <w:rFonts w:hint="eastAsia" w:ascii="仿宋" w:hAnsi="仿宋" w:eastAsia="仿宋"/>
          <w:sz w:val="32"/>
          <w:szCs w:val="32"/>
          <w:lang w:val="en-US" w:eastAsia="zh-CN"/>
        </w:rPr>
        <w:t>0</w:t>
      </w:r>
      <w:r>
        <w:rPr>
          <w:rFonts w:hint="eastAsia" w:ascii="仿宋" w:hAnsi="仿宋" w:eastAsia="仿宋"/>
          <w:sz w:val="32"/>
          <w:szCs w:val="32"/>
        </w:rPr>
        <w:t xml:space="preserve">万元，占 </w:t>
      </w:r>
      <w:r>
        <w:rPr>
          <w:rFonts w:hint="eastAsia" w:ascii="仿宋" w:hAnsi="仿宋" w:eastAsia="仿宋"/>
          <w:sz w:val="32"/>
          <w:szCs w:val="32"/>
          <w:lang w:val="en-US" w:eastAsia="zh-CN"/>
        </w:rPr>
        <w:t>0</w:t>
      </w:r>
      <w:r>
        <w:rPr>
          <w:rFonts w:hint="eastAsia" w:ascii="仿宋" w:hAnsi="仿宋" w:eastAsia="仿宋"/>
          <w:sz w:val="32"/>
          <w:szCs w:val="32"/>
        </w:rPr>
        <w:t>%；财政拨款收入</w:t>
      </w:r>
      <w:r>
        <w:rPr>
          <w:rFonts w:hint="eastAsia" w:ascii="仿宋" w:hAnsi="仿宋" w:eastAsia="仿宋"/>
          <w:sz w:val="32"/>
          <w:szCs w:val="32"/>
          <w:lang w:val="en-US" w:eastAsia="zh-CN"/>
        </w:rPr>
        <w:t>4630.21</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 xml:space="preserve">%；事业收入 </w:t>
      </w:r>
      <w:r>
        <w:rPr>
          <w:rFonts w:hint="eastAsia" w:ascii="仿宋" w:hAnsi="仿宋" w:eastAsia="仿宋"/>
          <w:sz w:val="32"/>
          <w:szCs w:val="32"/>
          <w:lang w:val="en-US" w:eastAsia="zh-CN"/>
        </w:rPr>
        <w:t>0</w:t>
      </w:r>
      <w:r>
        <w:rPr>
          <w:rFonts w:hint="eastAsia" w:ascii="仿宋" w:hAnsi="仿宋" w:eastAsia="仿宋"/>
          <w:sz w:val="32"/>
          <w:szCs w:val="32"/>
        </w:rPr>
        <w:t xml:space="preserve"> 万元，占  </w:t>
      </w:r>
      <w:r>
        <w:rPr>
          <w:rFonts w:hint="eastAsia" w:ascii="仿宋" w:hAnsi="仿宋" w:eastAsia="仿宋"/>
          <w:sz w:val="32"/>
          <w:szCs w:val="32"/>
          <w:lang w:val="en-US" w:eastAsia="zh-CN"/>
        </w:rPr>
        <w:t>0</w:t>
      </w:r>
      <w:r>
        <w:rPr>
          <w:rFonts w:hint="eastAsia" w:ascii="仿宋" w:hAnsi="仿宋" w:eastAsia="仿宋"/>
          <w:sz w:val="32"/>
          <w:szCs w:val="32"/>
        </w:rPr>
        <w:t xml:space="preserve">%；事业单位经营收入 </w:t>
      </w:r>
      <w:r>
        <w:rPr>
          <w:rFonts w:hint="eastAsia" w:ascii="仿宋" w:hAnsi="仿宋" w:eastAsia="仿宋"/>
          <w:sz w:val="32"/>
          <w:szCs w:val="32"/>
          <w:lang w:val="en-US" w:eastAsia="zh-CN"/>
        </w:rPr>
        <w:t>0</w:t>
      </w:r>
      <w:r>
        <w:rPr>
          <w:rFonts w:hint="eastAsia" w:ascii="仿宋" w:hAnsi="仿宋" w:eastAsia="仿宋"/>
          <w:sz w:val="32"/>
          <w:szCs w:val="32"/>
        </w:rPr>
        <w:t xml:space="preserve"> 万元，占 </w:t>
      </w:r>
      <w:r>
        <w:rPr>
          <w:rFonts w:hint="eastAsia" w:ascii="仿宋" w:hAnsi="仿宋" w:eastAsia="仿宋"/>
          <w:sz w:val="32"/>
          <w:szCs w:val="32"/>
          <w:lang w:val="en-US" w:eastAsia="zh-CN"/>
        </w:rPr>
        <w:t>0</w:t>
      </w:r>
      <w:r>
        <w:rPr>
          <w:rFonts w:hint="eastAsia" w:ascii="仿宋" w:hAnsi="仿宋" w:eastAsia="仿宋"/>
          <w:sz w:val="32"/>
          <w:szCs w:val="32"/>
        </w:rPr>
        <w:t xml:space="preserve"> %；其他收入  </w:t>
      </w:r>
      <w:r>
        <w:rPr>
          <w:rFonts w:hint="eastAsia" w:ascii="仿宋" w:hAnsi="仿宋" w:eastAsia="仿宋"/>
          <w:sz w:val="32"/>
          <w:szCs w:val="32"/>
          <w:lang w:val="en-US" w:eastAsia="zh-CN"/>
        </w:rPr>
        <w:t>0</w:t>
      </w:r>
      <w:r>
        <w:rPr>
          <w:rFonts w:hint="eastAsia" w:ascii="仿宋" w:hAnsi="仿宋" w:eastAsia="仿宋"/>
          <w:sz w:val="32"/>
          <w:szCs w:val="32"/>
        </w:rPr>
        <w:t xml:space="preserve">万元，占 </w:t>
      </w:r>
      <w:r>
        <w:rPr>
          <w:rFonts w:hint="eastAsia" w:ascii="仿宋" w:hAnsi="仿宋" w:eastAsia="仿宋"/>
          <w:sz w:val="32"/>
          <w:szCs w:val="32"/>
          <w:lang w:val="en-US" w:eastAsia="zh-CN"/>
        </w:rPr>
        <w:t>0</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rPr>
        <w:t>支出预算包括：基本支出</w:t>
      </w:r>
      <w:r>
        <w:rPr>
          <w:rFonts w:hint="eastAsia" w:ascii="仿宋" w:hAnsi="仿宋" w:eastAsia="仿宋"/>
          <w:sz w:val="32"/>
          <w:szCs w:val="32"/>
          <w:lang w:val="en-US" w:eastAsia="zh-CN"/>
        </w:rPr>
        <w:t>2408.91</w:t>
      </w:r>
      <w:r>
        <w:rPr>
          <w:rFonts w:hint="eastAsia" w:ascii="仿宋" w:hAnsi="仿宋" w:eastAsia="仿宋"/>
          <w:sz w:val="32"/>
          <w:szCs w:val="32"/>
        </w:rPr>
        <w:t>万元，占</w:t>
      </w:r>
      <w:r>
        <w:rPr>
          <w:rFonts w:hint="eastAsia" w:ascii="仿宋" w:hAnsi="仿宋" w:eastAsia="仿宋"/>
          <w:sz w:val="32"/>
          <w:szCs w:val="32"/>
          <w:lang w:val="en-US" w:eastAsia="zh-CN"/>
        </w:rPr>
        <w:t>52</w:t>
      </w:r>
      <w:r>
        <w:rPr>
          <w:rFonts w:hint="eastAsia" w:ascii="仿宋" w:hAnsi="仿宋" w:eastAsia="仿宋"/>
          <w:sz w:val="32"/>
          <w:szCs w:val="32"/>
        </w:rPr>
        <w:t xml:space="preserve"> %；项目支出</w:t>
      </w:r>
      <w:r>
        <w:rPr>
          <w:rFonts w:hint="eastAsia" w:ascii="仿宋" w:hAnsi="仿宋" w:eastAsia="仿宋"/>
          <w:sz w:val="32"/>
          <w:szCs w:val="32"/>
          <w:lang w:val="en-US" w:eastAsia="zh-CN"/>
        </w:rPr>
        <w:t>2221.3</w:t>
      </w:r>
      <w:r>
        <w:rPr>
          <w:rFonts w:hint="eastAsia" w:ascii="仿宋" w:hAnsi="仿宋" w:eastAsia="仿宋"/>
          <w:sz w:val="32"/>
          <w:szCs w:val="32"/>
        </w:rPr>
        <w:t xml:space="preserve"> 万元，占 </w:t>
      </w:r>
      <w:r>
        <w:rPr>
          <w:rFonts w:hint="eastAsia" w:ascii="仿宋" w:hAnsi="仿宋" w:eastAsia="仿宋"/>
          <w:sz w:val="32"/>
          <w:szCs w:val="32"/>
          <w:lang w:val="en-US" w:eastAsia="zh-CN"/>
        </w:rPr>
        <w:t>48</w:t>
      </w:r>
      <w:r>
        <w:rPr>
          <w:rFonts w:hint="eastAsia" w:ascii="仿宋" w:hAnsi="仿宋" w:eastAsia="仿宋"/>
          <w:sz w:val="32"/>
          <w:szCs w:val="32"/>
        </w:rPr>
        <w:t xml:space="preserve"> %。事业单位经营支出  </w:t>
      </w:r>
      <w:r>
        <w:rPr>
          <w:rFonts w:hint="eastAsia" w:ascii="仿宋" w:hAnsi="仿宋" w:eastAsia="仿宋"/>
          <w:sz w:val="32"/>
          <w:szCs w:val="32"/>
          <w:lang w:val="en-US" w:eastAsia="zh-CN"/>
        </w:rPr>
        <w:t>0</w:t>
      </w:r>
      <w:r>
        <w:rPr>
          <w:rFonts w:hint="eastAsia" w:ascii="仿宋" w:hAnsi="仿宋" w:eastAsia="仿宋"/>
          <w:sz w:val="32"/>
          <w:szCs w:val="32"/>
        </w:rPr>
        <w:t xml:space="preserve">万元，占 </w:t>
      </w:r>
      <w:r>
        <w:rPr>
          <w:rFonts w:hint="eastAsia" w:ascii="仿宋" w:hAnsi="仿宋" w:eastAsia="仿宋"/>
          <w:sz w:val="32"/>
          <w:szCs w:val="32"/>
          <w:lang w:val="en-US" w:eastAsia="zh-CN"/>
        </w:rPr>
        <w:t>0</w:t>
      </w:r>
      <w:r>
        <w:rPr>
          <w:rFonts w:hint="eastAsia" w:ascii="仿宋" w:hAnsi="仿宋" w:eastAsia="仿宋"/>
          <w:sz w:val="32"/>
          <w:szCs w:val="32"/>
        </w:rPr>
        <w:t xml:space="preserve">%；上缴上级支出 </w:t>
      </w:r>
      <w:r>
        <w:rPr>
          <w:rFonts w:hint="eastAsia" w:ascii="仿宋" w:hAnsi="仿宋" w:eastAsia="仿宋"/>
          <w:sz w:val="32"/>
          <w:szCs w:val="32"/>
          <w:lang w:val="en-US" w:eastAsia="zh-CN"/>
        </w:rPr>
        <w:t>0</w:t>
      </w:r>
      <w:r>
        <w:rPr>
          <w:rFonts w:hint="eastAsia" w:ascii="仿宋" w:hAnsi="仿宋" w:eastAsia="仿宋"/>
          <w:sz w:val="32"/>
          <w:szCs w:val="32"/>
        </w:rPr>
        <w:t xml:space="preserve">万元，占 </w:t>
      </w:r>
      <w:r>
        <w:rPr>
          <w:rFonts w:hint="eastAsia" w:ascii="仿宋" w:hAnsi="仿宋" w:eastAsia="仿宋"/>
          <w:sz w:val="32"/>
          <w:szCs w:val="32"/>
          <w:lang w:val="en-US" w:eastAsia="zh-CN"/>
        </w:rPr>
        <w:t>0</w:t>
      </w:r>
      <w:r>
        <w:rPr>
          <w:rFonts w:hint="eastAsia" w:ascii="仿宋" w:hAnsi="仿宋" w:eastAsia="仿宋"/>
          <w:sz w:val="32"/>
          <w:szCs w:val="32"/>
        </w:rPr>
        <w:t xml:space="preserve"> %；对附属单位补助支出 </w:t>
      </w:r>
      <w:r>
        <w:rPr>
          <w:rFonts w:hint="eastAsia" w:ascii="仿宋" w:hAnsi="仿宋" w:eastAsia="仿宋"/>
          <w:sz w:val="32"/>
          <w:szCs w:val="32"/>
          <w:lang w:val="en-US" w:eastAsia="zh-CN"/>
        </w:rPr>
        <w:t>0</w:t>
      </w:r>
      <w:r>
        <w:rPr>
          <w:rFonts w:hint="eastAsia" w:ascii="仿宋" w:hAnsi="仿宋" w:eastAsia="仿宋"/>
          <w:sz w:val="32"/>
          <w:szCs w:val="32"/>
        </w:rPr>
        <w:t xml:space="preserve"> 万元，占 </w:t>
      </w:r>
      <w:r>
        <w:rPr>
          <w:rFonts w:hint="eastAsia" w:ascii="仿宋" w:hAnsi="仿宋" w:eastAsia="仿宋"/>
          <w:sz w:val="32"/>
          <w:szCs w:val="32"/>
          <w:lang w:val="en-US" w:eastAsia="zh-CN"/>
        </w:rPr>
        <w:t>0</w:t>
      </w:r>
      <w:r>
        <w:rPr>
          <w:rFonts w:hint="eastAsia" w:ascii="仿宋" w:hAnsi="仿宋" w:eastAsia="仿宋"/>
          <w:sz w:val="32"/>
          <w:szCs w:val="32"/>
        </w:rPr>
        <w:t xml:space="preserve"> %。</w:t>
      </w:r>
    </w:p>
    <w:p>
      <w:pPr>
        <w:ind w:firstLine="720" w:firstLineChars="225"/>
        <w:rPr>
          <w:rFonts w:ascii="黑体" w:hAnsi="黑体" w:eastAsia="黑体"/>
          <w:sz w:val="32"/>
          <w:szCs w:val="32"/>
        </w:rPr>
      </w:pPr>
      <w:r>
        <w:rPr>
          <w:rFonts w:hint="eastAsia" w:ascii="黑体" w:hAnsi="黑体" w:eastAsia="黑体"/>
          <w:sz w:val="32"/>
          <w:szCs w:val="32"/>
        </w:rPr>
        <w:t>六、其他重要事项的情况说明</w:t>
      </w:r>
    </w:p>
    <w:p>
      <w:pPr>
        <w:widowControl/>
        <w:spacing w:line="560" w:lineRule="exact"/>
        <w:ind w:firstLine="480"/>
        <w:jc w:val="left"/>
        <w:rPr>
          <w:rFonts w:ascii="楷体" w:hAnsi="楷体" w:eastAsia="楷体" w:cs="宋体"/>
          <w:b/>
          <w:kern w:val="0"/>
          <w:sz w:val="32"/>
          <w:szCs w:val="32"/>
        </w:rPr>
      </w:pPr>
      <w:r>
        <w:rPr>
          <w:rFonts w:hint="eastAsia" w:ascii="仿宋" w:hAnsi="仿宋" w:eastAsia="仿宋"/>
        </w:rPr>
        <w:t xml:space="preserve">  </w:t>
      </w:r>
      <w:r>
        <w:rPr>
          <w:rFonts w:hint="eastAsia" w:ascii="楷体" w:hAnsi="楷体" w:eastAsia="楷体" w:cs="宋体"/>
          <w:b/>
          <w:kern w:val="0"/>
          <w:sz w:val="32"/>
          <w:szCs w:val="32"/>
        </w:rPr>
        <w:t>（一）机关运行经费</w:t>
      </w:r>
    </w:p>
    <w:p>
      <w:pPr>
        <w:widowControl/>
        <w:spacing w:line="560" w:lineRule="exact"/>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2018年，</w:t>
      </w:r>
      <w:r>
        <w:rPr>
          <w:rFonts w:hint="eastAsia" w:ascii="仿宋" w:hAnsi="仿宋" w:eastAsia="仿宋" w:cs="仿宋"/>
          <w:kern w:val="0"/>
          <w:sz w:val="32"/>
          <w:szCs w:val="32"/>
          <w:lang w:eastAsia="zh-CN"/>
        </w:rPr>
        <w:t>青铜峡市林业局</w:t>
      </w:r>
      <w:r>
        <w:rPr>
          <w:rFonts w:hint="eastAsia" w:ascii="仿宋" w:hAnsi="仿宋" w:eastAsia="仿宋" w:cs="仿宋"/>
          <w:kern w:val="0"/>
          <w:sz w:val="32"/>
          <w:szCs w:val="32"/>
        </w:rPr>
        <w:t>本级及所属</w:t>
      </w:r>
      <w:r>
        <w:rPr>
          <w:rFonts w:hint="eastAsia" w:ascii="仿宋" w:hAnsi="仿宋" w:eastAsia="仿宋" w:cs="仿宋"/>
          <w:kern w:val="0"/>
          <w:sz w:val="32"/>
          <w:szCs w:val="32"/>
          <w:lang w:eastAsia="zh-CN"/>
        </w:rPr>
        <w:t>森林公安派出所</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 个行政单位</w:t>
      </w:r>
      <w:r>
        <w:rPr>
          <w:rFonts w:hint="eastAsia" w:ascii="仿宋" w:hAnsi="仿宋" w:eastAsia="仿宋" w:cs="仿宋"/>
          <w:kern w:val="0"/>
          <w:sz w:val="32"/>
          <w:szCs w:val="32"/>
          <w:lang w:eastAsia="zh-CN"/>
        </w:rPr>
        <w:t>和葡萄产业服务中心、林业技术推广服务中心、森林资源管理站等</w:t>
      </w:r>
      <w:r>
        <w:rPr>
          <w:rFonts w:hint="eastAsia" w:ascii="仿宋" w:hAnsi="仿宋" w:eastAsia="仿宋" w:cs="仿宋"/>
          <w:kern w:val="0"/>
          <w:sz w:val="32"/>
          <w:szCs w:val="32"/>
          <w:lang w:val="en-US" w:eastAsia="zh-CN"/>
        </w:rPr>
        <w:t>7个事业单位及6个基层林业站</w:t>
      </w:r>
      <w:r>
        <w:rPr>
          <w:rFonts w:hint="eastAsia" w:ascii="仿宋" w:hAnsi="仿宋" w:eastAsia="仿宋" w:cs="仿宋"/>
          <w:kern w:val="0"/>
          <w:sz w:val="32"/>
          <w:szCs w:val="32"/>
        </w:rPr>
        <w:t>的机关运行经费财政拨款预算</w:t>
      </w:r>
      <w:r>
        <w:rPr>
          <w:rFonts w:hint="eastAsia" w:ascii="仿宋" w:hAnsi="仿宋" w:eastAsia="仿宋" w:cs="仿宋"/>
          <w:kern w:val="0"/>
          <w:sz w:val="32"/>
          <w:szCs w:val="32"/>
          <w:lang w:val="en-US" w:eastAsia="zh-CN"/>
        </w:rPr>
        <w:t>75.14</w:t>
      </w:r>
      <w:r>
        <w:rPr>
          <w:rFonts w:hint="eastAsia" w:ascii="仿宋" w:hAnsi="仿宋" w:eastAsia="仿宋" w:cs="仿宋"/>
          <w:kern w:val="0"/>
          <w:sz w:val="32"/>
          <w:szCs w:val="32"/>
        </w:rPr>
        <w:t>万元，比2017年预算增加</w:t>
      </w:r>
      <w:r>
        <w:rPr>
          <w:rFonts w:hint="eastAsia" w:ascii="仿宋" w:hAnsi="仿宋" w:eastAsia="仿宋" w:cs="仿宋"/>
          <w:kern w:val="0"/>
          <w:sz w:val="32"/>
          <w:szCs w:val="32"/>
          <w:lang w:val="en-US" w:eastAsia="zh-CN"/>
        </w:rPr>
        <w:t>14.18</w:t>
      </w:r>
      <w:r>
        <w:rPr>
          <w:rFonts w:hint="eastAsia" w:ascii="仿宋" w:hAnsi="仿宋" w:eastAsia="仿宋" w:cs="仿宋"/>
          <w:kern w:val="0"/>
          <w:sz w:val="32"/>
          <w:szCs w:val="32"/>
        </w:rPr>
        <w:t xml:space="preserve"> 万元，增长</w:t>
      </w:r>
      <w:r>
        <w:rPr>
          <w:rFonts w:hint="eastAsia" w:ascii="仿宋" w:hAnsi="仿宋" w:eastAsia="仿宋" w:cs="仿宋"/>
          <w:kern w:val="0"/>
          <w:sz w:val="32"/>
          <w:szCs w:val="32"/>
          <w:lang w:val="en-US" w:eastAsia="zh-CN"/>
        </w:rPr>
        <w:t>23.26</w:t>
      </w:r>
      <w:r>
        <w:rPr>
          <w:rFonts w:hint="eastAsia" w:ascii="仿宋" w:hAnsi="仿宋" w:eastAsia="仿宋" w:cs="仿宋"/>
          <w:kern w:val="0"/>
          <w:sz w:val="32"/>
          <w:szCs w:val="32"/>
        </w:rPr>
        <w:t xml:space="preserve"> %。</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（二）政府采购情况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w:t>
      </w:r>
      <w:r>
        <w:rPr>
          <w:rFonts w:hint="eastAsia" w:ascii="仿宋" w:hAnsi="仿宋" w:eastAsia="仿宋" w:cs="宋体"/>
          <w:kern w:val="0"/>
          <w:sz w:val="32"/>
          <w:szCs w:val="32"/>
          <w:lang w:eastAsia="zh-CN"/>
        </w:rPr>
        <w:t>青铜峡市林业局</w:t>
      </w:r>
      <w:r>
        <w:rPr>
          <w:rFonts w:hint="eastAsia" w:ascii="仿宋" w:hAnsi="仿宋" w:eastAsia="仿宋" w:cs="宋体"/>
          <w:kern w:val="0"/>
          <w:sz w:val="32"/>
          <w:szCs w:val="32"/>
        </w:rPr>
        <w:t xml:space="preserve">政府采购预算 </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万元，其中：政府采购货物预算</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万元，政府采购工程预算</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（三）国有资产占用使用情况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截至2017年12月31日，</w:t>
      </w:r>
      <w:r>
        <w:rPr>
          <w:rFonts w:hint="eastAsia" w:ascii="仿宋" w:hAnsi="仿宋" w:eastAsia="仿宋" w:cs="宋体"/>
          <w:kern w:val="0"/>
          <w:sz w:val="32"/>
          <w:szCs w:val="32"/>
          <w:lang w:eastAsia="zh-CN"/>
        </w:rPr>
        <w:t>青铜峡市林业局</w:t>
      </w:r>
      <w:r>
        <w:rPr>
          <w:rFonts w:hint="eastAsia" w:ascii="仿宋" w:hAnsi="仿宋" w:eastAsia="仿宋" w:cs="宋体"/>
          <w:kern w:val="0"/>
          <w:sz w:val="32"/>
          <w:szCs w:val="32"/>
        </w:rPr>
        <w:t xml:space="preserve">占用使用国有资产总体情况为房屋 </w:t>
      </w:r>
      <w:r>
        <w:rPr>
          <w:rFonts w:hint="eastAsia" w:ascii="仿宋" w:hAnsi="仿宋" w:eastAsia="仿宋" w:cs="宋体"/>
          <w:kern w:val="0"/>
          <w:sz w:val="32"/>
          <w:szCs w:val="32"/>
          <w:lang w:val="en-US" w:eastAsia="zh-CN"/>
        </w:rPr>
        <w:t>21995.98</w:t>
      </w:r>
      <w:r>
        <w:rPr>
          <w:rFonts w:hint="eastAsia" w:ascii="仿宋" w:hAnsi="仿宋" w:eastAsia="仿宋" w:cs="宋体"/>
          <w:kern w:val="0"/>
          <w:sz w:val="32"/>
          <w:szCs w:val="32"/>
        </w:rPr>
        <w:t>平方米，价值</w:t>
      </w:r>
      <w:r>
        <w:rPr>
          <w:rFonts w:hint="eastAsia" w:ascii="仿宋" w:hAnsi="仿宋" w:eastAsia="仿宋" w:cs="宋体"/>
          <w:kern w:val="0"/>
          <w:sz w:val="32"/>
          <w:szCs w:val="32"/>
          <w:lang w:val="en-US" w:eastAsia="zh-CN"/>
        </w:rPr>
        <w:t>224.64</w:t>
      </w:r>
      <w:r>
        <w:rPr>
          <w:rFonts w:hint="eastAsia" w:ascii="仿宋" w:hAnsi="仿宋" w:eastAsia="仿宋" w:cs="宋体"/>
          <w:kern w:val="0"/>
          <w:sz w:val="32"/>
          <w:szCs w:val="32"/>
        </w:rPr>
        <w:t xml:space="preserve">万元；土地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平方米，价值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万元；车辆  </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 xml:space="preserve">  辆，价值</w:t>
      </w:r>
      <w:r>
        <w:rPr>
          <w:rFonts w:hint="eastAsia" w:ascii="仿宋" w:hAnsi="仿宋" w:eastAsia="仿宋" w:cs="宋体"/>
          <w:kern w:val="0"/>
          <w:sz w:val="32"/>
          <w:szCs w:val="32"/>
          <w:lang w:val="en-US" w:eastAsia="zh-CN"/>
        </w:rPr>
        <w:t>253.79</w:t>
      </w:r>
      <w:r>
        <w:rPr>
          <w:rFonts w:hint="eastAsia" w:ascii="仿宋" w:hAnsi="仿宋" w:eastAsia="仿宋" w:cs="宋体"/>
          <w:kern w:val="0"/>
          <w:sz w:val="32"/>
          <w:szCs w:val="32"/>
        </w:rPr>
        <w:t xml:space="preserve">万元；办公家具价值 </w:t>
      </w:r>
      <w:r>
        <w:rPr>
          <w:rFonts w:hint="eastAsia" w:ascii="仿宋" w:hAnsi="仿宋" w:eastAsia="仿宋" w:cs="宋体"/>
          <w:kern w:val="0"/>
          <w:sz w:val="32"/>
          <w:szCs w:val="32"/>
          <w:lang w:val="en-US" w:eastAsia="zh-CN"/>
        </w:rPr>
        <w:t>49.67</w:t>
      </w:r>
      <w:r>
        <w:rPr>
          <w:rFonts w:hint="eastAsia" w:ascii="仿宋" w:hAnsi="仿宋" w:eastAsia="仿宋" w:cs="宋体"/>
          <w:kern w:val="0"/>
          <w:sz w:val="32"/>
          <w:szCs w:val="32"/>
        </w:rPr>
        <w:t xml:space="preserve">万元；其他资产价值 </w:t>
      </w:r>
      <w:r>
        <w:rPr>
          <w:rFonts w:hint="eastAsia" w:ascii="仿宋" w:hAnsi="仿宋" w:eastAsia="仿宋" w:cs="宋体"/>
          <w:kern w:val="0"/>
          <w:sz w:val="32"/>
          <w:szCs w:val="32"/>
          <w:lang w:val="en-US" w:eastAsia="zh-CN"/>
        </w:rPr>
        <w:t>1464.71</w:t>
      </w:r>
      <w:r>
        <w:rPr>
          <w:rFonts w:hint="eastAsia" w:ascii="仿宋" w:hAnsi="仿宋" w:eastAsia="仿宋" w:cs="宋体"/>
          <w:kern w:val="0"/>
          <w:sz w:val="32"/>
          <w:szCs w:val="32"/>
        </w:rPr>
        <w:t>万元。国有资产分布情况为：</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本级部门房屋 </w:t>
      </w:r>
      <w:r>
        <w:rPr>
          <w:rFonts w:hint="eastAsia" w:ascii="仿宋" w:hAnsi="仿宋" w:eastAsia="仿宋" w:cs="宋体"/>
          <w:kern w:val="0"/>
          <w:sz w:val="32"/>
          <w:szCs w:val="32"/>
          <w:lang w:val="en-US" w:eastAsia="zh-CN"/>
        </w:rPr>
        <w:t>21995.98</w:t>
      </w:r>
      <w:r>
        <w:rPr>
          <w:rFonts w:hint="eastAsia" w:ascii="仿宋" w:hAnsi="仿宋" w:eastAsia="仿宋" w:cs="宋体"/>
          <w:kern w:val="0"/>
          <w:sz w:val="32"/>
          <w:szCs w:val="32"/>
        </w:rPr>
        <w:t>平方米，价值</w:t>
      </w:r>
      <w:r>
        <w:rPr>
          <w:rFonts w:hint="eastAsia" w:ascii="仿宋" w:hAnsi="仿宋" w:eastAsia="仿宋" w:cs="宋体"/>
          <w:kern w:val="0"/>
          <w:sz w:val="32"/>
          <w:szCs w:val="32"/>
          <w:lang w:val="en-US" w:eastAsia="zh-CN"/>
        </w:rPr>
        <w:t>224.64</w:t>
      </w:r>
      <w:r>
        <w:rPr>
          <w:rFonts w:hint="eastAsia" w:ascii="仿宋" w:hAnsi="仿宋" w:eastAsia="仿宋" w:cs="宋体"/>
          <w:kern w:val="0"/>
          <w:sz w:val="32"/>
          <w:szCs w:val="32"/>
        </w:rPr>
        <w:t xml:space="preserve">万元；土地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平方米，价值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万元；车辆  </w:t>
      </w:r>
      <w:r>
        <w:rPr>
          <w:rFonts w:hint="eastAsia" w:ascii="仿宋" w:hAnsi="仿宋" w:eastAsia="仿宋" w:cs="宋体"/>
          <w:kern w:val="0"/>
          <w:sz w:val="32"/>
          <w:szCs w:val="32"/>
          <w:lang w:val="en-US" w:eastAsia="zh-CN"/>
        </w:rPr>
        <w:t>16</w:t>
      </w:r>
      <w:r>
        <w:rPr>
          <w:rFonts w:hint="eastAsia" w:ascii="仿宋" w:hAnsi="仿宋" w:eastAsia="仿宋" w:cs="宋体"/>
          <w:kern w:val="0"/>
          <w:sz w:val="32"/>
          <w:szCs w:val="32"/>
        </w:rPr>
        <w:t xml:space="preserve">  辆，价值</w:t>
      </w:r>
      <w:r>
        <w:rPr>
          <w:rFonts w:hint="eastAsia" w:ascii="仿宋" w:hAnsi="仿宋" w:eastAsia="仿宋" w:cs="宋体"/>
          <w:kern w:val="0"/>
          <w:sz w:val="32"/>
          <w:szCs w:val="32"/>
          <w:lang w:val="en-US" w:eastAsia="zh-CN"/>
        </w:rPr>
        <w:t>253.79</w:t>
      </w:r>
      <w:r>
        <w:rPr>
          <w:rFonts w:hint="eastAsia" w:ascii="仿宋" w:hAnsi="仿宋" w:eastAsia="仿宋" w:cs="宋体"/>
          <w:kern w:val="0"/>
          <w:sz w:val="32"/>
          <w:szCs w:val="32"/>
        </w:rPr>
        <w:t xml:space="preserve"> 万元；办公家具价值 </w:t>
      </w:r>
      <w:r>
        <w:rPr>
          <w:rFonts w:hint="eastAsia" w:ascii="仿宋" w:hAnsi="仿宋" w:eastAsia="仿宋" w:cs="宋体"/>
          <w:kern w:val="0"/>
          <w:sz w:val="32"/>
          <w:szCs w:val="32"/>
          <w:lang w:val="en-US" w:eastAsia="zh-CN"/>
        </w:rPr>
        <w:t>49.67</w:t>
      </w:r>
      <w:r>
        <w:rPr>
          <w:rFonts w:hint="eastAsia" w:ascii="仿宋" w:hAnsi="仿宋" w:eastAsia="仿宋" w:cs="宋体"/>
          <w:kern w:val="0"/>
          <w:sz w:val="32"/>
          <w:szCs w:val="32"/>
        </w:rPr>
        <w:t xml:space="preserve"> 万元；其他资产价值</w:t>
      </w:r>
      <w:r>
        <w:rPr>
          <w:rFonts w:hint="eastAsia" w:ascii="仿宋" w:hAnsi="仿宋" w:eastAsia="仿宋" w:cs="宋体"/>
          <w:kern w:val="0"/>
          <w:sz w:val="32"/>
          <w:szCs w:val="32"/>
          <w:lang w:val="en-US" w:eastAsia="zh-CN"/>
        </w:rPr>
        <w:t>1464.71</w:t>
      </w:r>
      <w:r>
        <w:rPr>
          <w:rFonts w:hint="eastAsia" w:ascii="仿宋" w:hAnsi="仿宋" w:eastAsia="仿宋" w:cs="宋体"/>
          <w:kern w:val="0"/>
          <w:sz w:val="32"/>
          <w:szCs w:val="32"/>
        </w:rPr>
        <w:t>万元。</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所属单位房屋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平方米，价值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万元；土地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平方米，价值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万元；车辆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辆，价值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万元；办公家具价值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万元；其他资产价值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（四）预算绩效情况</w:t>
      </w:r>
    </w:p>
    <w:p>
      <w:pPr>
        <w:widowControl/>
        <w:spacing w:line="48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2018年</w:t>
      </w:r>
      <w:r>
        <w:rPr>
          <w:rFonts w:hint="eastAsia" w:ascii="仿宋" w:hAnsi="仿宋" w:eastAsia="仿宋" w:cs="仿宋"/>
          <w:kern w:val="0"/>
          <w:sz w:val="32"/>
          <w:szCs w:val="32"/>
          <w:lang w:eastAsia="zh-CN"/>
        </w:rPr>
        <w:t>青铜峡市林业局</w:t>
      </w:r>
      <w:r>
        <w:rPr>
          <w:rFonts w:hint="eastAsia" w:ascii="仿宋" w:hAnsi="仿宋" w:eastAsia="仿宋" w:cs="仿宋"/>
          <w:kern w:val="0"/>
          <w:sz w:val="32"/>
          <w:szCs w:val="32"/>
        </w:rPr>
        <w:t>重点项目绩效评价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根据财政预算管理要求，青铜峡市林业局组织对201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年度预算项目全面开展绩效</w:t>
      </w:r>
      <w:r>
        <w:rPr>
          <w:rFonts w:hint="eastAsia" w:ascii="仿宋" w:hAnsi="仿宋" w:eastAsia="仿宋" w:cs="仿宋"/>
          <w:kern w:val="0"/>
          <w:sz w:val="32"/>
          <w:szCs w:val="32"/>
          <w:lang w:eastAsia="zh-CN"/>
        </w:rPr>
        <w:t>自评</w:t>
      </w:r>
      <w:r>
        <w:rPr>
          <w:rFonts w:hint="eastAsia" w:ascii="仿宋" w:hAnsi="仿宋" w:eastAsia="仿宋" w:cs="仿宋"/>
          <w:kern w:val="0"/>
          <w:sz w:val="32"/>
          <w:szCs w:val="32"/>
        </w:rPr>
        <w:t>。</w:t>
      </w:r>
      <w:r>
        <w:rPr>
          <w:rFonts w:hint="eastAsia" w:ascii="仿宋" w:hAnsi="仿宋" w:eastAsia="仿宋" w:cs="仿宋"/>
          <w:color w:val="333333"/>
          <w:kern w:val="0"/>
          <w:sz w:val="32"/>
          <w:szCs w:val="32"/>
        </w:rPr>
        <w:t>201</w:t>
      </w:r>
      <w:r>
        <w:rPr>
          <w:rFonts w:hint="eastAsia" w:ascii="仿宋" w:hAnsi="仿宋" w:eastAsia="仿宋" w:cs="仿宋"/>
          <w:color w:val="333333"/>
          <w:kern w:val="0"/>
          <w:sz w:val="32"/>
          <w:szCs w:val="32"/>
          <w:lang w:val="en-US" w:eastAsia="zh-CN"/>
        </w:rPr>
        <w:t>8</w:t>
      </w:r>
      <w:r>
        <w:rPr>
          <w:rFonts w:hint="eastAsia" w:ascii="仿宋" w:hAnsi="仿宋" w:eastAsia="仿宋" w:cs="仿宋"/>
          <w:color w:val="333333"/>
          <w:kern w:val="0"/>
          <w:sz w:val="32"/>
          <w:szCs w:val="32"/>
        </w:rPr>
        <w:t>年</w:t>
      </w:r>
      <w:r>
        <w:rPr>
          <w:rFonts w:hint="eastAsia" w:ascii="仿宋" w:hAnsi="仿宋" w:eastAsia="仿宋" w:cs="仿宋"/>
          <w:color w:val="333333"/>
          <w:kern w:val="0"/>
          <w:sz w:val="32"/>
          <w:szCs w:val="32"/>
          <w:lang w:eastAsia="zh-CN"/>
        </w:rPr>
        <w:t>一般公共预算</w:t>
      </w:r>
      <w:r>
        <w:rPr>
          <w:rFonts w:hint="eastAsia" w:ascii="仿宋" w:hAnsi="仿宋" w:eastAsia="仿宋" w:cs="仿宋"/>
          <w:color w:val="333333"/>
          <w:kern w:val="0"/>
          <w:sz w:val="32"/>
          <w:szCs w:val="32"/>
        </w:rPr>
        <w:t>财政</w:t>
      </w:r>
      <w:r>
        <w:rPr>
          <w:rFonts w:hint="eastAsia" w:ascii="仿宋" w:hAnsi="仿宋" w:eastAsia="仿宋" w:cs="仿宋"/>
          <w:color w:val="333333"/>
          <w:kern w:val="0"/>
          <w:sz w:val="32"/>
          <w:szCs w:val="32"/>
          <w:lang w:eastAsia="zh-CN"/>
        </w:rPr>
        <w:t>拨款</w:t>
      </w:r>
      <w:r>
        <w:rPr>
          <w:rFonts w:hint="eastAsia" w:ascii="仿宋" w:hAnsi="仿宋" w:eastAsia="仿宋" w:cs="仿宋"/>
          <w:color w:val="333333"/>
          <w:kern w:val="0"/>
          <w:sz w:val="32"/>
          <w:szCs w:val="32"/>
        </w:rPr>
        <w:t>项目共</w:t>
      </w:r>
      <w:r>
        <w:rPr>
          <w:rFonts w:hint="eastAsia" w:ascii="仿宋" w:hAnsi="仿宋" w:eastAsia="仿宋" w:cs="仿宋"/>
          <w:color w:val="333333"/>
          <w:kern w:val="0"/>
          <w:sz w:val="32"/>
          <w:szCs w:val="32"/>
          <w:lang w:val="en-US" w:eastAsia="zh-CN"/>
        </w:rPr>
        <w:t>7</w:t>
      </w:r>
      <w:r>
        <w:rPr>
          <w:rFonts w:hint="eastAsia" w:ascii="仿宋" w:hAnsi="仿宋" w:eastAsia="仿宋" w:cs="仿宋"/>
          <w:color w:val="333333"/>
          <w:kern w:val="0"/>
          <w:sz w:val="32"/>
          <w:szCs w:val="32"/>
        </w:rPr>
        <w:t>个</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资金</w:t>
      </w:r>
      <w:r>
        <w:rPr>
          <w:rFonts w:hint="eastAsia" w:ascii="仿宋" w:hAnsi="仿宋" w:eastAsia="仿宋" w:cs="仿宋"/>
          <w:color w:val="333333"/>
          <w:kern w:val="0"/>
          <w:sz w:val="32"/>
          <w:szCs w:val="32"/>
          <w:lang w:val="en-US" w:eastAsia="zh-CN"/>
        </w:rPr>
        <w:t>1221.3</w:t>
      </w:r>
      <w:r>
        <w:rPr>
          <w:rFonts w:hint="eastAsia" w:ascii="仿宋" w:hAnsi="仿宋" w:eastAsia="仿宋" w:cs="仿宋"/>
          <w:color w:val="333333"/>
          <w:kern w:val="0"/>
          <w:sz w:val="32"/>
          <w:szCs w:val="32"/>
        </w:rPr>
        <w:t>万元。其中：中央财政森林</w:t>
      </w:r>
      <w:r>
        <w:rPr>
          <w:rFonts w:hint="eastAsia" w:ascii="仿宋" w:hAnsi="仿宋" w:eastAsia="仿宋" w:cs="仿宋"/>
          <w:color w:val="333333"/>
          <w:kern w:val="0"/>
          <w:sz w:val="32"/>
          <w:szCs w:val="32"/>
          <w:lang w:eastAsia="zh-CN"/>
        </w:rPr>
        <w:t>培育补助资金</w:t>
      </w:r>
      <w:r>
        <w:rPr>
          <w:rFonts w:hint="eastAsia" w:ascii="仿宋" w:hAnsi="仿宋" w:eastAsia="仿宋" w:cs="仿宋"/>
          <w:color w:val="333333"/>
          <w:kern w:val="0"/>
          <w:sz w:val="32"/>
          <w:szCs w:val="32"/>
          <w:lang w:val="en-US" w:eastAsia="zh-CN"/>
        </w:rPr>
        <w:t>224万元；</w:t>
      </w:r>
      <w:r>
        <w:rPr>
          <w:rFonts w:hint="eastAsia" w:ascii="仿宋" w:hAnsi="仿宋" w:eastAsia="仿宋" w:cs="仿宋"/>
          <w:color w:val="333333"/>
          <w:kern w:val="0"/>
          <w:sz w:val="32"/>
          <w:szCs w:val="32"/>
        </w:rPr>
        <w:t>中央财政森林生态效益补偿基金</w:t>
      </w:r>
      <w:r>
        <w:rPr>
          <w:rFonts w:hint="eastAsia" w:ascii="仿宋" w:hAnsi="仿宋" w:eastAsia="仿宋" w:cs="仿宋"/>
          <w:color w:val="333333"/>
          <w:kern w:val="0"/>
          <w:sz w:val="32"/>
          <w:szCs w:val="32"/>
          <w:lang w:val="en-US" w:eastAsia="zh-CN"/>
        </w:rPr>
        <w:t>254.6</w:t>
      </w:r>
      <w:r>
        <w:rPr>
          <w:rFonts w:hint="eastAsia" w:ascii="仿宋" w:hAnsi="仿宋" w:eastAsia="仿宋" w:cs="仿宋"/>
          <w:color w:val="333333"/>
          <w:kern w:val="0"/>
          <w:sz w:val="32"/>
          <w:szCs w:val="32"/>
        </w:rPr>
        <w:t>万元；中央财政天然林保护工程管护补助</w:t>
      </w:r>
      <w:r>
        <w:rPr>
          <w:rFonts w:hint="eastAsia" w:ascii="仿宋" w:hAnsi="仿宋" w:eastAsia="仿宋" w:cs="仿宋"/>
          <w:color w:val="333333"/>
          <w:kern w:val="0"/>
          <w:sz w:val="32"/>
          <w:szCs w:val="32"/>
          <w:lang w:val="en-US" w:eastAsia="zh-CN"/>
        </w:rPr>
        <w:t>164</w:t>
      </w:r>
      <w:r>
        <w:rPr>
          <w:rFonts w:hint="eastAsia" w:ascii="仿宋" w:hAnsi="仿宋" w:eastAsia="仿宋" w:cs="仿宋"/>
          <w:color w:val="333333"/>
          <w:kern w:val="0"/>
          <w:sz w:val="32"/>
          <w:szCs w:val="32"/>
        </w:rPr>
        <w:t>万元；中央财政天保工程社会保险补助</w:t>
      </w:r>
      <w:r>
        <w:rPr>
          <w:rFonts w:hint="eastAsia" w:ascii="仿宋" w:hAnsi="仿宋" w:eastAsia="仿宋" w:cs="仿宋"/>
          <w:color w:val="333333"/>
          <w:kern w:val="0"/>
          <w:sz w:val="32"/>
          <w:szCs w:val="32"/>
          <w:lang w:val="en-US" w:eastAsia="zh-CN"/>
        </w:rPr>
        <w:t>488.3</w:t>
      </w:r>
      <w:r>
        <w:rPr>
          <w:rFonts w:hint="eastAsia" w:ascii="仿宋" w:hAnsi="仿宋" w:eastAsia="仿宋" w:cs="仿宋"/>
          <w:color w:val="333333"/>
          <w:kern w:val="0"/>
          <w:sz w:val="32"/>
          <w:szCs w:val="32"/>
        </w:rPr>
        <w:t>万元；中央财政森林公安补助资金</w:t>
      </w:r>
      <w:r>
        <w:rPr>
          <w:rFonts w:hint="eastAsia" w:ascii="仿宋" w:hAnsi="仿宋" w:eastAsia="仿宋" w:cs="仿宋"/>
          <w:color w:val="333333"/>
          <w:kern w:val="0"/>
          <w:sz w:val="32"/>
          <w:szCs w:val="32"/>
          <w:lang w:val="en-US" w:eastAsia="zh-CN"/>
        </w:rPr>
        <w:t>10.4</w:t>
      </w:r>
      <w:r>
        <w:rPr>
          <w:rFonts w:hint="eastAsia" w:ascii="仿宋" w:hAnsi="仿宋" w:eastAsia="仿宋" w:cs="仿宋"/>
          <w:color w:val="333333"/>
          <w:kern w:val="0"/>
          <w:sz w:val="32"/>
          <w:szCs w:val="32"/>
        </w:rPr>
        <w:t>万元；</w:t>
      </w:r>
      <w:r>
        <w:rPr>
          <w:rFonts w:hint="eastAsia" w:ascii="仿宋" w:hAnsi="仿宋" w:eastAsia="仿宋" w:cs="仿宋"/>
          <w:color w:val="333333"/>
          <w:kern w:val="0"/>
          <w:sz w:val="32"/>
          <w:szCs w:val="32"/>
          <w:lang w:val="en-US" w:eastAsia="zh-CN"/>
        </w:rPr>
        <w:t>葡萄产业产区宣传、品牌培育项目55万元，森林防火及</w:t>
      </w:r>
      <w:r>
        <w:rPr>
          <w:rFonts w:hint="eastAsia" w:ascii="仿宋" w:hAnsi="仿宋" w:eastAsia="仿宋" w:cs="仿宋"/>
          <w:color w:val="333333"/>
          <w:kern w:val="0"/>
          <w:sz w:val="32"/>
          <w:szCs w:val="32"/>
        </w:rPr>
        <w:t>有害生物防治补助资金</w:t>
      </w:r>
      <w:r>
        <w:rPr>
          <w:rFonts w:hint="eastAsia" w:ascii="仿宋" w:hAnsi="仿宋" w:eastAsia="仿宋" w:cs="仿宋"/>
          <w:color w:val="333333"/>
          <w:kern w:val="0"/>
          <w:sz w:val="32"/>
          <w:szCs w:val="32"/>
          <w:lang w:val="en-US" w:eastAsia="zh-CN"/>
        </w:rPr>
        <w:t>5</w:t>
      </w:r>
      <w:r>
        <w:rPr>
          <w:rFonts w:hint="eastAsia" w:ascii="仿宋" w:hAnsi="仿宋" w:eastAsia="仿宋" w:cs="仿宋"/>
          <w:color w:val="333333"/>
          <w:kern w:val="0"/>
          <w:sz w:val="32"/>
          <w:szCs w:val="32"/>
        </w:rPr>
        <w:t>万元。</w:t>
      </w:r>
      <w:r>
        <w:rPr>
          <w:rFonts w:hint="eastAsia" w:ascii="仿宋" w:hAnsi="仿宋" w:eastAsia="仿宋" w:cs="仿宋"/>
          <w:color w:val="333333"/>
          <w:kern w:val="0"/>
          <w:sz w:val="32"/>
          <w:szCs w:val="32"/>
          <w:lang w:eastAsia="zh-CN"/>
        </w:rPr>
        <w:t>政府性基金预算财政拨款项目</w:t>
      </w:r>
      <w:r>
        <w:rPr>
          <w:rFonts w:hint="eastAsia" w:ascii="仿宋" w:hAnsi="仿宋" w:eastAsia="仿宋" w:cs="仿宋"/>
          <w:color w:val="333333"/>
          <w:kern w:val="0"/>
          <w:sz w:val="32"/>
          <w:szCs w:val="32"/>
          <w:lang w:val="en-US" w:eastAsia="zh-CN"/>
        </w:rPr>
        <w:t>2个，青铜峡市滨河大道绿化管护项目200万元；小坝城区、新材料基地、铝厂、大坝电厂等绿化养护项目800万元。</w:t>
      </w:r>
      <w:r>
        <w:rPr>
          <w:rFonts w:hint="eastAsia" w:ascii="仿宋" w:hAnsi="仿宋" w:eastAsia="仿宋" w:cs="仿宋"/>
          <w:kern w:val="0"/>
          <w:sz w:val="32"/>
          <w:szCs w:val="32"/>
        </w:rPr>
        <w:t xml:space="preserve"> 这些项目的实施改善了城乡生态环境，形成了完备的森林生态体系，发达的生态产业体系和繁荣的生态文化体系，打造“林中之城”名片，彰显“休闲之市”特色，保护和改善了城乡生态圈环境，涵养水源，减少水土流失，促进农业高产稳产，提高农民收入，促进了经济发展和社会和谐稳定。</w:t>
      </w:r>
    </w:p>
    <w:p>
      <w:pPr>
        <w:widowControl/>
        <w:spacing w:line="480" w:lineRule="auto"/>
        <w:ind w:firstLine="643" w:firstLineChars="200"/>
        <w:jc w:val="left"/>
        <w:rPr>
          <w:rFonts w:hint="eastAsia" w:ascii="仿宋" w:hAnsi="仿宋" w:eastAsia="仿宋" w:cs="仿宋"/>
          <w:sz w:val="30"/>
          <w:szCs w:val="30"/>
          <w:lang w:val="en-US"/>
        </w:rPr>
      </w:pPr>
      <w:r>
        <w:rPr>
          <w:rFonts w:hint="eastAsia" w:ascii="楷体" w:hAnsi="楷体" w:eastAsia="楷体" w:cs="宋体"/>
          <w:b/>
          <w:kern w:val="0"/>
          <w:sz w:val="32"/>
          <w:szCs w:val="32"/>
        </w:rPr>
        <w:t>(五)专项转移支付项目申报情况</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b w:val="0"/>
          <w:bCs w:val="0"/>
          <w:sz w:val="32"/>
          <w:szCs w:val="32"/>
          <w:lang w:val="en-US"/>
        </w:rPr>
      </w:pPr>
      <w:r>
        <w:rPr>
          <w:rFonts w:hint="eastAsia" w:ascii="仿宋" w:hAnsi="仿宋" w:eastAsia="仿宋" w:cs="仿宋"/>
          <w:kern w:val="2"/>
          <w:sz w:val="32"/>
          <w:szCs w:val="32"/>
          <w:lang w:val="en-US" w:eastAsia="zh-CN" w:bidi="ar"/>
        </w:rPr>
        <w:t>青铜峡市林业局2018年专项转移支付项目申报5个，包括：天保工程社会保险补助488.3万元，用于树新林场和林业局绿化大队、滨河林场林业职工基本医疗、养老、失业保险等五险单位支付部分的补助；天保工程森林资源管理164万元，用于全市天保工程区森林资源管理，包括护林员工资，人员培训，有林单位管护补助等；森林生态效益补偿254.6万元，用于国有国家级公益林20.8万亩森林资源管护补偿支出以及集体和个人所有国家级公益林生态补偿；中央财政森林培育项目224万元，用于青铜峡市2018年中央财政森林抚育和中央财政造林补助项目实施；中央财政森林公安办案补助经费10.4万元，用于</w:t>
      </w:r>
      <w:r>
        <w:rPr>
          <w:rFonts w:hint="eastAsia" w:ascii="仿宋" w:hAnsi="仿宋" w:eastAsia="仿宋" w:cs="仿宋"/>
          <w:color w:val="333333"/>
          <w:sz w:val="32"/>
          <w:szCs w:val="32"/>
        </w:rPr>
        <w:t>严厉打击涉林违法犯罪，强化执法办案力度，开展打击盗伐滥伐、非法征占林地、流通领域违法犯罪、破坏野生动植物资源</w:t>
      </w:r>
      <w:r>
        <w:rPr>
          <w:rFonts w:hint="eastAsia" w:ascii="仿宋" w:hAnsi="仿宋" w:eastAsia="仿宋" w:cs="仿宋"/>
          <w:color w:val="333333"/>
          <w:sz w:val="32"/>
          <w:szCs w:val="32"/>
          <w:lang w:eastAsia="zh-CN"/>
        </w:rPr>
        <w:t>等</w:t>
      </w:r>
      <w:r>
        <w:rPr>
          <w:rFonts w:hint="eastAsia" w:ascii="仿宋" w:hAnsi="仿宋" w:eastAsia="仿宋" w:cs="仿宋"/>
          <w:color w:val="333333"/>
          <w:sz w:val="32"/>
          <w:szCs w:val="32"/>
        </w:rPr>
        <w:t>违法犯罪</w:t>
      </w:r>
      <w:r>
        <w:rPr>
          <w:rFonts w:hint="eastAsia" w:ascii="仿宋" w:hAnsi="仿宋" w:eastAsia="仿宋" w:cs="仿宋"/>
          <w:color w:val="333333"/>
          <w:sz w:val="32"/>
          <w:szCs w:val="32"/>
          <w:lang w:eastAsia="zh-CN"/>
        </w:rPr>
        <w:t>活动</w:t>
      </w:r>
      <w:r>
        <w:rPr>
          <w:rFonts w:hint="eastAsia" w:ascii="仿宋" w:hAnsi="仿宋" w:eastAsia="仿宋" w:cs="仿宋"/>
          <w:b w:val="0"/>
          <w:bCs w:val="0"/>
          <w:i w:val="0"/>
          <w:iCs w:val="0"/>
          <w:color w:val="333333"/>
          <w:sz w:val="32"/>
          <w:szCs w:val="32"/>
          <w:u w:val="none"/>
          <w:lang w:eastAsia="zh-CN"/>
        </w:rPr>
        <w:t>经</w:t>
      </w:r>
      <w:bookmarkStart w:id="0" w:name="_GoBack"/>
      <w:bookmarkEnd w:id="0"/>
      <w:r>
        <w:rPr>
          <w:rFonts w:hint="eastAsia" w:ascii="仿宋" w:hAnsi="仿宋" w:eastAsia="仿宋" w:cs="仿宋"/>
          <w:b w:val="0"/>
          <w:bCs w:val="0"/>
          <w:i w:val="0"/>
          <w:iCs w:val="0"/>
          <w:color w:val="333333"/>
          <w:sz w:val="32"/>
          <w:szCs w:val="32"/>
          <w:u w:val="none"/>
          <w:lang w:eastAsia="zh-CN"/>
        </w:rPr>
        <w:t>费补助</w:t>
      </w:r>
      <w:r>
        <w:rPr>
          <w:rFonts w:hint="eastAsia" w:ascii="仿宋" w:hAnsi="仿宋" w:eastAsia="仿宋" w:cs="仿宋"/>
          <w:b w:val="0"/>
          <w:bCs w:val="0"/>
          <w:color w:val="333333"/>
          <w:sz w:val="32"/>
          <w:szCs w:val="32"/>
          <w:lang w:val="en-US" w:eastAsia="zh-CN"/>
        </w:rPr>
        <w:t>。</w:t>
      </w:r>
    </w:p>
    <w:p>
      <w:pPr>
        <w:widowControl/>
        <w:numPr>
          <w:ilvl w:val="0"/>
          <w:numId w:val="2"/>
        </w:numPr>
        <w:spacing w:line="560" w:lineRule="exact"/>
        <w:ind w:firstLine="480"/>
        <w:jc w:val="left"/>
        <w:rPr>
          <w:rFonts w:hint="eastAsia" w:ascii="楷体" w:hAnsi="楷体" w:eastAsia="楷体" w:cs="宋体"/>
          <w:b/>
          <w:kern w:val="0"/>
          <w:sz w:val="32"/>
          <w:szCs w:val="32"/>
        </w:rPr>
      </w:pPr>
      <w:r>
        <w:rPr>
          <w:rFonts w:hint="eastAsia" w:ascii="楷体" w:hAnsi="楷体" w:eastAsia="楷体" w:cs="宋体"/>
          <w:b/>
          <w:kern w:val="0"/>
          <w:sz w:val="32"/>
          <w:szCs w:val="32"/>
        </w:rPr>
        <w:t>其他需说明的事项</w:t>
      </w:r>
    </w:p>
    <w:p>
      <w:pPr>
        <w:widowControl/>
        <w:numPr>
          <w:ilvl w:val="0"/>
          <w:numId w:val="0"/>
        </w:numPr>
        <w:spacing w:line="560" w:lineRule="exact"/>
        <w:jc w:val="left"/>
        <w:rPr>
          <w:rFonts w:hint="eastAsia" w:ascii="楷体" w:hAnsi="楷体" w:eastAsia="楷体" w:cs="宋体"/>
          <w:b/>
          <w:kern w:val="0"/>
          <w:sz w:val="32"/>
          <w:szCs w:val="32"/>
          <w:lang w:val="en-US" w:eastAsia="zh-CN"/>
        </w:rPr>
      </w:pPr>
      <w:r>
        <w:rPr>
          <w:rFonts w:hint="eastAsia" w:ascii="楷体" w:hAnsi="楷体" w:eastAsia="楷体" w:cs="宋体"/>
          <w:b/>
          <w:kern w:val="0"/>
          <w:sz w:val="32"/>
          <w:szCs w:val="32"/>
          <w:lang w:val="en-US" w:eastAsia="zh-CN"/>
        </w:rPr>
        <w:t xml:space="preserve">        无</w:t>
      </w:r>
    </w:p>
    <w:p>
      <w:pPr>
        <w:widowControl/>
        <w:spacing w:line="560" w:lineRule="exact"/>
        <w:ind w:firstLine="480"/>
        <w:jc w:val="left"/>
        <w:rPr>
          <w:rFonts w:hint="eastAsia" w:ascii="黑体" w:hAnsi="黑体" w:eastAsia="黑体"/>
          <w:sz w:val="32"/>
          <w:szCs w:val="32"/>
        </w:rPr>
      </w:pPr>
      <w:r>
        <w:rPr>
          <w:rFonts w:hint="eastAsia" w:ascii="黑体" w:hAnsi="黑体" w:eastAsia="黑体"/>
          <w:sz w:val="32"/>
          <w:szCs w:val="32"/>
          <w:lang w:eastAsia="zh-CN"/>
        </w:rPr>
        <w:t>青铜峡市林业局</w:t>
      </w:r>
      <w:r>
        <w:rPr>
          <w:rFonts w:hint="eastAsia" w:ascii="黑体" w:hAnsi="黑体" w:eastAsia="黑体"/>
          <w:sz w:val="32"/>
          <w:szCs w:val="32"/>
        </w:rPr>
        <w:t>2018年部门预算</w:t>
      </w:r>
      <w:r>
        <w:rPr>
          <w:rFonts w:ascii="黑体" w:hAnsi="黑体" w:eastAsia="黑体"/>
          <w:sz w:val="32"/>
          <w:szCs w:val="32"/>
        </w:rPr>
        <w:t>—</w:t>
      </w:r>
      <w:r>
        <w:rPr>
          <w:rFonts w:hint="eastAsia" w:ascii="黑体" w:hAnsi="黑体" w:eastAsia="黑体"/>
          <w:sz w:val="32"/>
          <w:szCs w:val="32"/>
        </w:rPr>
        <w:t>名词解释</w:t>
      </w:r>
    </w:p>
    <w:p>
      <w:pPr>
        <w:widowControl/>
        <w:numPr>
          <w:ilvl w:val="0"/>
          <w:numId w:val="3"/>
        </w:numPr>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基本支出：指为保障机构正常运转、完成日常工作任务而发生的人员支出和公用支出。包括:</w:t>
      </w:r>
    </w:p>
    <w:p>
      <w:pPr>
        <w:widowControl/>
        <w:numPr>
          <w:ilvl w:val="0"/>
          <w:numId w:val="0"/>
        </w:numPr>
        <w:spacing w:line="560" w:lineRule="exact"/>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工资福利支出包括在职职工基本工资、津贴补贴和社会保险缴费。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商品和服务包括办公费、印刷费、水电费、邮电费、办公用房取暖费及维修费、公务用车运行维护费、差旅费、会议费、招待费、培训费、其它商品服务支出等。</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对个人和家庭的补助包括离退休人员工资及福利费慰问费、遗属生活补助、在职人员住房公积金及探亲费。</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、项目支出：指在基本支出之外为完成特定行政任务和事业发展目标所发生的支出。</w:t>
      </w:r>
      <w:r>
        <w:rPr>
          <w:rFonts w:hint="eastAsia" w:ascii="仿宋" w:hAnsi="仿宋" w:eastAsia="仿宋" w:cs="仿宋"/>
          <w:kern w:val="0"/>
          <w:sz w:val="32"/>
          <w:szCs w:val="32"/>
          <w:lang w:eastAsia="zh-CN"/>
        </w:rPr>
        <w:t>包括：</w:t>
      </w:r>
    </w:p>
    <w:p>
      <w:pPr>
        <w:widowControl/>
        <w:numPr>
          <w:ilvl w:val="0"/>
          <w:numId w:val="0"/>
        </w:numPr>
        <w:spacing w:line="56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(1)天保工程社会保险补助包括树新林场、绿化大队、滨河林场等从事林木管护的职工养老、失业、医疗等五险支出。</w:t>
      </w:r>
    </w:p>
    <w:p>
      <w:pPr>
        <w:widowControl/>
        <w:numPr>
          <w:ilvl w:val="0"/>
          <w:numId w:val="0"/>
        </w:numPr>
        <w:spacing w:line="56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(2)天保工程森林资源管理用于全市天保工程区内森林资源管理支出，包括护林员工资、人员培训、有林单位管护补助等。</w:t>
      </w:r>
    </w:p>
    <w:p>
      <w:pPr>
        <w:widowControl/>
        <w:numPr>
          <w:ilvl w:val="0"/>
          <w:numId w:val="0"/>
        </w:numPr>
        <w:spacing w:line="56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(3)森林生态效益补偿基金包括国有国家级公益林和集体和个人所有的国家级公益林生态补偿。</w:t>
      </w:r>
    </w:p>
    <w:p>
      <w:pPr>
        <w:widowControl/>
        <w:numPr>
          <w:ilvl w:val="0"/>
          <w:numId w:val="0"/>
        </w:numPr>
        <w:spacing w:line="56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(4)森林公安办案补助主要指给基层森林公安派出所补助的为了打击</w:t>
      </w:r>
      <w:r>
        <w:rPr>
          <w:rFonts w:hint="eastAsia" w:ascii="仿宋" w:hAnsi="仿宋" w:eastAsia="仿宋" w:cs="仿宋"/>
          <w:color w:val="333333"/>
          <w:sz w:val="32"/>
          <w:szCs w:val="32"/>
        </w:rPr>
        <w:t>涉林违法犯罪盗伐滥伐、非法征占林地、流通领域违法犯罪、破坏野生动植物资源</w:t>
      </w:r>
      <w:r>
        <w:rPr>
          <w:rFonts w:hint="eastAsia" w:ascii="仿宋" w:hAnsi="仿宋" w:eastAsia="仿宋" w:cs="仿宋"/>
          <w:color w:val="333333"/>
          <w:sz w:val="32"/>
          <w:szCs w:val="32"/>
          <w:lang w:eastAsia="zh-CN"/>
        </w:rPr>
        <w:t>等</w:t>
      </w:r>
      <w:r>
        <w:rPr>
          <w:rFonts w:hint="eastAsia" w:ascii="仿宋" w:hAnsi="仿宋" w:eastAsia="仿宋" w:cs="仿宋"/>
          <w:color w:val="333333"/>
          <w:sz w:val="32"/>
          <w:szCs w:val="32"/>
        </w:rPr>
        <w:t>违法犯罪</w:t>
      </w:r>
      <w:r>
        <w:rPr>
          <w:rFonts w:hint="eastAsia" w:ascii="仿宋" w:hAnsi="仿宋" w:eastAsia="仿宋" w:cs="仿宋"/>
          <w:color w:val="333333"/>
          <w:sz w:val="32"/>
          <w:szCs w:val="32"/>
          <w:lang w:eastAsia="zh-CN"/>
        </w:rPr>
        <w:t>活动</w:t>
      </w:r>
      <w:r>
        <w:rPr>
          <w:rFonts w:hint="eastAsia" w:ascii="仿宋" w:hAnsi="仿宋" w:eastAsia="仿宋" w:cs="仿宋"/>
          <w:b w:val="0"/>
          <w:bCs w:val="0"/>
          <w:i/>
          <w:iCs/>
          <w:color w:val="333333"/>
          <w:sz w:val="32"/>
          <w:szCs w:val="32"/>
          <w:u w:val="none"/>
          <w:lang w:eastAsia="zh-CN"/>
        </w:rPr>
        <w:t>经费补助。</w:t>
      </w:r>
    </w:p>
    <w:p>
      <w:pPr>
        <w:numPr>
          <w:ilvl w:val="0"/>
          <w:numId w:val="0"/>
        </w:numPr>
        <w:spacing w:line="560" w:lineRule="exact"/>
        <w:ind w:firstLine="640" w:firstLineChars="200"/>
        <w:jc w:val="both"/>
        <w:outlineLvl w:val="1"/>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(5)葡萄产业产区宣传、品牌培育项目包括对青铜峡市葡萄产业宣传，葡萄酒进行全国推介、媒体报道。</w:t>
      </w:r>
    </w:p>
    <w:p>
      <w:pPr>
        <w:numPr>
          <w:ilvl w:val="0"/>
          <w:numId w:val="0"/>
        </w:numPr>
        <w:spacing w:line="560" w:lineRule="exact"/>
        <w:ind w:firstLine="640" w:firstLineChars="200"/>
        <w:jc w:val="both"/>
        <w:outlineLvl w:val="1"/>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(6)森林防火及有害生物防治项目包括全市八镇两场有林地的防火及林业有害生物的防治。</w:t>
      </w:r>
    </w:p>
    <w:p>
      <w:pPr>
        <w:numPr>
          <w:ilvl w:val="0"/>
          <w:numId w:val="0"/>
        </w:numPr>
        <w:spacing w:line="560" w:lineRule="exact"/>
        <w:ind w:firstLine="640" w:firstLineChars="200"/>
        <w:jc w:val="both"/>
        <w:outlineLvl w:val="1"/>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(7)绿化养护项目主要指青铜峡市小坝城区、滨河大道、新材料基地、铝厂、大坝电厂绿地管护，包括修枝抚育、灌水、补植、施肥、打药等。</w:t>
      </w:r>
    </w:p>
    <w:p>
      <w:pPr>
        <w:spacing w:line="560" w:lineRule="exact"/>
        <w:rPr>
          <w:rFonts w:hint="eastAsia" w:ascii="仿宋" w:hAnsi="仿宋" w:eastAsia="仿宋" w:cs="仿宋"/>
          <w:sz w:val="32"/>
          <w:szCs w:val="32"/>
        </w:rPr>
      </w:pPr>
    </w:p>
    <w:p>
      <w:pPr>
        <w:ind w:firstLine="720" w:firstLineChars="225"/>
        <w:rPr>
          <w:rFonts w:ascii="仿宋" w:hAnsi="仿宋" w:eastAsia="仿宋"/>
          <w:sz w:val="32"/>
          <w:szCs w:val="32"/>
        </w:rPr>
      </w:pPr>
      <w:r>
        <w:rPr>
          <w:rFonts w:hint="eastAsia" w:ascii="仿宋" w:hAnsi="仿宋" w:eastAsia="仿宋"/>
          <w:sz w:val="32"/>
          <w:szCs w:val="32"/>
        </w:rPr>
        <w:t xml:space="preserve">   </w:t>
      </w:r>
    </w:p>
    <w:sectPr>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EF4FA"/>
    <w:multiLevelType w:val="singleLevel"/>
    <w:tmpl w:val="544EF4FA"/>
    <w:lvl w:ilvl="0" w:tentative="0">
      <w:start w:val="1"/>
      <w:numFmt w:val="chineseCounting"/>
      <w:suff w:val="nothing"/>
      <w:lvlText w:val="（%1）"/>
      <w:lvlJc w:val="left"/>
      <w:pPr>
        <w:ind w:left="0" w:firstLine="0"/>
      </w:pPr>
    </w:lvl>
  </w:abstractNum>
  <w:abstractNum w:abstractNumId="1">
    <w:nsid w:val="5A61525C"/>
    <w:multiLevelType w:val="singleLevel"/>
    <w:tmpl w:val="5A61525C"/>
    <w:lvl w:ilvl="0" w:tentative="0">
      <w:start w:val="1"/>
      <w:numFmt w:val="decimal"/>
      <w:suff w:val="nothing"/>
      <w:lvlText w:val="%1、"/>
      <w:lvlJc w:val="left"/>
    </w:lvl>
  </w:abstractNum>
  <w:abstractNum w:abstractNumId="2">
    <w:nsid w:val="5A6152CF"/>
    <w:multiLevelType w:val="singleLevel"/>
    <w:tmpl w:val="5A6152CF"/>
    <w:lvl w:ilvl="0" w:tentative="0">
      <w:start w:val="6"/>
      <w:numFmt w:val="chineseCounting"/>
      <w:suff w:val="nothing"/>
      <w:lvlText w:val="（%1）"/>
      <w:lvlJc w:val="left"/>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624AC7"/>
    <w:rsid w:val="0209149E"/>
    <w:rsid w:val="022A7AC9"/>
    <w:rsid w:val="02AA7B99"/>
    <w:rsid w:val="05B6001A"/>
    <w:rsid w:val="078173AB"/>
    <w:rsid w:val="07C71828"/>
    <w:rsid w:val="07D874E5"/>
    <w:rsid w:val="085917FB"/>
    <w:rsid w:val="0A981646"/>
    <w:rsid w:val="0C994680"/>
    <w:rsid w:val="0DA43E1B"/>
    <w:rsid w:val="10657B4B"/>
    <w:rsid w:val="1DF83E40"/>
    <w:rsid w:val="204C3CBC"/>
    <w:rsid w:val="21824AE2"/>
    <w:rsid w:val="2C2371AD"/>
    <w:rsid w:val="2C467BF8"/>
    <w:rsid w:val="2E824AE7"/>
    <w:rsid w:val="31A4002C"/>
    <w:rsid w:val="31C95511"/>
    <w:rsid w:val="348D606A"/>
    <w:rsid w:val="38546498"/>
    <w:rsid w:val="3A7B06DF"/>
    <w:rsid w:val="3AB51B8E"/>
    <w:rsid w:val="3AEC0257"/>
    <w:rsid w:val="3C3505A9"/>
    <w:rsid w:val="3F0C71B1"/>
    <w:rsid w:val="433F540A"/>
    <w:rsid w:val="43FF0284"/>
    <w:rsid w:val="451773EE"/>
    <w:rsid w:val="4A5F06AF"/>
    <w:rsid w:val="4B516CB6"/>
    <w:rsid w:val="4FA72D2F"/>
    <w:rsid w:val="51183BBB"/>
    <w:rsid w:val="517A2711"/>
    <w:rsid w:val="521A1267"/>
    <w:rsid w:val="526B3FC9"/>
    <w:rsid w:val="527760B7"/>
    <w:rsid w:val="528E7FD8"/>
    <w:rsid w:val="53ED0D91"/>
    <w:rsid w:val="56B32284"/>
    <w:rsid w:val="58B93A6C"/>
    <w:rsid w:val="5A9E3812"/>
    <w:rsid w:val="5AF04CCC"/>
    <w:rsid w:val="5B807245"/>
    <w:rsid w:val="5C882823"/>
    <w:rsid w:val="5E0855CF"/>
    <w:rsid w:val="5E2156CA"/>
    <w:rsid w:val="5E7B4AF3"/>
    <w:rsid w:val="5F736AFE"/>
    <w:rsid w:val="61C66E67"/>
    <w:rsid w:val="651856A8"/>
    <w:rsid w:val="65D1291A"/>
    <w:rsid w:val="6A9628B4"/>
    <w:rsid w:val="6B2B4B10"/>
    <w:rsid w:val="6D832902"/>
    <w:rsid w:val="6E0154D4"/>
    <w:rsid w:val="6F037AF1"/>
    <w:rsid w:val="718A5B53"/>
    <w:rsid w:val="72D12DFC"/>
    <w:rsid w:val="75FD7EC8"/>
    <w:rsid w:val="76991989"/>
    <w:rsid w:val="7966788B"/>
    <w:rsid w:val="79E2702C"/>
    <w:rsid w:val="7BE30EC5"/>
    <w:rsid w:val="7C3912D5"/>
    <w:rsid w:val="7E9D1AEE"/>
    <w:rsid w:val="7FC25040"/>
    <w:rsid w:val="7FEE7A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0"/>
    <w:rPr>
      <w:rFonts w:eastAsia="宋体"/>
      <w:kern w:val="2"/>
      <w:sz w:val="18"/>
      <w:szCs w:val="18"/>
      <w:lang w:val="en-US" w:eastAsia="zh-CN" w:bidi="ar-SA"/>
    </w:rPr>
  </w:style>
  <w:style w:type="character" w:customStyle="1" w:styleId="8">
    <w:name w:val="页脚 Char"/>
    <w:basedOn w:val="5"/>
    <w:link w:val="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1059</Words>
  <Characters>6040</Characters>
  <Lines>50</Lines>
  <Paragraphs>14</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2018-01-02T09:42:00Z</dcterms:created>
  <dc:creator>User</dc:creator>
  <cp:lastModifiedBy>Administrator</cp:lastModifiedBy>
  <cp:lastPrinted>2018-01-25T02:24:22Z</cp:lastPrinted>
  <dcterms:modified xsi:type="dcterms:W3CDTF">2018-01-25T02:29:00Z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