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eastAsia="仿宋"/>
          <w:sz w:val="32"/>
          <w:szCs w:val="32"/>
        </w:rPr>
      </w:pPr>
      <w:r>
        <w:rPr>
          <w:rFonts w:hint="eastAsia" w:ascii="仿宋" w:eastAsia="仿宋"/>
          <w:sz w:val="32"/>
          <w:szCs w:val="32"/>
        </w:rPr>
        <w:t>附件</w:t>
      </w: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jc w:val="center"/>
        <w:rPr>
          <w:rFonts w:ascii="仿宋" w:eastAsia="仿宋"/>
          <w:sz w:val="32"/>
          <w:szCs w:val="32"/>
        </w:rPr>
      </w:pPr>
      <w:r>
        <w:rPr>
          <w:rFonts w:hint="eastAsia" w:ascii="方正小标宋简体" w:eastAsia="方正小标宋简体"/>
          <w:kern w:val="0"/>
          <w:sz w:val="44"/>
          <w:szCs w:val="44"/>
        </w:rPr>
        <w:t>青铜峡市老干部局2018年部门预算</w:t>
      </w: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sz w:val="32"/>
          <w:szCs w:val="32"/>
        </w:rPr>
      </w:pPr>
    </w:p>
    <w:p>
      <w:pPr>
        <w:rPr>
          <w:rFonts w:ascii="仿宋" w:eastAsia="仿宋"/>
          <w:b/>
          <w:kern w:val="0"/>
          <w:sz w:val="32"/>
          <w:szCs w:val="32"/>
        </w:rPr>
      </w:pPr>
    </w:p>
    <w:p>
      <w:pPr>
        <w:rPr>
          <w:rFonts w:ascii="仿宋" w:eastAsia="仿宋"/>
          <w:b/>
          <w:kern w:val="0"/>
          <w:sz w:val="32"/>
          <w:szCs w:val="32"/>
        </w:rPr>
      </w:pPr>
    </w:p>
    <w:p>
      <w:pPr>
        <w:jc w:val="center"/>
        <w:rPr>
          <w:rFonts w:ascii="方正小标宋简体" w:eastAsia="方正小标宋简体"/>
          <w:kern w:val="0"/>
          <w:sz w:val="44"/>
          <w:szCs w:val="44"/>
        </w:rPr>
      </w:pPr>
      <w:r>
        <w:rPr>
          <w:rFonts w:hint="eastAsia" w:ascii="方正小标宋简体" w:eastAsia="方正小标宋简体"/>
          <w:kern w:val="0"/>
          <w:sz w:val="44"/>
          <w:szCs w:val="44"/>
        </w:rPr>
        <w:t>目</w:t>
      </w:r>
      <w:r>
        <w:rPr>
          <w:rFonts w:hint="eastAsia" w:ascii="宋体" w:hAnsi="宋体" w:eastAsia="方正小标宋简体"/>
          <w:kern w:val="0"/>
          <w:sz w:val="44"/>
          <w:szCs w:val="44"/>
        </w:rPr>
        <w:t> </w:t>
      </w:r>
      <w:r>
        <w:rPr>
          <w:rFonts w:hint="eastAsia" w:ascii="方正小标宋简体" w:eastAsia="方正小标宋简体"/>
          <w:kern w:val="0"/>
          <w:sz w:val="44"/>
          <w:szCs w:val="44"/>
        </w:rPr>
        <w:t xml:space="preserve"> 录</w:t>
      </w:r>
    </w:p>
    <w:p>
      <w:pPr>
        <w:rPr>
          <w:rFonts w:ascii="仿宋" w:eastAsia="仿宋"/>
          <w:b/>
          <w:kern w:val="0"/>
          <w:sz w:val="32"/>
          <w:szCs w:val="32"/>
        </w:rPr>
      </w:pPr>
    </w:p>
    <w:p>
      <w:pPr>
        <w:ind w:firstLine="720" w:firstLineChars="225"/>
        <w:rPr>
          <w:rFonts w:ascii="黑体" w:eastAsia="黑体"/>
          <w:kern w:val="0"/>
          <w:sz w:val="32"/>
          <w:szCs w:val="32"/>
        </w:rPr>
      </w:pPr>
      <w:r>
        <w:rPr>
          <w:rFonts w:hint="eastAsia" w:ascii="黑体" w:eastAsia="黑体"/>
          <w:kern w:val="0"/>
          <w:sz w:val="32"/>
          <w:szCs w:val="32"/>
        </w:rPr>
        <w:t>第一部分    单位概况</w:t>
      </w:r>
    </w:p>
    <w:p>
      <w:pPr>
        <w:ind w:firstLine="720" w:firstLineChars="225"/>
        <w:rPr>
          <w:rFonts w:ascii="仿宋" w:eastAsia="仿宋"/>
          <w:kern w:val="0"/>
          <w:sz w:val="32"/>
          <w:szCs w:val="32"/>
        </w:rPr>
      </w:pPr>
      <w:r>
        <w:rPr>
          <w:rFonts w:hint="eastAsia" w:ascii="仿宋" w:eastAsia="仿宋"/>
          <w:kern w:val="0"/>
          <w:sz w:val="32"/>
          <w:szCs w:val="32"/>
        </w:rPr>
        <w:t>一、</w:t>
      </w:r>
      <w:r>
        <w:rPr>
          <w:rFonts w:hint="eastAsia" w:ascii="仿宋" w:eastAsia="仿宋"/>
          <w:color w:val="000000"/>
          <w:kern w:val="0"/>
          <w:sz w:val="32"/>
          <w:szCs w:val="32"/>
        </w:rPr>
        <w:t>主要职能</w:t>
      </w:r>
    </w:p>
    <w:p>
      <w:pPr>
        <w:ind w:firstLine="720" w:firstLineChars="225"/>
        <w:rPr>
          <w:rFonts w:ascii="仿宋" w:eastAsia="仿宋"/>
          <w:kern w:val="0"/>
          <w:sz w:val="32"/>
          <w:szCs w:val="32"/>
        </w:rPr>
      </w:pPr>
      <w:r>
        <w:rPr>
          <w:rFonts w:hint="eastAsia" w:ascii="仿宋" w:eastAsia="仿宋"/>
          <w:color w:val="000000"/>
          <w:kern w:val="0"/>
          <w:sz w:val="32"/>
          <w:szCs w:val="32"/>
        </w:rPr>
        <w:t>二、部门预算单位构成</w:t>
      </w:r>
    </w:p>
    <w:p>
      <w:pPr>
        <w:ind w:firstLine="720" w:firstLineChars="225"/>
        <w:rPr>
          <w:rFonts w:ascii="黑体" w:eastAsia="黑体"/>
          <w:kern w:val="0"/>
          <w:sz w:val="32"/>
          <w:szCs w:val="32"/>
        </w:rPr>
      </w:pPr>
      <w:r>
        <w:rPr>
          <w:rFonts w:hint="eastAsia" w:ascii="黑体" w:eastAsia="黑体"/>
          <w:kern w:val="0"/>
          <w:sz w:val="32"/>
          <w:szCs w:val="32"/>
        </w:rPr>
        <w:t>第二部分    2018年部门预算表</w:t>
      </w:r>
    </w:p>
    <w:p>
      <w:pPr>
        <w:ind w:firstLine="720" w:firstLineChars="225"/>
        <w:rPr>
          <w:rFonts w:ascii="仿宋" w:eastAsia="仿宋"/>
          <w:kern w:val="0"/>
          <w:sz w:val="32"/>
          <w:szCs w:val="32"/>
        </w:rPr>
      </w:pPr>
      <w:r>
        <w:rPr>
          <w:rFonts w:hint="eastAsia" w:ascii="仿宋" w:eastAsia="仿宋"/>
          <w:kern w:val="0"/>
          <w:sz w:val="32"/>
          <w:szCs w:val="32"/>
        </w:rPr>
        <w:t>一、财政拨款收支预算总表</w:t>
      </w:r>
    </w:p>
    <w:p>
      <w:pPr>
        <w:ind w:firstLine="720" w:firstLineChars="225"/>
        <w:rPr>
          <w:rFonts w:ascii="仿宋" w:eastAsia="仿宋"/>
          <w:kern w:val="0"/>
          <w:sz w:val="32"/>
          <w:szCs w:val="32"/>
        </w:rPr>
      </w:pPr>
      <w:r>
        <w:rPr>
          <w:rFonts w:hint="eastAsia" w:ascii="仿宋" w:eastAsia="仿宋"/>
          <w:kern w:val="0"/>
          <w:sz w:val="32"/>
          <w:szCs w:val="32"/>
        </w:rPr>
        <w:t>二、财政拨款支出预算总表</w:t>
      </w:r>
    </w:p>
    <w:p>
      <w:pPr>
        <w:ind w:firstLine="720" w:firstLineChars="225"/>
        <w:rPr>
          <w:rFonts w:ascii="仿宋" w:eastAsia="仿宋"/>
          <w:kern w:val="0"/>
          <w:sz w:val="32"/>
          <w:szCs w:val="32"/>
        </w:rPr>
      </w:pPr>
      <w:r>
        <w:rPr>
          <w:rFonts w:hint="eastAsia" w:ascii="仿宋" w:eastAsia="仿宋"/>
          <w:kern w:val="0"/>
          <w:sz w:val="32"/>
          <w:szCs w:val="32"/>
        </w:rPr>
        <w:t>三、一般公共预算支出表</w:t>
      </w:r>
    </w:p>
    <w:p>
      <w:pPr>
        <w:ind w:firstLine="720" w:firstLineChars="225"/>
        <w:rPr>
          <w:rFonts w:ascii="仿宋" w:eastAsia="仿宋"/>
          <w:kern w:val="0"/>
          <w:sz w:val="32"/>
          <w:szCs w:val="32"/>
        </w:rPr>
      </w:pPr>
      <w:r>
        <w:rPr>
          <w:rFonts w:hint="eastAsia" w:ascii="仿宋" w:eastAsia="仿宋"/>
          <w:kern w:val="0"/>
          <w:sz w:val="32"/>
          <w:szCs w:val="32"/>
        </w:rPr>
        <w:t>四、一般公共预算基本支出和项目支出部门经济分类科目表</w:t>
      </w:r>
    </w:p>
    <w:p>
      <w:pPr>
        <w:ind w:firstLine="720" w:firstLineChars="225"/>
        <w:rPr>
          <w:rFonts w:ascii="仿宋" w:eastAsia="仿宋"/>
          <w:kern w:val="0"/>
          <w:sz w:val="32"/>
          <w:szCs w:val="32"/>
        </w:rPr>
      </w:pPr>
      <w:r>
        <w:rPr>
          <w:rFonts w:hint="eastAsia" w:ascii="仿宋" w:eastAsia="仿宋"/>
          <w:kern w:val="0"/>
          <w:sz w:val="32"/>
          <w:szCs w:val="32"/>
        </w:rPr>
        <w:t>五、一般公共预算“三公”经费支出表</w:t>
      </w:r>
    </w:p>
    <w:p>
      <w:pPr>
        <w:ind w:firstLine="720" w:firstLineChars="225"/>
        <w:rPr>
          <w:rFonts w:ascii="仿宋" w:eastAsia="仿宋"/>
          <w:kern w:val="0"/>
          <w:sz w:val="32"/>
          <w:szCs w:val="32"/>
        </w:rPr>
      </w:pPr>
      <w:r>
        <w:rPr>
          <w:rFonts w:hint="eastAsia" w:ascii="仿宋" w:eastAsia="仿宋"/>
          <w:kern w:val="0"/>
          <w:sz w:val="32"/>
          <w:szCs w:val="32"/>
        </w:rPr>
        <w:t>六、政府性基金预算支出明细表</w:t>
      </w:r>
    </w:p>
    <w:p>
      <w:pPr>
        <w:ind w:firstLine="720" w:firstLineChars="225"/>
        <w:rPr>
          <w:rFonts w:ascii="仿宋" w:eastAsia="仿宋"/>
          <w:kern w:val="0"/>
          <w:sz w:val="32"/>
          <w:szCs w:val="32"/>
        </w:rPr>
      </w:pPr>
      <w:r>
        <w:rPr>
          <w:rFonts w:hint="eastAsia" w:ascii="仿宋" w:eastAsia="仿宋"/>
          <w:kern w:val="0"/>
          <w:sz w:val="32"/>
          <w:szCs w:val="32"/>
        </w:rPr>
        <w:t>七、部门收支预算总表</w:t>
      </w:r>
    </w:p>
    <w:p>
      <w:pPr>
        <w:ind w:firstLine="720" w:firstLineChars="225"/>
        <w:rPr>
          <w:rFonts w:ascii="仿宋" w:eastAsia="仿宋"/>
          <w:kern w:val="0"/>
          <w:sz w:val="32"/>
          <w:szCs w:val="32"/>
        </w:rPr>
      </w:pPr>
      <w:r>
        <w:rPr>
          <w:rFonts w:hint="eastAsia" w:ascii="仿宋" w:eastAsia="仿宋"/>
          <w:kern w:val="0"/>
          <w:sz w:val="32"/>
          <w:szCs w:val="32"/>
        </w:rPr>
        <w:t>八、部门收入总表</w:t>
      </w:r>
    </w:p>
    <w:p>
      <w:pPr>
        <w:ind w:firstLine="720" w:firstLineChars="225"/>
        <w:rPr>
          <w:rFonts w:ascii="仿宋" w:eastAsia="仿宋"/>
          <w:kern w:val="0"/>
          <w:sz w:val="32"/>
          <w:szCs w:val="32"/>
        </w:rPr>
      </w:pPr>
      <w:r>
        <w:rPr>
          <w:rFonts w:hint="eastAsia" w:ascii="仿宋" w:eastAsia="仿宋"/>
          <w:kern w:val="0"/>
          <w:sz w:val="32"/>
          <w:szCs w:val="32"/>
        </w:rPr>
        <w:t>九、部门支出总表</w:t>
      </w:r>
    </w:p>
    <w:p>
      <w:pPr>
        <w:ind w:firstLine="720" w:firstLineChars="225"/>
        <w:rPr>
          <w:rFonts w:ascii="黑体" w:eastAsia="黑体"/>
          <w:kern w:val="0"/>
          <w:sz w:val="32"/>
          <w:szCs w:val="32"/>
        </w:rPr>
      </w:pPr>
      <w:r>
        <w:rPr>
          <w:rFonts w:hint="eastAsia" w:ascii="黑体" w:eastAsia="黑体"/>
          <w:kern w:val="0"/>
          <w:sz w:val="32"/>
          <w:szCs w:val="32"/>
        </w:rPr>
        <w:t>第三部分   2018年部门预算情况说明</w:t>
      </w:r>
    </w:p>
    <w:p>
      <w:pPr>
        <w:ind w:firstLine="720" w:firstLineChars="225"/>
        <w:rPr>
          <w:rFonts w:ascii="黑体" w:eastAsia="黑体"/>
          <w:kern w:val="0"/>
          <w:sz w:val="32"/>
          <w:szCs w:val="32"/>
        </w:rPr>
      </w:pPr>
      <w:r>
        <w:rPr>
          <w:rFonts w:hint="eastAsia" w:ascii="黑体" w:eastAsia="黑体"/>
          <w:kern w:val="0"/>
          <w:sz w:val="32"/>
          <w:szCs w:val="32"/>
        </w:rPr>
        <w:t>第四部门   名词解释</w:t>
      </w:r>
    </w:p>
    <w:p>
      <w:pPr>
        <w:rPr>
          <w:rFonts w:ascii="仿宋" w:eastAsia="仿宋"/>
          <w:b/>
          <w:kern w:val="0"/>
          <w:sz w:val="32"/>
          <w:szCs w:val="32"/>
        </w:rPr>
      </w:pPr>
    </w:p>
    <w:p>
      <w:pPr>
        <w:rPr>
          <w:rFonts w:ascii="仿宋" w:eastAsia="仿宋"/>
          <w:b/>
          <w:kern w:val="0"/>
          <w:sz w:val="32"/>
          <w:szCs w:val="32"/>
        </w:rPr>
      </w:pPr>
    </w:p>
    <w:p>
      <w:pPr>
        <w:rPr>
          <w:rFonts w:ascii="仿宋" w:eastAsia="仿宋"/>
          <w:b/>
          <w:kern w:val="0"/>
          <w:sz w:val="32"/>
          <w:szCs w:val="32"/>
        </w:rPr>
      </w:pPr>
    </w:p>
    <w:p>
      <w:pPr>
        <w:rPr>
          <w:rFonts w:ascii="仿宋" w:eastAsia="仿宋"/>
          <w:b/>
          <w:kern w:val="0"/>
          <w:sz w:val="32"/>
          <w:szCs w:val="32"/>
        </w:rPr>
      </w:pPr>
    </w:p>
    <w:p>
      <w:pPr>
        <w:jc w:val="center"/>
        <w:rPr>
          <w:rFonts w:ascii="方正小标宋简体" w:eastAsia="方正小标宋简体"/>
          <w:kern w:val="0"/>
          <w:sz w:val="44"/>
          <w:szCs w:val="44"/>
        </w:rPr>
      </w:pPr>
      <w:r>
        <w:rPr>
          <w:rFonts w:hint="eastAsia" w:ascii="方正小标宋简体" w:eastAsia="方正小标宋简体"/>
          <w:kern w:val="0"/>
          <w:sz w:val="44"/>
          <w:szCs w:val="44"/>
        </w:rPr>
        <w:t>老干部局2018年部门预算——单位概况</w:t>
      </w:r>
    </w:p>
    <w:p>
      <w:pPr>
        <w:ind w:firstLine="716" w:firstLineChars="224"/>
        <w:rPr>
          <w:rFonts w:ascii="仿宋" w:eastAsia="仿宋"/>
          <w:kern w:val="0"/>
          <w:sz w:val="32"/>
          <w:szCs w:val="32"/>
        </w:rPr>
      </w:pPr>
    </w:p>
    <w:p>
      <w:pPr>
        <w:ind w:firstLine="716" w:firstLineChars="224"/>
        <w:rPr>
          <w:rFonts w:ascii="黑体" w:eastAsia="黑体"/>
          <w:kern w:val="0"/>
          <w:sz w:val="32"/>
          <w:szCs w:val="32"/>
        </w:rPr>
      </w:pPr>
      <w:r>
        <w:rPr>
          <w:rFonts w:hint="eastAsia" w:ascii="黑体" w:eastAsia="黑体"/>
          <w:kern w:val="0"/>
          <w:sz w:val="32"/>
          <w:szCs w:val="32"/>
        </w:rPr>
        <w:t>一、</w:t>
      </w:r>
      <w:r>
        <w:rPr>
          <w:rFonts w:hint="eastAsia" w:ascii="黑体" w:eastAsia="黑体"/>
          <w:color w:val="000000"/>
          <w:kern w:val="0"/>
          <w:sz w:val="32"/>
          <w:szCs w:val="32"/>
        </w:rPr>
        <w:t>主要职能</w:t>
      </w:r>
      <w:r>
        <w:rPr>
          <w:rFonts w:hint="eastAsia" w:eastAsia="黑体"/>
          <w:kern w:val="0"/>
          <w:sz w:val="32"/>
          <w:szCs w:val="32"/>
        </w:rPr>
        <w:t> </w:t>
      </w:r>
    </w:p>
    <w:p>
      <w:pPr>
        <w:spacing w:line="560" w:lineRule="exact"/>
        <w:ind w:firstLine="640" w:firstLineChars="200"/>
        <w:rPr>
          <w:rFonts w:ascii="仿宋" w:eastAsia="仿宋" w:cs="Arial"/>
          <w:sz w:val="32"/>
          <w:szCs w:val="32"/>
          <w:shd w:val="clear" w:color="auto" w:fill="FFFFFF"/>
        </w:rPr>
      </w:pPr>
      <w:r>
        <w:rPr>
          <w:rFonts w:hint="eastAsia" w:ascii="仿宋" w:eastAsia="仿宋"/>
          <w:sz w:val="32"/>
          <w:szCs w:val="32"/>
          <w:shd w:val="clear" w:color="auto" w:fill="FFFFFF"/>
        </w:rPr>
        <w:t>青铜峡市委老干部局承担全市离退休干部服务管理工作职能，其主要职责是贯彻落实中央和自治区关于离退休干部工作的方针政策，全面落实离退休干部政治、生活待遇，加强离退休干部党组织、党员思想政治建设和学习活动阵地建设，组织开展参观考察、工作通报、走访慰问以及大型文体健身等活动，丰富老同志的精神文化生活，组织引导老同志青铜峡发展发挥作用，为党的事业增添正能量。</w:t>
      </w:r>
    </w:p>
    <w:p>
      <w:pPr>
        <w:spacing w:line="560" w:lineRule="exact"/>
        <w:ind w:firstLine="810" w:firstLineChars="224"/>
        <w:rPr>
          <w:rFonts w:ascii="黑体" w:eastAsia="黑体"/>
          <w:b/>
          <w:kern w:val="0"/>
          <w:sz w:val="36"/>
          <w:szCs w:val="36"/>
        </w:rPr>
      </w:pPr>
      <w:r>
        <w:rPr>
          <w:rFonts w:hint="eastAsia" w:ascii="黑体" w:eastAsia="黑体"/>
          <w:b/>
          <w:color w:val="000000"/>
          <w:kern w:val="0"/>
          <w:sz w:val="36"/>
          <w:szCs w:val="36"/>
        </w:rPr>
        <w:t>二、部门预算单位构成</w:t>
      </w:r>
    </w:p>
    <w:p>
      <w:pPr>
        <w:spacing w:line="560" w:lineRule="exact"/>
        <w:ind w:firstLine="716" w:firstLineChars="224"/>
        <w:rPr>
          <w:rFonts w:hint="eastAsia" w:ascii="仿宋" w:eastAsia="仿宋"/>
          <w:color w:val="000000"/>
          <w:kern w:val="0"/>
          <w:sz w:val="32"/>
          <w:szCs w:val="32"/>
          <w:lang w:eastAsia="zh-CN"/>
        </w:rPr>
      </w:pPr>
      <w:r>
        <w:rPr>
          <w:rFonts w:hint="eastAsia" w:ascii="仿宋" w:eastAsia="仿宋"/>
          <w:color w:val="000000"/>
          <w:kern w:val="0"/>
          <w:sz w:val="32"/>
          <w:szCs w:val="32"/>
        </w:rPr>
        <w:t>从预算单位构成看，老干部局部门预算包括：本级预算、</w:t>
      </w:r>
      <w:r>
        <w:rPr>
          <w:rFonts w:hint="eastAsia" w:ascii="仿宋" w:eastAsia="仿宋"/>
          <w:color w:val="000000"/>
          <w:kern w:val="0"/>
          <w:sz w:val="32"/>
          <w:szCs w:val="32"/>
          <w:lang w:val="en-US" w:eastAsia="zh-CN"/>
        </w:rPr>
        <w:t>行政编制9个，参公事业8个，</w:t>
      </w:r>
      <w:r>
        <w:rPr>
          <w:rFonts w:hint="eastAsia" w:ascii="仿宋" w:eastAsia="仿宋"/>
          <w:color w:val="000000"/>
          <w:kern w:val="0"/>
          <w:sz w:val="32"/>
          <w:szCs w:val="32"/>
          <w:lang w:eastAsia="zh-CN"/>
        </w:rPr>
        <w:t>内设办公室</w:t>
      </w:r>
      <w:r>
        <w:rPr>
          <w:rFonts w:hint="eastAsia" w:ascii="仿宋" w:eastAsia="仿宋"/>
          <w:color w:val="000000"/>
          <w:kern w:val="0"/>
          <w:sz w:val="32"/>
          <w:szCs w:val="32"/>
          <w:lang w:val="en-US" w:eastAsia="zh-CN"/>
        </w:rPr>
        <w:t xml:space="preserve"> 、</w:t>
      </w:r>
      <w:r>
        <w:rPr>
          <w:rFonts w:hint="eastAsia" w:ascii="仿宋" w:eastAsia="仿宋"/>
          <w:color w:val="000000"/>
          <w:kern w:val="0"/>
          <w:sz w:val="32"/>
          <w:szCs w:val="32"/>
          <w:lang w:eastAsia="zh-CN"/>
        </w:rPr>
        <w:t>活动中心，</w:t>
      </w:r>
      <w:r>
        <w:rPr>
          <w:rFonts w:hint="eastAsia" w:ascii="仿宋" w:eastAsia="仿宋"/>
          <w:color w:val="000000"/>
          <w:kern w:val="0"/>
          <w:sz w:val="32"/>
          <w:szCs w:val="32"/>
        </w:rPr>
        <w:t>所属</w:t>
      </w:r>
      <w:r>
        <w:rPr>
          <w:rFonts w:hint="eastAsia" w:ascii="仿宋" w:eastAsia="仿宋"/>
          <w:color w:val="000000"/>
          <w:kern w:val="0"/>
          <w:sz w:val="32"/>
          <w:szCs w:val="32"/>
          <w:lang w:eastAsia="zh-CN"/>
        </w:rPr>
        <w:t>单位有</w:t>
      </w:r>
      <w:r>
        <w:rPr>
          <w:rFonts w:hint="eastAsia" w:ascii="仿宋" w:eastAsia="仿宋"/>
          <w:color w:val="000000"/>
          <w:kern w:val="0"/>
          <w:sz w:val="32"/>
          <w:szCs w:val="32"/>
        </w:rPr>
        <w:t>老年大学</w:t>
      </w:r>
      <w:r>
        <w:rPr>
          <w:rFonts w:hint="eastAsia" w:ascii="仿宋" w:eastAsia="仿宋"/>
          <w:color w:val="000000"/>
          <w:kern w:val="0"/>
          <w:sz w:val="32"/>
          <w:szCs w:val="32"/>
          <w:lang w:eastAsia="zh-CN"/>
        </w:rPr>
        <w:t>、关工委、延安精神研究会，</w:t>
      </w:r>
      <w:bookmarkStart w:id="0" w:name="_GoBack"/>
      <w:bookmarkEnd w:id="0"/>
      <w:r>
        <w:rPr>
          <w:rFonts w:hint="eastAsia" w:ascii="仿宋" w:eastAsia="仿宋"/>
          <w:color w:val="000000"/>
          <w:kern w:val="0"/>
          <w:sz w:val="32"/>
          <w:szCs w:val="32"/>
          <w:lang w:eastAsia="zh-CN"/>
        </w:rPr>
        <w:t>隶属老干部局管理，经费预算纳入老干部局核算。</w:t>
      </w:r>
    </w:p>
    <w:p>
      <w:pPr>
        <w:spacing w:line="560" w:lineRule="exact"/>
        <w:ind w:firstLine="716" w:firstLineChars="224"/>
        <w:rPr>
          <w:rFonts w:hint="eastAsia" w:ascii="仿宋" w:eastAsia="仿宋"/>
          <w:color w:val="000000"/>
          <w:kern w:val="0"/>
          <w:sz w:val="32"/>
          <w:szCs w:val="32"/>
          <w:lang w:eastAsia="zh-CN"/>
        </w:rPr>
      </w:pPr>
    </w:p>
    <w:p>
      <w:pPr>
        <w:spacing w:line="560" w:lineRule="exact"/>
        <w:ind w:firstLine="716" w:firstLineChars="224"/>
        <w:rPr>
          <w:rFonts w:hint="eastAsia" w:ascii="仿宋" w:eastAsia="仿宋"/>
          <w:color w:val="000000"/>
          <w:kern w:val="0"/>
          <w:sz w:val="32"/>
          <w:szCs w:val="32"/>
          <w:lang w:eastAsia="zh-CN"/>
        </w:rPr>
      </w:pPr>
    </w:p>
    <w:p>
      <w:pPr>
        <w:rPr>
          <w:rFonts w:ascii="仿宋" w:eastAsia="仿宋"/>
          <w:kern w:val="0"/>
          <w:sz w:val="32"/>
          <w:szCs w:val="32"/>
        </w:rPr>
      </w:pPr>
    </w:p>
    <w:p>
      <w:pPr>
        <w:ind w:firstLine="716" w:firstLineChars="224"/>
        <w:rPr>
          <w:rFonts w:ascii="仿宋" w:eastAsia="仿宋"/>
          <w:kern w:val="0"/>
          <w:sz w:val="32"/>
          <w:szCs w:val="32"/>
        </w:rPr>
      </w:pPr>
    </w:p>
    <w:p>
      <w:pPr>
        <w:ind w:firstLine="716" w:firstLineChars="224"/>
        <w:rPr>
          <w:rFonts w:ascii="仿宋" w:eastAsia="仿宋"/>
          <w:kern w:val="0"/>
          <w:sz w:val="32"/>
          <w:szCs w:val="32"/>
        </w:rPr>
        <w:sectPr>
          <w:headerReference r:id="rId3" w:type="default"/>
          <w:pgSz w:w="11906" w:h="16838"/>
          <w:pgMar w:top="1418" w:right="1474" w:bottom="1418" w:left="1644" w:header="851" w:footer="992" w:gutter="0"/>
          <w:cols w:space="720" w:num="1"/>
          <w:docGrid w:type="lines" w:linePitch="312" w:charSpace="0"/>
        </w:sectPr>
      </w:pPr>
    </w:p>
    <w:p>
      <w:pPr>
        <w:jc w:val="center"/>
        <w:rPr>
          <w:rFonts w:ascii="方正小标宋简体" w:eastAsia="方正小标宋简体"/>
          <w:kern w:val="0"/>
          <w:sz w:val="44"/>
          <w:szCs w:val="44"/>
        </w:rPr>
      </w:pPr>
      <w:r>
        <w:rPr>
          <w:rFonts w:hint="eastAsia" w:ascii="方正小标宋简体" w:eastAsia="方正小标宋简体"/>
          <w:kern w:val="0"/>
          <w:sz w:val="44"/>
          <w:szCs w:val="44"/>
        </w:rPr>
        <w:t>老干部局2018年部门预算——预算表</w:t>
      </w:r>
    </w:p>
    <w:p>
      <w:pPr>
        <w:rPr>
          <w:rFonts w:ascii="黑体" w:eastAsia="黑体"/>
          <w:kern w:val="0"/>
          <w:sz w:val="24"/>
        </w:rPr>
      </w:pPr>
      <w:r>
        <w:rPr>
          <w:rFonts w:hint="eastAsia" w:ascii="黑体" w:eastAsia="黑体"/>
          <w:kern w:val="0"/>
          <w:sz w:val="32"/>
          <w:szCs w:val="32"/>
        </w:rPr>
        <w:t>一、财政拨款收支预算总表</w:t>
      </w:r>
    </w:p>
    <w:p>
      <w:pPr>
        <w:jc w:val="center"/>
        <w:rPr>
          <w:rFonts w:ascii="仿宋" w:eastAsia="仿宋"/>
          <w:kern w:val="0"/>
          <w:sz w:val="32"/>
          <w:szCs w:val="32"/>
        </w:rPr>
      </w:pPr>
      <w:r>
        <w:rPr>
          <w:rFonts w:hint="eastAsia" w:ascii="仿宋" w:eastAsia="仿宋"/>
          <w:b/>
          <w:kern w:val="0"/>
          <w:sz w:val="32"/>
          <w:szCs w:val="32"/>
        </w:rPr>
        <w:t>财政拨款收支预算总表</w:t>
      </w:r>
    </w:p>
    <w:p>
      <w:pPr>
        <w:rPr>
          <w:rFonts w:ascii="仿宋" w:eastAsia="仿宋"/>
          <w:kern w:val="0"/>
          <w:sz w:val="28"/>
          <w:szCs w:val="28"/>
        </w:rPr>
      </w:pPr>
      <w:r>
        <w:rPr>
          <w:rFonts w:hint="eastAsia" w:ascii="仿宋" w:eastAsia="仿宋"/>
          <w:kern w:val="0"/>
          <w:sz w:val="32"/>
          <w:szCs w:val="32"/>
        </w:rPr>
        <w:t xml:space="preserve">                                                            </w:t>
      </w:r>
      <w:r>
        <w:rPr>
          <w:rFonts w:hint="eastAsia" w:ascii="仿宋" w:eastAsia="仿宋"/>
          <w:kern w:val="0"/>
          <w:sz w:val="28"/>
          <w:szCs w:val="28"/>
        </w:rPr>
        <w:t xml:space="preserve"> 单位：万元</w:t>
      </w:r>
    </w:p>
    <w:tbl>
      <w:tblPr>
        <w:tblStyle w:val="5"/>
        <w:tblW w:w="13809" w:type="dxa"/>
        <w:tblInd w:w="10" w:type="dxa"/>
        <w:tblLayout w:type="fixed"/>
        <w:tblCellMar>
          <w:top w:w="0" w:type="dxa"/>
          <w:left w:w="0" w:type="dxa"/>
          <w:bottom w:w="0" w:type="dxa"/>
          <w:right w:w="0" w:type="dxa"/>
        </w:tblCellMar>
      </w:tblPr>
      <w:tblGrid>
        <w:gridCol w:w="3838"/>
        <w:gridCol w:w="14"/>
        <w:gridCol w:w="1364"/>
        <w:gridCol w:w="3852"/>
        <w:gridCol w:w="1364"/>
        <w:gridCol w:w="1364"/>
        <w:gridCol w:w="2013"/>
      </w:tblGrid>
      <w:tr>
        <w:tblPrEx>
          <w:tblLayout w:type="fixed"/>
          <w:tblCellMar>
            <w:top w:w="0" w:type="dxa"/>
            <w:left w:w="0" w:type="dxa"/>
            <w:bottom w:w="0" w:type="dxa"/>
            <w:right w:w="0" w:type="dxa"/>
          </w:tblCellMar>
        </w:tblPrEx>
        <w:tc>
          <w:tcPr>
            <w:tcW w:w="5216"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eastAsia="仿宋"/>
                <w:b/>
                <w:kern w:val="0"/>
                <w:sz w:val="24"/>
              </w:rPr>
            </w:pPr>
            <w:r>
              <w:rPr>
                <w:rFonts w:hint="eastAsia" w:ascii="仿宋" w:eastAsia="仿宋"/>
                <w:b/>
                <w:color w:val="000000"/>
                <w:kern w:val="0"/>
                <w:sz w:val="22"/>
                <w:szCs w:val="22"/>
              </w:rPr>
              <w:t>收</w:t>
            </w:r>
            <w:r>
              <w:rPr>
                <w:rFonts w:hint="eastAsia" w:ascii="宋体" w:hAnsi="宋体" w:eastAsia="仿宋"/>
                <w:b/>
                <w:color w:val="000000"/>
                <w:kern w:val="0"/>
                <w:sz w:val="22"/>
                <w:szCs w:val="22"/>
              </w:rPr>
              <w:t>    </w:t>
            </w:r>
            <w:r>
              <w:rPr>
                <w:rFonts w:hint="eastAsia" w:ascii="仿宋" w:eastAsia="仿宋"/>
                <w:b/>
                <w:color w:val="000000"/>
                <w:kern w:val="0"/>
                <w:sz w:val="22"/>
                <w:szCs w:val="22"/>
              </w:rPr>
              <w:t>入</w:t>
            </w:r>
          </w:p>
        </w:tc>
        <w:tc>
          <w:tcPr>
            <w:tcW w:w="8593"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eastAsia="仿宋"/>
                <w:b/>
                <w:kern w:val="0"/>
                <w:sz w:val="24"/>
              </w:rPr>
            </w:pPr>
            <w:r>
              <w:rPr>
                <w:rFonts w:hint="eastAsia" w:ascii="仿宋" w:eastAsia="仿宋"/>
                <w:b/>
                <w:color w:val="000000"/>
                <w:kern w:val="0"/>
                <w:sz w:val="22"/>
                <w:szCs w:val="22"/>
              </w:rPr>
              <w:t>支</w:t>
            </w:r>
            <w:r>
              <w:rPr>
                <w:rFonts w:hint="eastAsia" w:ascii="宋体" w:hAnsi="宋体" w:eastAsia="仿宋"/>
                <w:b/>
                <w:color w:val="000000"/>
                <w:kern w:val="0"/>
                <w:sz w:val="22"/>
                <w:szCs w:val="22"/>
              </w:rPr>
              <w:t>    </w:t>
            </w:r>
            <w:r>
              <w:rPr>
                <w:rFonts w:hint="eastAsia" w:ascii="仿宋" w:eastAsia="仿宋"/>
                <w:b/>
                <w:color w:val="000000"/>
                <w:kern w:val="0"/>
                <w:sz w:val="22"/>
                <w:szCs w:val="22"/>
              </w:rPr>
              <w:t>出</w:t>
            </w:r>
          </w:p>
        </w:tc>
      </w:tr>
      <w:tr>
        <w:tblPrEx>
          <w:tblLayout w:type="fixed"/>
          <w:tblCellMar>
            <w:top w:w="0" w:type="dxa"/>
            <w:left w:w="0" w:type="dxa"/>
            <w:bottom w:w="0" w:type="dxa"/>
            <w:right w:w="0" w:type="dxa"/>
          </w:tblCellMar>
        </w:tblPrEx>
        <w:tc>
          <w:tcPr>
            <w:tcW w:w="3838"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 w:eastAsia="仿宋"/>
                <w:b/>
                <w:kern w:val="0"/>
                <w:sz w:val="24"/>
              </w:rPr>
            </w:pPr>
            <w:r>
              <w:rPr>
                <w:rFonts w:hint="eastAsia" w:ascii="仿宋" w:eastAsia="仿宋"/>
                <w:b/>
                <w:color w:val="000000"/>
                <w:kern w:val="0"/>
                <w:sz w:val="22"/>
                <w:szCs w:val="22"/>
              </w:rPr>
              <w:t>项</w:t>
            </w:r>
            <w:r>
              <w:rPr>
                <w:rFonts w:hint="eastAsia" w:ascii="宋体" w:hAnsi="宋体" w:eastAsia="仿宋"/>
                <w:b/>
                <w:color w:val="000000"/>
                <w:kern w:val="0"/>
                <w:sz w:val="22"/>
                <w:szCs w:val="22"/>
              </w:rPr>
              <w:t>   </w:t>
            </w:r>
            <w:r>
              <w:rPr>
                <w:rFonts w:hint="eastAsia" w:ascii="仿宋" w:eastAsia="仿宋"/>
                <w:b/>
                <w:color w:val="000000"/>
                <w:kern w:val="0"/>
                <w:sz w:val="22"/>
                <w:szCs w:val="22"/>
              </w:rPr>
              <w:t>目</w:t>
            </w:r>
          </w:p>
        </w:tc>
        <w:tc>
          <w:tcPr>
            <w:tcW w:w="1378" w:type="dxa"/>
            <w:gridSpan w:val="2"/>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 w:eastAsia="仿宋"/>
                <w:b/>
                <w:kern w:val="0"/>
                <w:sz w:val="24"/>
              </w:rPr>
            </w:pPr>
            <w:r>
              <w:rPr>
                <w:rFonts w:hint="eastAsia" w:ascii="仿宋" w:eastAsia="仿宋"/>
                <w:b/>
                <w:color w:val="000000"/>
                <w:kern w:val="0"/>
                <w:sz w:val="22"/>
                <w:szCs w:val="22"/>
              </w:rPr>
              <w:t>预算数</w:t>
            </w:r>
          </w:p>
        </w:tc>
        <w:tc>
          <w:tcPr>
            <w:tcW w:w="3852"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 w:eastAsia="仿宋"/>
                <w:b/>
                <w:kern w:val="0"/>
                <w:sz w:val="24"/>
              </w:rPr>
            </w:pPr>
            <w:r>
              <w:rPr>
                <w:rFonts w:hint="eastAsia" w:ascii="仿宋" w:eastAsia="仿宋"/>
                <w:b/>
                <w:color w:val="000000"/>
                <w:kern w:val="0"/>
                <w:sz w:val="22"/>
                <w:szCs w:val="22"/>
              </w:rPr>
              <w:t>项目（按功能分类）</w:t>
            </w:r>
          </w:p>
        </w:tc>
        <w:tc>
          <w:tcPr>
            <w:tcW w:w="4741"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eastAsia="仿宋"/>
                <w:b/>
                <w:kern w:val="0"/>
                <w:sz w:val="24"/>
              </w:rPr>
            </w:pPr>
            <w:r>
              <w:rPr>
                <w:rFonts w:hint="eastAsia" w:ascii="仿宋" w:eastAsia="仿宋"/>
                <w:b/>
                <w:color w:val="000000"/>
                <w:kern w:val="0"/>
                <w:sz w:val="22"/>
                <w:szCs w:val="22"/>
              </w:rPr>
              <w:t>预算数</w:t>
            </w:r>
          </w:p>
        </w:tc>
      </w:tr>
      <w:tr>
        <w:tblPrEx>
          <w:tblLayout w:type="fixed"/>
          <w:tblCellMar>
            <w:top w:w="0" w:type="dxa"/>
            <w:left w:w="0" w:type="dxa"/>
            <w:bottom w:w="0" w:type="dxa"/>
            <w:right w:w="0" w:type="dxa"/>
          </w:tblCellMar>
        </w:tblPrEx>
        <w:tc>
          <w:tcPr>
            <w:tcW w:w="3838" w:type="dxa"/>
            <w:vMerge w:val="continue"/>
            <w:tcBorders>
              <w:top w:val="single" w:color="000000" w:sz="8" w:space="0"/>
              <w:left w:val="single" w:color="000000" w:sz="8" w:space="0"/>
              <w:bottom w:val="single" w:color="000000" w:sz="8" w:space="0"/>
              <w:right w:val="single" w:color="000000" w:sz="8" w:space="0"/>
            </w:tcBorders>
            <w:vAlign w:val="center"/>
          </w:tcPr>
          <w:p/>
        </w:tc>
        <w:tc>
          <w:tcPr>
            <w:tcW w:w="1378" w:type="dxa"/>
            <w:gridSpan w:val="2"/>
            <w:vMerge w:val="continue"/>
            <w:tcBorders>
              <w:top w:val="single" w:color="000000" w:sz="8" w:space="0"/>
              <w:left w:val="single" w:color="000000" w:sz="8" w:space="0"/>
              <w:bottom w:val="single" w:color="000000" w:sz="8" w:space="0"/>
              <w:right w:val="single" w:color="000000" w:sz="8" w:space="0"/>
            </w:tcBorders>
            <w:vAlign w:val="center"/>
          </w:tcPr>
          <w:p/>
        </w:tc>
        <w:tc>
          <w:tcPr>
            <w:tcW w:w="3852" w:type="dxa"/>
            <w:vMerge w:val="continue"/>
            <w:tcBorders>
              <w:top w:val="single" w:color="000000" w:sz="8" w:space="0"/>
              <w:left w:val="single" w:color="000000" w:sz="8" w:space="0"/>
              <w:bottom w:val="single" w:color="000000" w:sz="8" w:space="0"/>
              <w:right w:val="single" w:color="000000" w:sz="8" w:space="0"/>
            </w:tcBorders>
            <w:vAlign w:val="center"/>
          </w:tcP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eastAsia="仿宋"/>
                <w:b/>
                <w:kern w:val="0"/>
                <w:sz w:val="24"/>
              </w:rPr>
            </w:pPr>
            <w:r>
              <w:rPr>
                <w:rFonts w:hint="eastAsia" w:ascii="仿宋" w:eastAsia="仿宋"/>
                <w:b/>
                <w:color w:val="000000"/>
                <w:kern w:val="0"/>
                <w:sz w:val="22"/>
                <w:szCs w:val="22"/>
              </w:rPr>
              <w:t>小计</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eastAsia="仿宋"/>
                <w:b/>
                <w:kern w:val="0"/>
                <w:sz w:val="24"/>
              </w:rPr>
            </w:pPr>
            <w:r>
              <w:rPr>
                <w:rFonts w:hint="eastAsia" w:ascii="仿宋" w:eastAsia="仿宋"/>
                <w:b/>
                <w:color w:val="000000"/>
                <w:kern w:val="0"/>
                <w:sz w:val="22"/>
                <w:szCs w:val="22"/>
              </w:rPr>
              <w:t>公共预算财政拨款</w:t>
            </w:r>
          </w:p>
        </w:tc>
        <w:tc>
          <w:tcPr>
            <w:tcW w:w="2013"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eastAsia="仿宋"/>
                <w:b/>
                <w:kern w:val="0"/>
                <w:sz w:val="24"/>
              </w:rPr>
            </w:pPr>
            <w:r>
              <w:rPr>
                <w:rFonts w:hint="eastAsia" w:ascii="仿宋" w:eastAsia="仿宋"/>
                <w:b/>
                <w:color w:val="000000"/>
                <w:kern w:val="0"/>
                <w:sz w:val="22"/>
                <w:szCs w:val="22"/>
              </w:rPr>
              <w:t>政府性基金预算财政拨款</w:t>
            </w:r>
          </w:p>
        </w:tc>
      </w:tr>
      <w:tr>
        <w:tblPrEx>
          <w:tblLayout w:type="fixed"/>
          <w:tblCellMar>
            <w:top w:w="0" w:type="dxa"/>
            <w:left w:w="0" w:type="dxa"/>
            <w:bottom w:w="0" w:type="dxa"/>
            <w:right w:w="0" w:type="dxa"/>
          </w:tblCellMar>
        </w:tblPrEx>
        <w:trPr>
          <w:trHeight w:val="380" w:hRule="atLeast"/>
        </w:trPr>
        <w:tc>
          <w:tcPr>
            <w:tcW w:w="3838"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b/>
                <w:color w:val="000000"/>
                <w:kern w:val="0"/>
                <w:sz w:val="22"/>
                <w:szCs w:val="22"/>
              </w:rPr>
              <w:t>一、本年收入</w:t>
            </w:r>
          </w:p>
        </w:tc>
        <w:tc>
          <w:tcPr>
            <w:tcW w:w="1378"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kern w:val="0"/>
                <w:sz w:val="24"/>
              </w:rPr>
              <w:t>297．40</w:t>
            </w: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b/>
                <w:color w:val="000000"/>
                <w:kern w:val="0"/>
                <w:sz w:val="22"/>
                <w:szCs w:val="22"/>
              </w:rPr>
              <w:t>一、本年支出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kern w:val="0"/>
                <w:sz w:val="24"/>
              </w:rPr>
              <w:t>297.40</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kern w:val="0"/>
                <w:sz w:val="24"/>
              </w:rPr>
              <w:t>297.40</w:t>
            </w: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r>
      <w:tr>
        <w:tblPrEx>
          <w:tblLayout w:type="fixed"/>
          <w:tblCellMar>
            <w:top w:w="0" w:type="dxa"/>
            <w:left w:w="0" w:type="dxa"/>
            <w:bottom w:w="0" w:type="dxa"/>
            <w:right w:w="0" w:type="dxa"/>
          </w:tblCellMar>
        </w:tblPrEx>
        <w:trPr>
          <w:trHeight w:val="443" w:hRule="atLeast"/>
        </w:trPr>
        <w:tc>
          <w:tcPr>
            <w:tcW w:w="3838"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color w:val="000000"/>
                <w:kern w:val="0"/>
                <w:sz w:val="22"/>
                <w:szCs w:val="22"/>
              </w:rPr>
              <w:t>（一）公共预算财政拨款</w:t>
            </w:r>
          </w:p>
        </w:tc>
        <w:tc>
          <w:tcPr>
            <w:tcW w:w="1378"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kern w:val="0"/>
                <w:sz w:val="24"/>
              </w:rPr>
              <w:t>297．40</w:t>
            </w: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color w:val="000000"/>
                <w:kern w:val="0"/>
                <w:sz w:val="22"/>
                <w:szCs w:val="22"/>
              </w:rPr>
              <w:t>（一）一般公共服务支出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r>
      <w:tr>
        <w:tblPrEx>
          <w:tblLayout w:type="fixed"/>
          <w:tblCellMar>
            <w:top w:w="0" w:type="dxa"/>
            <w:left w:w="0" w:type="dxa"/>
            <w:bottom w:w="0" w:type="dxa"/>
            <w:right w:w="0" w:type="dxa"/>
          </w:tblCellMar>
        </w:tblPrEx>
        <w:tc>
          <w:tcPr>
            <w:tcW w:w="3838"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color w:val="000000"/>
                <w:kern w:val="0"/>
                <w:sz w:val="22"/>
                <w:szCs w:val="22"/>
              </w:rPr>
              <w:t>（二）政府性基金预算财政拨款</w:t>
            </w:r>
          </w:p>
        </w:tc>
        <w:tc>
          <w:tcPr>
            <w:tcW w:w="1378"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color w:val="000000"/>
                <w:kern w:val="0"/>
                <w:sz w:val="22"/>
                <w:szCs w:val="22"/>
              </w:rPr>
              <w:t>（二）外交支出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r>
      <w:tr>
        <w:tblPrEx>
          <w:tblLayout w:type="fixed"/>
          <w:tblCellMar>
            <w:top w:w="0" w:type="dxa"/>
            <w:left w:w="0" w:type="dxa"/>
            <w:bottom w:w="0" w:type="dxa"/>
            <w:right w:w="0" w:type="dxa"/>
          </w:tblCellMar>
        </w:tblPrEx>
        <w:tc>
          <w:tcPr>
            <w:tcW w:w="3838"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b/>
                <w:kern w:val="0"/>
                <w:sz w:val="18"/>
                <w:szCs w:val="18"/>
              </w:rPr>
            </w:pPr>
          </w:p>
        </w:tc>
        <w:tc>
          <w:tcPr>
            <w:tcW w:w="1378"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r>
              <w:rPr>
                <w:rFonts w:hint="eastAsia" w:ascii="仿宋" w:eastAsia="仿宋"/>
                <w:color w:val="000000"/>
                <w:kern w:val="0"/>
                <w:sz w:val="22"/>
                <w:szCs w:val="22"/>
              </w:rPr>
              <w:t>（三）国防支出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18"/>
                <w:szCs w:val="18"/>
              </w:rPr>
            </w:pPr>
          </w:p>
        </w:tc>
      </w:tr>
      <w:tr>
        <w:tblPrEx>
          <w:tblLayout w:type="fixed"/>
          <w:tblCellMar>
            <w:top w:w="0" w:type="dxa"/>
            <w:left w:w="0" w:type="dxa"/>
            <w:bottom w:w="0" w:type="dxa"/>
            <w:right w:w="0" w:type="dxa"/>
          </w:tblCellMar>
        </w:tblPrEx>
        <w:tc>
          <w:tcPr>
            <w:tcW w:w="3838"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b/>
                <w:kern w:val="0"/>
                <w:sz w:val="18"/>
                <w:szCs w:val="18"/>
              </w:rPr>
            </w:pPr>
          </w:p>
        </w:tc>
        <w:tc>
          <w:tcPr>
            <w:tcW w:w="1378"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r>
              <w:rPr>
                <w:rFonts w:hint="eastAsia" w:ascii="仿宋" w:eastAsia="仿宋"/>
                <w:color w:val="000000"/>
                <w:kern w:val="0"/>
                <w:sz w:val="22"/>
                <w:szCs w:val="22"/>
              </w:rPr>
              <w:t>（四）公共安全支出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18"/>
                <w:szCs w:val="18"/>
              </w:rPr>
            </w:pPr>
          </w:p>
        </w:tc>
      </w:tr>
      <w:tr>
        <w:tblPrEx>
          <w:tblLayout w:type="fixed"/>
          <w:tblCellMar>
            <w:top w:w="0" w:type="dxa"/>
            <w:left w:w="0" w:type="dxa"/>
            <w:bottom w:w="0" w:type="dxa"/>
            <w:right w:w="0" w:type="dxa"/>
          </w:tblCellMar>
        </w:tblPrEx>
        <w:tc>
          <w:tcPr>
            <w:tcW w:w="3838"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b/>
                <w:kern w:val="0"/>
                <w:sz w:val="18"/>
                <w:szCs w:val="18"/>
              </w:rPr>
            </w:pPr>
          </w:p>
        </w:tc>
        <w:tc>
          <w:tcPr>
            <w:tcW w:w="1378"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r>
              <w:rPr>
                <w:rFonts w:hint="eastAsia" w:ascii="仿宋" w:eastAsia="仿宋"/>
                <w:color w:val="000000"/>
                <w:kern w:val="0"/>
                <w:sz w:val="22"/>
                <w:szCs w:val="22"/>
              </w:rPr>
              <w:t>（五）教育支出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18"/>
                <w:szCs w:val="18"/>
              </w:rPr>
            </w:pPr>
          </w:p>
        </w:tc>
      </w:tr>
      <w:tr>
        <w:tblPrEx>
          <w:tblLayout w:type="fixed"/>
          <w:tblCellMar>
            <w:top w:w="0" w:type="dxa"/>
            <w:left w:w="0" w:type="dxa"/>
            <w:bottom w:w="0" w:type="dxa"/>
            <w:right w:w="0" w:type="dxa"/>
          </w:tblCellMar>
        </w:tblPrEx>
        <w:tc>
          <w:tcPr>
            <w:tcW w:w="3838"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18"/>
                <w:szCs w:val="18"/>
              </w:rPr>
            </w:pPr>
          </w:p>
        </w:tc>
        <w:tc>
          <w:tcPr>
            <w:tcW w:w="1378"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color w:val="000000"/>
                <w:kern w:val="0"/>
                <w:sz w:val="22"/>
                <w:szCs w:val="22"/>
              </w:rPr>
              <w:t>（六）科学技术支出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18"/>
                <w:szCs w:val="18"/>
              </w:rPr>
            </w:pPr>
          </w:p>
        </w:tc>
      </w:tr>
      <w:tr>
        <w:tblPrEx>
          <w:tblLayout w:type="fixed"/>
          <w:tblCellMar>
            <w:top w:w="0" w:type="dxa"/>
            <w:left w:w="0" w:type="dxa"/>
            <w:bottom w:w="0" w:type="dxa"/>
            <w:right w:w="0" w:type="dxa"/>
          </w:tblCellMar>
        </w:tblPrEx>
        <w:tc>
          <w:tcPr>
            <w:tcW w:w="3838"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18"/>
                <w:szCs w:val="18"/>
              </w:rPr>
            </w:pPr>
          </w:p>
        </w:tc>
        <w:tc>
          <w:tcPr>
            <w:tcW w:w="1378"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r>
              <w:rPr>
                <w:rFonts w:hint="eastAsia" w:ascii="仿宋" w:eastAsia="仿宋"/>
                <w:color w:val="000000"/>
                <w:kern w:val="0"/>
                <w:sz w:val="22"/>
                <w:szCs w:val="22"/>
              </w:rPr>
              <w:t>（七）文化体育与传媒支出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18"/>
                <w:szCs w:val="18"/>
              </w:rPr>
            </w:pPr>
          </w:p>
        </w:tc>
      </w:tr>
      <w:tr>
        <w:tblPrEx>
          <w:tblLayout w:type="fixed"/>
          <w:tblCellMar>
            <w:top w:w="0" w:type="dxa"/>
            <w:left w:w="0" w:type="dxa"/>
            <w:bottom w:w="0" w:type="dxa"/>
            <w:right w:w="0" w:type="dxa"/>
          </w:tblCellMar>
        </w:tblPrEx>
        <w:tc>
          <w:tcPr>
            <w:tcW w:w="3838"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18"/>
                <w:szCs w:val="18"/>
              </w:rPr>
            </w:pPr>
          </w:p>
        </w:tc>
        <w:tc>
          <w:tcPr>
            <w:tcW w:w="1378"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color w:val="000000"/>
                <w:kern w:val="0"/>
                <w:sz w:val="22"/>
                <w:szCs w:val="22"/>
              </w:rPr>
              <w:t>（八）社会保障和就业支出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kern w:val="0"/>
                <w:sz w:val="24"/>
              </w:rPr>
              <w:t>267.68</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kern w:val="0"/>
                <w:sz w:val="24"/>
              </w:rPr>
              <w:t>267.68</w:t>
            </w: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18"/>
                <w:szCs w:val="18"/>
              </w:rPr>
            </w:pPr>
          </w:p>
        </w:tc>
      </w:tr>
      <w:tr>
        <w:tblPrEx>
          <w:tblLayout w:type="fixed"/>
          <w:tblCellMar>
            <w:top w:w="0" w:type="dxa"/>
            <w:left w:w="0" w:type="dxa"/>
            <w:bottom w:w="0" w:type="dxa"/>
            <w:right w:w="0" w:type="dxa"/>
          </w:tblCellMar>
        </w:tblPrEx>
        <w:tc>
          <w:tcPr>
            <w:tcW w:w="3838"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color w:val="000000"/>
                <w:kern w:val="0"/>
                <w:sz w:val="22"/>
                <w:szCs w:val="22"/>
              </w:rPr>
              <w:t>　</w:t>
            </w:r>
          </w:p>
        </w:tc>
        <w:tc>
          <w:tcPr>
            <w:tcW w:w="1378"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color w:val="000000"/>
                <w:kern w:val="0"/>
                <w:sz w:val="22"/>
                <w:szCs w:val="22"/>
              </w:rPr>
              <w:t>（九）医疗卫生与计划生育支出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kern w:val="0"/>
                <w:sz w:val="24"/>
              </w:rPr>
              <w:t>16.05</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kern w:val="0"/>
                <w:sz w:val="24"/>
              </w:rPr>
              <w:t>16.05</w:t>
            </w: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r>
      <w:tr>
        <w:tblPrEx>
          <w:tblLayout w:type="fixed"/>
          <w:tblCellMar>
            <w:top w:w="0" w:type="dxa"/>
            <w:left w:w="0" w:type="dxa"/>
            <w:bottom w:w="0" w:type="dxa"/>
            <w:right w:w="0" w:type="dxa"/>
          </w:tblCellMar>
        </w:tblPrEx>
        <w:tc>
          <w:tcPr>
            <w:tcW w:w="3838"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p>
        </w:tc>
        <w:tc>
          <w:tcPr>
            <w:tcW w:w="1378"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r>
              <w:rPr>
                <w:rFonts w:hint="eastAsia" w:ascii="仿宋" w:eastAsia="仿宋"/>
                <w:color w:val="000000"/>
                <w:kern w:val="0"/>
                <w:sz w:val="22"/>
                <w:szCs w:val="22"/>
              </w:rPr>
              <w:t>（十）节能环保支出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r>
      <w:tr>
        <w:tblPrEx>
          <w:tblLayout w:type="fixed"/>
          <w:tblCellMar>
            <w:top w:w="0" w:type="dxa"/>
            <w:left w:w="0" w:type="dxa"/>
            <w:bottom w:w="0" w:type="dxa"/>
            <w:right w:w="0" w:type="dxa"/>
          </w:tblCellMar>
        </w:tblPrEx>
        <w:tc>
          <w:tcPr>
            <w:tcW w:w="3838"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p>
        </w:tc>
        <w:tc>
          <w:tcPr>
            <w:tcW w:w="1378"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r>
              <w:rPr>
                <w:rFonts w:hint="eastAsia" w:ascii="仿宋" w:eastAsia="仿宋"/>
                <w:color w:val="000000"/>
                <w:kern w:val="0"/>
                <w:sz w:val="22"/>
                <w:szCs w:val="22"/>
              </w:rPr>
              <w:t>（十一）城乡社区支出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r>
      <w:tr>
        <w:tblPrEx>
          <w:tblLayout w:type="fixed"/>
          <w:tblCellMar>
            <w:top w:w="0" w:type="dxa"/>
            <w:left w:w="0" w:type="dxa"/>
            <w:bottom w:w="0" w:type="dxa"/>
            <w:right w:w="0" w:type="dxa"/>
          </w:tblCellMar>
        </w:tblPrEx>
        <w:tc>
          <w:tcPr>
            <w:tcW w:w="3838"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18"/>
                <w:szCs w:val="18"/>
              </w:rPr>
            </w:pPr>
          </w:p>
        </w:tc>
        <w:tc>
          <w:tcPr>
            <w:tcW w:w="1378"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color w:val="000000"/>
                <w:kern w:val="0"/>
                <w:sz w:val="22"/>
                <w:szCs w:val="22"/>
              </w:rPr>
              <w:t>（十二）农林水支出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18"/>
                <w:szCs w:val="18"/>
              </w:rPr>
            </w:pPr>
          </w:p>
        </w:tc>
      </w:tr>
      <w:tr>
        <w:tblPrEx>
          <w:tblLayout w:type="fixed"/>
          <w:tblCellMar>
            <w:top w:w="0" w:type="dxa"/>
            <w:left w:w="0" w:type="dxa"/>
            <w:bottom w:w="0" w:type="dxa"/>
            <w:right w:w="0" w:type="dxa"/>
          </w:tblCellMar>
        </w:tblPrEx>
        <w:tc>
          <w:tcPr>
            <w:tcW w:w="3838"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18"/>
                <w:szCs w:val="18"/>
              </w:rPr>
            </w:pPr>
          </w:p>
        </w:tc>
        <w:tc>
          <w:tcPr>
            <w:tcW w:w="1378"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r>
              <w:rPr>
                <w:rFonts w:hint="eastAsia" w:ascii="仿宋" w:eastAsia="仿宋"/>
                <w:color w:val="000000"/>
                <w:kern w:val="0"/>
                <w:sz w:val="22"/>
                <w:szCs w:val="22"/>
              </w:rPr>
              <w:t>（十三）交通运输支出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18"/>
                <w:szCs w:val="18"/>
              </w:rPr>
            </w:pPr>
          </w:p>
        </w:tc>
      </w:tr>
      <w:tr>
        <w:tblPrEx>
          <w:tblLayout w:type="fixed"/>
          <w:tblCellMar>
            <w:top w:w="0" w:type="dxa"/>
            <w:left w:w="0" w:type="dxa"/>
            <w:bottom w:w="0" w:type="dxa"/>
            <w:right w:w="0" w:type="dxa"/>
          </w:tblCellMar>
        </w:tblPrEx>
        <w:trPr>
          <w:trHeight w:val="442" w:hRule="atLeast"/>
        </w:trPr>
        <w:tc>
          <w:tcPr>
            <w:tcW w:w="5216"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eastAsia="仿宋"/>
                <w:b/>
                <w:kern w:val="0"/>
                <w:sz w:val="24"/>
              </w:rPr>
            </w:pPr>
            <w:r>
              <w:rPr>
                <w:rFonts w:hint="eastAsia" w:ascii="仿宋" w:eastAsia="仿宋"/>
                <w:b/>
                <w:color w:val="000000"/>
                <w:kern w:val="0"/>
                <w:sz w:val="22"/>
                <w:szCs w:val="22"/>
              </w:rPr>
              <w:t>收</w:t>
            </w:r>
            <w:r>
              <w:rPr>
                <w:rFonts w:hint="eastAsia" w:ascii="宋体" w:hAnsi="宋体" w:eastAsia="仿宋"/>
                <w:b/>
                <w:color w:val="000000"/>
                <w:kern w:val="0"/>
                <w:sz w:val="22"/>
                <w:szCs w:val="22"/>
              </w:rPr>
              <w:t>    </w:t>
            </w:r>
            <w:r>
              <w:rPr>
                <w:rFonts w:hint="eastAsia" w:ascii="仿宋" w:eastAsia="仿宋"/>
                <w:b/>
                <w:color w:val="000000"/>
                <w:kern w:val="0"/>
                <w:sz w:val="22"/>
                <w:szCs w:val="22"/>
              </w:rPr>
              <w:t>入</w:t>
            </w:r>
          </w:p>
        </w:tc>
        <w:tc>
          <w:tcPr>
            <w:tcW w:w="8593"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eastAsia="仿宋"/>
                <w:b/>
                <w:kern w:val="0"/>
                <w:sz w:val="18"/>
                <w:szCs w:val="18"/>
              </w:rPr>
            </w:pPr>
            <w:r>
              <w:rPr>
                <w:rFonts w:hint="eastAsia" w:ascii="仿宋" w:eastAsia="仿宋"/>
                <w:b/>
                <w:color w:val="000000"/>
                <w:kern w:val="0"/>
                <w:sz w:val="22"/>
                <w:szCs w:val="22"/>
              </w:rPr>
              <w:t>支</w:t>
            </w:r>
            <w:r>
              <w:rPr>
                <w:rFonts w:hint="eastAsia" w:ascii="宋体" w:hAnsi="宋体" w:eastAsia="仿宋"/>
                <w:b/>
                <w:color w:val="000000"/>
                <w:kern w:val="0"/>
                <w:sz w:val="22"/>
                <w:szCs w:val="22"/>
              </w:rPr>
              <w:t>    </w:t>
            </w:r>
            <w:r>
              <w:rPr>
                <w:rFonts w:hint="eastAsia" w:ascii="仿宋" w:eastAsia="仿宋"/>
                <w:b/>
                <w:color w:val="000000"/>
                <w:kern w:val="0"/>
                <w:sz w:val="22"/>
                <w:szCs w:val="22"/>
              </w:rPr>
              <w:t>出</w:t>
            </w:r>
          </w:p>
        </w:tc>
      </w:tr>
      <w:tr>
        <w:tblPrEx>
          <w:tblLayout w:type="fixed"/>
          <w:tblCellMar>
            <w:top w:w="0" w:type="dxa"/>
            <w:left w:w="0" w:type="dxa"/>
            <w:bottom w:w="0" w:type="dxa"/>
            <w:right w:w="0" w:type="dxa"/>
          </w:tblCellMar>
        </w:tblPrEx>
        <w:tc>
          <w:tcPr>
            <w:tcW w:w="3852" w:type="dxa"/>
            <w:gridSpan w:val="2"/>
            <w:vMerge w:val="restart"/>
            <w:tcBorders>
              <w:top w:val="single" w:color="000000" w:sz="8" w:space="0"/>
              <w:left w:val="single" w:color="000000" w:sz="8" w:space="0"/>
              <w:right w:val="single" w:color="000000" w:sz="8" w:space="0"/>
            </w:tcBorders>
            <w:vAlign w:val="center"/>
          </w:tcPr>
          <w:p>
            <w:pPr>
              <w:jc w:val="center"/>
              <w:rPr>
                <w:rFonts w:ascii="仿宋" w:eastAsia="仿宋"/>
                <w:b/>
                <w:kern w:val="0"/>
                <w:sz w:val="24"/>
              </w:rPr>
            </w:pPr>
            <w:r>
              <w:rPr>
                <w:rFonts w:hint="eastAsia" w:ascii="仿宋" w:eastAsia="仿宋"/>
                <w:b/>
                <w:color w:val="000000"/>
                <w:kern w:val="0"/>
                <w:sz w:val="22"/>
                <w:szCs w:val="22"/>
              </w:rPr>
              <w:t>项   目</w:t>
            </w:r>
          </w:p>
        </w:tc>
        <w:tc>
          <w:tcPr>
            <w:tcW w:w="1364" w:type="dxa"/>
            <w:vMerge w:val="restart"/>
            <w:tcBorders>
              <w:top w:val="single" w:color="000000" w:sz="8" w:space="0"/>
              <w:left w:val="single" w:color="000000" w:sz="8" w:space="0"/>
              <w:right w:val="single" w:color="000000" w:sz="8" w:space="0"/>
            </w:tcBorders>
            <w:vAlign w:val="center"/>
          </w:tcPr>
          <w:p>
            <w:pPr>
              <w:jc w:val="center"/>
              <w:rPr>
                <w:rFonts w:ascii="仿宋" w:eastAsia="仿宋"/>
                <w:b/>
                <w:kern w:val="0"/>
                <w:sz w:val="24"/>
              </w:rPr>
            </w:pPr>
            <w:r>
              <w:rPr>
                <w:rFonts w:hint="eastAsia" w:ascii="仿宋" w:eastAsia="仿宋"/>
                <w:b/>
                <w:color w:val="000000"/>
                <w:kern w:val="0"/>
                <w:sz w:val="22"/>
                <w:szCs w:val="22"/>
              </w:rPr>
              <w:t>预算数</w:t>
            </w:r>
          </w:p>
        </w:tc>
        <w:tc>
          <w:tcPr>
            <w:tcW w:w="3852" w:type="dxa"/>
            <w:vMerge w:val="restart"/>
            <w:tcBorders>
              <w:top w:val="single" w:color="000000" w:sz="8" w:space="0"/>
              <w:left w:val="single" w:color="000000" w:sz="8" w:space="0"/>
              <w:right w:val="single" w:color="000000" w:sz="8" w:space="0"/>
            </w:tcBorders>
            <w:vAlign w:val="center"/>
          </w:tcPr>
          <w:p>
            <w:pPr>
              <w:jc w:val="center"/>
              <w:rPr>
                <w:rFonts w:ascii="仿宋" w:eastAsia="仿宋"/>
                <w:b/>
                <w:kern w:val="0"/>
                <w:sz w:val="24"/>
              </w:rPr>
            </w:pPr>
            <w:r>
              <w:rPr>
                <w:rFonts w:hint="eastAsia" w:ascii="仿宋" w:eastAsia="仿宋"/>
                <w:b/>
                <w:color w:val="000000"/>
                <w:kern w:val="0"/>
                <w:sz w:val="22"/>
                <w:szCs w:val="22"/>
              </w:rPr>
              <w:t>项目（按功能分类）</w:t>
            </w:r>
          </w:p>
        </w:tc>
        <w:tc>
          <w:tcPr>
            <w:tcW w:w="4741"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eastAsia="仿宋"/>
                <w:b/>
                <w:kern w:val="0"/>
                <w:sz w:val="18"/>
                <w:szCs w:val="18"/>
              </w:rPr>
            </w:pPr>
            <w:r>
              <w:rPr>
                <w:rFonts w:hint="eastAsia" w:ascii="仿宋" w:eastAsia="仿宋"/>
                <w:b/>
                <w:color w:val="000000"/>
                <w:kern w:val="0"/>
                <w:sz w:val="22"/>
                <w:szCs w:val="22"/>
              </w:rPr>
              <w:t>预算数</w:t>
            </w:r>
          </w:p>
        </w:tc>
      </w:tr>
      <w:tr>
        <w:tblPrEx>
          <w:tblLayout w:type="fixed"/>
          <w:tblCellMar>
            <w:top w:w="0" w:type="dxa"/>
            <w:left w:w="0" w:type="dxa"/>
            <w:bottom w:w="0" w:type="dxa"/>
            <w:right w:w="0" w:type="dxa"/>
          </w:tblCellMar>
        </w:tblPrEx>
        <w:tc>
          <w:tcPr>
            <w:tcW w:w="3852" w:type="dxa"/>
            <w:gridSpan w:val="2"/>
            <w:vMerge w:val="continue"/>
            <w:tcBorders>
              <w:left w:val="single" w:color="000000" w:sz="8" w:space="0"/>
              <w:bottom w:val="single" w:color="000000" w:sz="8" w:space="0"/>
              <w:right w:val="single" w:color="000000" w:sz="8" w:space="0"/>
            </w:tcBorders>
            <w:vAlign w:val="center"/>
          </w:tcPr>
          <w:p/>
        </w:tc>
        <w:tc>
          <w:tcPr>
            <w:tcW w:w="1364" w:type="dxa"/>
            <w:vMerge w:val="continue"/>
            <w:tcBorders>
              <w:left w:val="single" w:color="000000" w:sz="8" w:space="0"/>
              <w:bottom w:val="single" w:color="000000" w:sz="8" w:space="0"/>
              <w:right w:val="single" w:color="000000" w:sz="8" w:space="0"/>
            </w:tcBorders>
            <w:vAlign w:val="center"/>
          </w:tcPr>
          <w:p/>
        </w:tc>
        <w:tc>
          <w:tcPr>
            <w:tcW w:w="3852" w:type="dxa"/>
            <w:vMerge w:val="continue"/>
            <w:tcBorders>
              <w:left w:val="single" w:color="000000" w:sz="8" w:space="0"/>
              <w:bottom w:val="single" w:color="000000" w:sz="8" w:space="0"/>
              <w:right w:val="single" w:color="000000" w:sz="8" w:space="0"/>
            </w:tcBorders>
            <w:vAlign w:val="center"/>
          </w:tcP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eastAsia="仿宋"/>
                <w:b/>
                <w:kern w:val="0"/>
                <w:sz w:val="24"/>
              </w:rPr>
            </w:pPr>
            <w:r>
              <w:rPr>
                <w:rFonts w:hint="eastAsia" w:ascii="仿宋" w:eastAsia="仿宋"/>
                <w:b/>
                <w:color w:val="000000"/>
                <w:kern w:val="0"/>
                <w:sz w:val="22"/>
                <w:szCs w:val="22"/>
              </w:rPr>
              <w:t>小计</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eastAsia="仿宋"/>
                <w:b/>
                <w:kern w:val="0"/>
                <w:sz w:val="24"/>
              </w:rPr>
            </w:pPr>
            <w:r>
              <w:rPr>
                <w:rFonts w:hint="eastAsia" w:ascii="仿宋" w:eastAsia="仿宋"/>
                <w:b/>
                <w:color w:val="000000"/>
                <w:kern w:val="0"/>
                <w:sz w:val="22"/>
                <w:szCs w:val="22"/>
              </w:rPr>
              <w:t>公共预算财政拨款</w:t>
            </w:r>
          </w:p>
        </w:tc>
        <w:tc>
          <w:tcPr>
            <w:tcW w:w="2013"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eastAsia="仿宋"/>
                <w:b/>
                <w:kern w:val="0"/>
                <w:sz w:val="24"/>
              </w:rPr>
            </w:pPr>
            <w:r>
              <w:rPr>
                <w:rFonts w:hint="eastAsia" w:ascii="仿宋" w:eastAsia="仿宋"/>
                <w:b/>
                <w:color w:val="000000"/>
                <w:kern w:val="0"/>
                <w:sz w:val="22"/>
                <w:szCs w:val="22"/>
              </w:rPr>
              <w:t>政府性基金预算财政拨款</w:t>
            </w:r>
          </w:p>
        </w:tc>
      </w:tr>
      <w:tr>
        <w:tblPrEx>
          <w:tblLayout w:type="fixed"/>
          <w:tblCellMar>
            <w:top w:w="0" w:type="dxa"/>
            <w:left w:w="0" w:type="dxa"/>
            <w:bottom w:w="0" w:type="dxa"/>
            <w:right w:w="0" w:type="dxa"/>
          </w:tblCellMar>
        </w:tblPrEx>
        <w:trPr>
          <w:trHeight w:val="417" w:hRule="atLeast"/>
        </w:trPr>
        <w:tc>
          <w:tcPr>
            <w:tcW w:w="3852"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r>
              <w:rPr>
                <w:rFonts w:hint="eastAsia" w:ascii="仿宋" w:eastAsia="仿宋"/>
                <w:color w:val="000000"/>
                <w:kern w:val="0"/>
                <w:sz w:val="22"/>
                <w:szCs w:val="22"/>
              </w:rPr>
              <w:t>（十四）资源勘探信息等支出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18"/>
                <w:szCs w:val="18"/>
              </w:rPr>
            </w:pPr>
          </w:p>
        </w:tc>
      </w:tr>
      <w:tr>
        <w:tblPrEx>
          <w:tblLayout w:type="fixed"/>
          <w:tblCellMar>
            <w:top w:w="0" w:type="dxa"/>
            <w:left w:w="0" w:type="dxa"/>
            <w:bottom w:w="0" w:type="dxa"/>
            <w:right w:w="0" w:type="dxa"/>
          </w:tblCellMar>
        </w:tblPrEx>
        <w:trPr>
          <w:trHeight w:val="436" w:hRule="atLeast"/>
        </w:trPr>
        <w:tc>
          <w:tcPr>
            <w:tcW w:w="3852"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r>
              <w:rPr>
                <w:rFonts w:hint="eastAsia" w:ascii="仿宋" w:eastAsia="仿宋"/>
                <w:color w:val="000000"/>
                <w:kern w:val="0"/>
                <w:sz w:val="22"/>
                <w:szCs w:val="22"/>
              </w:rPr>
              <w:t>（十五）商业服务业等支出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18"/>
                <w:szCs w:val="18"/>
              </w:rPr>
            </w:pPr>
          </w:p>
        </w:tc>
      </w:tr>
      <w:tr>
        <w:tblPrEx>
          <w:tblLayout w:type="fixed"/>
          <w:tblCellMar>
            <w:top w:w="0" w:type="dxa"/>
            <w:left w:w="0" w:type="dxa"/>
            <w:bottom w:w="0" w:type="dxa"/>
            <w:right w:w="0" w:type="dxa"/>
          </w:tblCellMar>
        </w:tblPrEx>
        <w:trPr>
          <w:trHeight w:val="457" w:hRule="atLeast"/>
        </w:trPr>
        <w:tc>
          <w:tcPr>
            <w:tcW w:w="3852"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r>
              <w:rPr>
                <w:rFonts w:hint="eastAsia" w:ascii="仿宋" w:eastAsia="仿宋"/>
                <w:color w:val="000000"/>
                <w:kern w:val="0"/>
                <w:sz w:val="22"/>
                <w:szCs w:val="22"/>
              </w:rPr>
              <w:t>（十六)金融支出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18"/>
                <w:szCs w:val="18"/>
              </w:rPr>
            </w:pPr>
          </w:p>
        </w:tc>
      </w:tr>
      <w:tr>
        <w:tblPrEx>
          <w:tblLayout w:type="fixed"/>
          <w:tblCellMar>
            <w:top w:w="0" w:type="dxa"/>
            <w:left w:w="0" w:type="dxa"/>
            <w:bottom w:w="0" w:type="dxa"/>
            <w:right w:w="0" w:type="dxa"/>
          </w:tblCellMar>
        </w:tblPrEx>
        <w:trPr>
          <w:trHeight w:val="435" w:hRule="atLeast"/>
        </w:trPr>
        <w:tc>
          <w:tcPr>
            <w:tcW w:w="3852"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r>
              <w:rPr>
                <w:rFonts w:hint="eastAsia" w:ascii="仿宋" w:eastAsia="仿宋"/>
                <w:color w:val="000000"/>
                <w:kern w:val="0"/>
                <w:sz w:val="22"/>
                <w:szCs w:val="22"/>
              </w:rPr>
              <w:t>（十七）国土海洋气象支出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18"/>
                <w:szCs w:val="18"/>
              </w:rPr>
            </w:pPr>
          </w:p>
        </w:tc>
      </w:tr>
      <w:tr>
        <w:tblPrEx>
          <w:tblLayout w:type="fixed"/>
          <w:tblCellMar>
            <w:top w:w="0" w:type="dxa"/>
            <w:left w:w="0" w:type="dxa"/>
            <w:bottom w:w="0" w:type="dxa"/>
            <w:right w:w="0" w:type="dxa"/>
          </w:tblCellMar>
        </w:tblPrEx>
        <w:trPr>
          <w:trHeight w:val="455" w:hRule="atLeast"/>
        </w:trPr>
        <w:tc>
          <w:tcPr>
            <w:tcW w:w="3852"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color w:val="000000"/>
                <w:kern w:val="0"/>
                <w:sz w:val="22"/>
                <w:szCs w:val="22"/>
              </w:rPr>
              <w:t>　</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color w:val="000000"/>
                <w:kern w:val="0"/>
                <w:sz w:val="22"/>
                <w:szCs w:val="22"/>
              </w:rPr>
              <w:t>（十八）住房保障支出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kern w:val="0"/>
                <w:sz w:val="24"/>
              </w:rPr>
              <w:t>13.67</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kern w:val="0"/>
                <w:sz w:val="24"/>
              </w:rPr>
              <w:t>13.67</w:t>
            </w: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r>
      <w:tr>
        <w:tblPrEx>
          <w:tblLayout w:type="fixed"/>
          <w:tblCellMar>
            <w:top w:w="0" w:type="dxa"/>
            <w:left w:w="0" w:type="dxa"/>
            <w:bottom w:w="0" w:type="dxa"/>
            <w:right w:w="0" w:type="dxa"/>
          </w:tblCellMar>
        </w:tblPrEx>
        <w:trPr>
          <w:trHeight w:val="447" w:hRule="atLeast"/>
        </w:trPr>
        <w:tc>
          <w:tcPr>
            <w:tcW w:w="3852"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r>
              <w:rPr>
                <w:rFonts w:hint="eastAsia" w:ascii="仿宋" w:eastAsia="仿宋"/>
                <w:color w:val="000000"/>
                <w:kern w:val="0"/>
                <w:sz w:val="22"/>
                <w:szCs w:val="22"/>
              </w:rPr>
              <w:t>（十九）粮油物资储备支出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r>
      <w:tr>
        <w:tblPrEx>
          <w:tblLayout w:type="fixed"/>
          <w:tblCellMar>
            <w:top w:w="0" w:type="dxa"/>
            <w:left w:w="0" w:type="dxa"/>
            <w:bottom w:w="0" w:type="dxa"/>
            <w:right w:w="0" w:type="dxa"/>
          </w:tblCellMar>
        </w:tblPrEx>
        <w:tc>
          <w:tcPr>
            <w:tcW w:w="3852"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r>
              <w:rPr>
                <w:rFonts w:hint="eastAsia" w:ascii="仿宋" w:eastAsia="仿宋"/>
                <w:color w:val="000000"/>
                <w:kern w:val="0"/>
                <w:sz w:val="22"/>
                <w:szCs w:val="22"/>
              </w:rPr>
              <w:t>（二十）国债还本付息支出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r>
      <w:tr>
        <w:tblPrEx>
          <w:tblLayout w:type="fixed"/>
          <w:tblCellMar>
            <w:top w:w="0" w:type="dxa"/>
            <w:left w:w="0" w:type="dxa"/>
            <w:bottom w:w="0" w:type="dxa"/>
            <w:right w:w="0" w:type="dxa"/>
          </w:tblCellMar>
        </w:tblPrEx>
        <w:tc>
          <w:tcPr>
            <w:tcW w:w="3852"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r>
              <w:rPr>
                <w:rFonts w:hint="eastAsia" w:ascii="仿宋" w:eastAsia="仿宋"/>
                <w:color w:val="000000"/>
                <w:kern w:val="0"/>
                <w:sz w:val="22"/>
                <w:szCs w:val="22"/>
              </w:rPr>
              <w:t>（二十一）其他支出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r>
      <w:tr>
        <w:tblPrEx>
          <w:tblLayout w:type="fixed"/>
          <w:tblCellMar>
            <w:top w:w="0" w:type="dxa"/>
            <w:left w:w="0" w:type="dxa"/>
            <w:bottom w:w="0" w:type="dxa"/>
            <w:right w:w="0" w:type="dxa"/>
          </w:tblCellMar>
        </w:tblPrEx>
        <w:trPr>
          <w:trHeight w:val="405" w:hRule="atLeast"/>
        </w:trPr>
        <w:tc>
          <w:tcPr>
            <w:tcW w:w="3852"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b/>
                <w:color w:val="000000"/>
                <w:kern w:val="0"/>
                <w:sz w:val="22"/>
                <w:szCs w:val="22"/>
              </w:rPr>
              <w:t>二、上年结转结余</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b/>
                <w:color w:val="000000"/>
                <w:kern w:val="0"/>
                <w:sz w:val="22"/>
                <w:szCs w:val="22"/>
              </w:rPr>
              <w:t>　</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r>
      <w:tr>
        <w:tblPrEx>
          <w:tblLayout w:type="fixed"/>
          <w:tblCellMar>
            <w:top w:w="0" w:type="dxa"/>
            <w:left w:w="0" w:type="dxa"/>
            <w:bottom w:w="0" w:type="dxa"/>
            <w:right w:w="0" w:type="dxa"/>
          </w:tblCellMar>
        </w:tblPrEx>
        <w:trPr>
          <w:trHeight w:val="452" w:hRule="atLeast"/>
        </w:trPr>
        <w:tc>
          <w:tcPr>
            <w:tcW w:w="3852"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color w:val="000000"/>
                <w:kern w:val="0"/>
                <w:sz w:val="22"/>
                <w:szCs w:val="22"/>
              </w:rPr>
              <w:t>（一）公共预算财政拨款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b/>
                <w:color w:val="000000"/>
                <w:kern w:val="0"/>
                <w:sz w:val="22"/>
                <w:szCs w:val="22"/>
              </w:rPr>
              <w:t>二、年末结转结余</w:t>
            </w:r>
          </w:p>
        </w:tc>
        <w:tc>
          <w:tcPr>
            <w:tcW w:w="1364" w:type="dxa"/>
            <w:tcBorders>
              <w:top w:val="nil"/>
              <w:left w:val="nil"/>
              <w:bottom w:val="nil"/>
              <w:right w:val="nil"/>
            </w:tcBorders>
            <w:vAlign w:val="center"/>
          </w:tcPr>
          <w:p>
            <w:pPr>
              <w:rPr>
                <w:rFonts w:ascii="仿宋" w:eastAsia="仿宋"/>
                <w:kern w:val="0"/>
                <w:sz w:val="24"/>
              </w:rPr>
            </w:pPr>
            <w:r>
              <w:rPr>
                <w:rFonts w:hint="eastAsia" w:ascii="仿宋" w:eastAsia="仿宋"/>
                <w:color w:val="000000"/>
                <w:kern w:val="0"/>
                <w:sz w:val="22"/>
                <w:szCs w:val="22"/>
              </w:rPr>
              <w:t>　</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color w:val="000000"/>
                <w:kern w:val="0"/>
                <w:sz w:val="22"/>
                <w:szCs w:val="22"/>
              </w:rPr>
              <w:t>　</w:t>
            </w: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color w:val="000000"/>
                <w:kern w:val="0"/>
                <w:sz w:val="22"/>
                <w:szCs w:val="22"/>
              </w:rPr>
              <w:t>　</w:t>
            </w:r>
          </w:p>
        </w:tc>
      </w:tr>
      <w:tr>
        <w:tblPrEx>
          <w:tblLayout w:type="fixed"/>
          <w:tblCellMar>
            <w:top w:w="0" w:type="dxa"/>
            <w:left w:w="0" w:type="dxa"/>
            <w:bottom w:w="0" w:type="dxa"/>
            <w:right w:w="0" w:type="dxa"/>
          </w:tblCellMar>
        </w:tblPrEx>
        <w:trPr>
          <w:trHeight w:val="444" w:hRule="atLeast"/>
        </w:trPr>
        <w:tc>
          <w:tcPr>
            <w:tcW w:w="3852"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color w:val="000000"/>
                <w:kern w:val="0"/>
                <w:sz w:val="22"/>
                <w:szCs w:val="22"/>
              </w:rPr>
              <w:t>（二）政府性基金预算财政拨款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color w:val="000000"/>
                <w:kern w:val="0"/>
                <w:sz w:val="22"/>
                <w:szCs w:val="22"/>
              </w:rPr>
              <w:t>　</w:t>
            </w:r>
          </w:p>
        </w:tc>
        <w:tc>
          <w:tcPr>
            <w:tcW w:w="1364"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color w:val="000000"/>
                <w:kern w:val="0"/>
                <w:sz w:val="22"/>
                <w:szCs w:val="22"/>
              </w:rPr>
              <w:t>　</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color w:val="000000"/>
                <w:kern w:val="0"/>
                <w:sz w:val="22"/>
                <w:szCs w:val="22"/>
              </w:rPr>
              <w:t>　</w:t>
            </w: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color w:val="000000"/>
                <w:kern w:val="0"/>
                <w:sz w:val="22"/>
                <w:szCs w:val="22"/>
              </w:rPr>
              <w:t>　</w:t>
            </w:r>
          </w:p>
        </w:tc>
      </w:tr>
      <w:tr>
        <w:tblPrEx>
          <w:tblLayout w:type="fixed"/>
          <w:tblCellMar>
            <w:top w:w="0" w:type="dxa"/>
            <w:left w:w="0" w:type="dxa"/>
            <w:bottom w:w="0" w:type="dxa"/>
            <w:right w:w="0" w:type="dxa"/>
          </w:tblCellMar>
        </w:tblPrEx>
        <w:trPr>
          <w:trHeight w:val="451" w:hRule="atLeast"/>
        </w:trPr>
        <w:tc>
          <w:tcPr>
            <w:tcW w:w="3852"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 w:eastAsia="仿宋"/>
                <w:kern w:val="0"/>
                <w:sz w:val="24"/>
              </w:rPr>
            </w:pPr>
            <w:r>
              <w:rPr>
                <w:rFonts w:hint="eastAsia" w:ascii="仿宋" w:eastAsia="仿宋"/>
                <w:b/>
                <w:color w:val="000000"/>
                <w:kern w:val="0"/>
                <w:sz w:val="22"/>
                <w:szCs w:val="22"/>
              </w:rPr>
              <w:t>收入总计</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eastAsia="仿宋"/>
                <w:kern w:val="0"/>
                <w:sz w:val="24"/>
              </w:rPr>
            </w:pPr>
            <w:r>
              <w:rPr>
                <w:rFonts w:hint="eastAsia" w:ascii="仿宋" w:eastAsia="仿宋"/>
                <w:kern w:val="0"/>
                <w:sz w:val="24"/>
              </w:rPr>
              <w:t>297．40</w:t>
            </w:r>
          </w:p>
        </w:tc>
        <w:tc>
          <w:tcPr>
            <w:tcW w:w="8593"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eastAsia="仿宋"/>
                <w:kern w:val="0"/>
                <w:sz w:val="24"/>
              </w:rPr>
            </w:pPr>
            <w:r>
              <w:rPr>
                <w:rFonts w:hint="eastAsia" w:ascii="仿宋" w:eastAsia="仿宋"/>
                <w:b/>
                <w:color w:val="000000"/>
                <w:kern w:val="0"/>
                <w:sz w:val="22"/>
                <w:szCs w:val="22"/>
              </w:rPr>
              <w:t>支出总计：</w:t>
            </w:r>
            <w:r>
              <w:rPr>
                <w:rFonts w:hint="eastAsia" w:ascii="仿宋" w:eastAsia="仿宋"/>
                <w:kern w:val="0"/>
                <w:sz w:val="24"/>
              </w:rPr>
              <w:t>297．40</w:t>
            </w:r>
          </w:p>
        </w:tc>
      </w:tr>
    </w:tbl>
    <w:p>
      <w:pPr>
        <w:rPr>
          <w:rFonts w:ascii="仿宋" w:eastAsia="仿宋"/>
          <w:kern w:val="0"/>
          <w:sz w:val="24"/>
        </w:rPr>
      </w:pPr>
    </w:p>
    <w:p>
      <w:pPr>
        <w:rPr>
          <w:rFonts w:ascii="仿宋" w:eastAsia="仿宋"/>
          <w:kern w:val="0"/>
          <w:sz w:val="32"/>
          <w:szCs w:val="32"/>
        </w:rPr>
      </w:pPr>
      <w:r>
        <w:rPr>
          <w:rFonts w:hint="eastAsia" w:ascii="仿宋" w:eastAsia="仿宋"/>
          <w:kern w:val="0"/>
          <w:sz w:val="32"/>
          <w:szCs w:val="32"/>
        </w:rPr>
        <w:t>注：支出预算功能科目各单位根据本单位实际据实填写。</w:t>
      </w:r>
    </w:p>
    <w:p>
      <w:pPr>
        <w:rPr>
          <w:rFonts w:ascii="仿宋" w:eastAsia="仿宋"/>
          <w:kern w:val="0"/>
          <w:sz w:val="32"/>
          <w:szCs w:val="32"/>
        </w:rPr>
      </w:pPr>
    </w:p>
    <w:p>
      <w:pPr>
        <w:rPr>
          <w:rFonts w:ascii="仿宋" w:eastAsia="仿宋"/>
          <w:kern w:val="0"/>
          <w:sz w:val="32"/>
          <w:szCs w:val="32"/>
        </w:rPr>
      </w:pPr>
    </w:p>
    <w:p>
      <w:pPr>
        <w:rPr>
          <w:rFonts w:ascii="黑体" w:eastAsia="黑体"/>
          <w:kern w:val="0"/>
          <w:sz w:val="24"/>
        </w:rPr>
      </w:pPr>
      <w:r>
        <w:rPr>
          <w:rFonts w:hint="eastAsia" w:ascii="黑体" w:eastAsia="黑体"/>
          <w:kern w:val="0"/>
          <w:sz w:val="32"/>
          <w:szCs w:val="32"/>
        </w:rPr>
        <w:t>二、财政拨款支出预算总表</w:t>
      </w:r>
    </w:p>
    <w:p>
      <w:pPr>
        <w:jc w:val="center"/>
        <w:rPr>
          <w:rFonts w:ascii="仿宋" w:eastAsia="仿宋"/>
          <w:kern w:val="0"/>
          <w:sz w:val="24"/>
        </w:rPr>
      </w:pPr>
      <w:r>
        <w:rPr>
          <w:rFonts w:hint="eastAsia" w:ascii="仿宋" w:eastAsia="仿宋"/>
          <w:b/>
          <w:kern w:val="0"/>
          <w:sz w:val="36"/>
          <w:szCs w:val="36"/>
        </w:rPr>
        <w:t>财政拨款支出预算总表</w:t>
      </w:r>
    </w:p>
    <w:p>
      <w:pPr>
        <w:rPr>
          <w:rFonts w:ascii="仿宋" w:eastAsia="仿宋"/>
          <w:kern w:val="0"/>
          <w:sz w:val="28"/>
          <w:szCs w:val="28"/>
        </w:rPr>
      </w:pPr>
      <w:r>
        <w:rPr>
          <w:rFonts w:hint="eastAsia" w:ascii="仿宋" w:eastAsia="仿宋"/>
          <w:kern w:val="0"/>
          <w:sz w:val="32"/>
          <w:szCs w:val="32"/>
        </w:rPr>
        <w:t xml:space="preserve">                                       </w:t>
      </w:r>
      <w:r>
        <w:rPr>
          <w:rFonts w:hint="eastAsia" w:ascii="仿宋" w:eastAsia="仿宋"/>
          <w:kern w:val="0"/>
          <w:sz w:val="28"/>
          <w:szCs w:val="28"/>
        </w:rPr>
        <w:t xml:space="preserve">                                                      单位：万元</w:t>
      </w:r>
    </w:p>
    <w:tbl>
      <w:tblPr>
        <w:tblStyle w:val="5"/>
        <w:tblW w:w="13820" w:type="dxa"/>
        <w:tblInd w:w="10" w:type="dxa"/>
        <w:tblLayout w:type="fixed"/>
        <w:tblCellMar>
          <w:top w:w="0" w:type="dxa"/>
          <w:left w:w="0" w:type="dxa"/>
          <w:bottom w:w="0" w:type="dxa"/>
          <w:right w:w="0" w:type="dxa"/>
        </w:tblCellMar>
      </w:tblPr>
      <w:tblGrid>
        <w:gridCol w:w="1081"/>
        <w:gridCol w:w="2331"/>
        <w:gridCol w:w="1418"/>
        <w:gridCol w:w="1276"/>
        <w:gridCol w:w="1417"/>
        <w:gridCol w:w="927"/>
        <w:gridCol w:w="1335"/>
        <w:gridCol w:w="1365"/>
        <w:gridCol w:w="1335"/>
        <w:gridCol w:w="1335"/>
      </w:tblGrid>
      <w:tr>
        <w:tblPrEx>
          <w:tblLayout w:type="fixed"/>
          <w:tblCellMar>
            <w:top w:w="0" w:type="dxa"/>
            <w:left w:w="0" w:type="dxa"/>
            <w:bottom w:w="0" w:type="dxa"/>
            <w:right w:w="0" w:type="dxa"/>
          </w:tblCellMar>
        </w:tblPrEx>
        <w:tc>
          <w:tcPr>
            <w:tcW w:w="3412"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2"/>
                <w:szCs w:val="22"/>
              </w:rPr>
              <w:t>功能分类科目</w:t>
            </w:r>
          </w:p>
        </w:tc>
        <w:tc>
          <w:tcPr>
            <w:tcW w:w="1418"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2"/>
                <w:szCs w:val="22"/>
              </w:rPr>
              <w:t>2018年预算安排总计</w:t>
            </w:r>
          </w:p>
        </w:tc>
        <w:tc>
          <w:tcPr>
            <w:tcW w:w="632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2"/>
                <w:szCs w:val="22"/>
              </w:rPr>
              <w:t>公共财政预算拨款</w:t>
            </w:r>
          </w:p>
        </w:tc>
        <w:tc>
          <w:tcPr>
            <w:tcW w:w="1335"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2"/>
                <w:szCs w:val="22"/>
              </w:rPr>
              <w:t>政府性基金</w:t>
            </w:r>
          </w:p>
        </w:tc>
        <w:tc>
          <w:tcPr>
            <w:tcW w:w="1335"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2"/>
                <w:szCs w:val="22"/>
              </w:rPr>
              <w:t>纳入财政专户管理的行政事业性收费安排的拨款</w:t>
            </w:r>
          </w:p>
        </w:tc>
      </w:tr>
      <w:tr>
        <w:tblPrEx>
          <w:tblLayout w:type="fixed"/>
          <w:tblCellMar>
            <w:top w:w="0" w:type="dxa"/>
            <w:left w:w="0" w:type="dxa"/>
            <w:bottom w:w="0" w:type="dxa"/>
            <w:right w:w="0" w:type="dxa"/>
          </w:tblCellMar>
        </w:tblPrEx>
        <w:tc>
          <w:tcPr>
            <w:tcW w:w="1081"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2"/>
                <w:szCs w:val="22"/>
              </w:rPr>
              <w:t>科目编码</w:t>
            </w:r>
          </w:p>
        </w:tc>
        <w:tc>
          <w:tcPr>
            <w:tcW w:w="2331"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2"/>
                <w:szCs w:val="22"/>
              </w:rPr>
              <w:t>科目名称</w:t>
            </w:r>
          </w:p>
        </w:tc>
        <w:tc>
          <w:tcPr>
            <w:tcW w:w="1418" w:type="dxa"/>
            <w:vMerge w:val="continue"/>
            <w:tcBorders>
              <w:top w:val="single" w:color="auto" w:sz="8" w:space="0"/>
              <w:left w:val="single" w:color="auto" w:sz="8" w:space="0"/>
              <w:bottom w:val="single" w:color="auto" w:sz="8" w:space="0"/>
              <w:right w:val="single" w:color="auto" w:sz="8" w:space="0"/>
            </w:tcBorders>
            <w:vAlign w:val="center"/>
          </w:tcP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2"/>
                <w:szCs w:val="22"/>
              </w:rPr>
              <w:t>小计</w:t>
            </w:r>
          </w:p>
        </w:tc>
        <w:tc>
          <w:tcPr>
            <w:tcW w:w="1417"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2"/>
                <w:szCs w:val="22"/>
              </w:rPr>
              <w:t>经费拨款</w:t>
            </w:r>
          </w:p>
        </w:tc>
        <w:tc>
          <w:tcPr>
            <w:tcW w:w="927"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2"/>
                <w:szCs w:val="22"/>
              </w:rPr>
              <w:t>纳入预算管理的行政性收费安排的拨款</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2"/>
                <w:szCs w:val="22"/>
              </w:rPr>
              <w:t>自治区专项转移支付</w:t>
            </w:r>
          </w:p>
        </w:tc>
        <w:tc>
          <w:tcPr>
            <w:tcW w:w="1365"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2"/>
                <w:szCs w:val="22"/>
              </w:rPr>
              <w:t>自治区一般性转移支付</w:t>
            </w:r>
          </w:p>
        </w:tc>
        <w:tc>
          <w:tcPr>
            <w:tcW w:w="1335" w:type="dxa"/>
            <w:vMerge w:val="continue"/>
            <w:tcBorders>
              <w:top w:val="single" w:color="auto" w:sz="8" w:space="0"/>
              <w:left w:val="single" w:color="auto" w:sz="8" w:space="0"/>
              <w:bottom w:val="single" w:color="auto" w:sz="8" w:space="0"/>
              <w:right w:val="single" w:color="auto" w:sz="8" w:space="0"/>
            </w:tcBorders>
            <w:vAlign w:val="center"/>
          </w:tcPr>
          <w:p/>
        </w:tc>
        <w:tc>
          <w:tcPr>
            <w:tcW w:w="1335" w:type="dxa"/>
            <w:vMerge w:val="continue"/>
            <w:tcBorders>
              <w:top w:val="single" w:color="auto" w:sz="8" w:space="0"/>
              <w:left w:val="single" w:color="auto" w:sz="8" w:space="0"/>
              <w:bottom w:val="single" w:color="auto" w:sz="8" w:space="0"/>
              <w:right w:val="single" w:color="auto" w:sz="8" w:space="0"/>
            </w:tcBorders>
            <w:vAlign w:val="center"/>
          </w:tcPr>
          <w:p/>
        </w:tc>
      </w:tr>
      <w:tr>
        <w:tblPrEx>
          <w:tblLayout w:type="fixed"/>
          <w:tblCellMar>
            <w:top w:w="0" w:type="dxa"/>
            <w:left w:w="0" w:type="dxa"/>
            <w:bottom w:w="0" w:type="dxa"/>
            <w:right w:w="0" w:type="dxa"/>
          </w:tblCellMar>
        </w:tblPrEx>
        <w:trPr>
          <w:trHeight w:val="401" w:hRule="atLeast"/>
        </w:trPr>
        <w:tc>
          <w:tcPr>
            <w:tcW w:w="1081" w:type="dxa"/>
            <w:tcBorders>
              <w:top w:val="single" w:color="auto" w:sz="8" w:space="0"/>
              <w:left w:val="single" w:color="auto" w:sz="8" w:space="0"/>
              <w:bottom w:val="single" w:color="auto" w:sz="8" w:space="0"/>
              <w:right w:val="single" w:color="auto" w:sz="8" w:space="0"/>
            </w:tcBorders>
            <w:vAlign w:val="center"/>
          </w:tcPr>
          <w:p>
            <w:pPr>
              <w:rPr>
                <w:rFonts w:ascii="仿宋" w:eastAsia="仿宋"/>
                <w:b/>
                <w:kern w:val="0"/>
                <w:sz w:val="18"/>
                <w:szCs w:val="18"/>
              </w:rPr>
            </w:pPr>
          </w:p>
        </w:tc>
        <w:tc>
          <w:tcPr>
            <w:tcW w:w="2331"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4"/>
              </w:rPr>
              <w:t>中国共产党青铜峡市委员会老干部局</w:t>
            </w:r>
          </w:p>
        </w:tc>
        <w:tc>
          <w:tcPr>
            <w:tcW w:w="1418"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4"/>
              </w:rPr>
              <w:t>297.40</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4"/>
              </w:rPr>
              <w:t>297.40</w:t>
            </w:r>
          </w:p>
        </w:tc>
        <w:tc>
          <w:tcPr>
            <w:tcW w:w="1417"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4"/>
              </w:rPr>
              <w:t>297.40</w:t>
            </w:r>
          </w:p>
        </w:tc>
        <w:tc>
          <w:tcPr>
            <w:tcW w:w="927"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p>
        </w:tc>
        <w:tc>
          <w:tcPr>
            <w:tcW w:w="1365"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p>
        </w:tc>
      </w:tr>
      <w:tr>
        <w:tblPrEx>
          <w:tblLayout w:type="fixed"/>
          <w:tblCellMar>
            <w:top w:w="0" w:type="dxa"/>
            <w:left w:w="0" w:type="dxa"/>
            <w:bottom w:w="0" w:type="dxa"/>
            <w:right w:w="0" w:type="dxa"/>
          </w:tblCellMar>
        </w:tblPrEx>
        <w:trPr>
          <w:trHeight w:val="505" w:hRule="atLeast"/>
        </w:trPr>
        <w:tc>
          <w:tcPr>
            <w:tcW w:w="1081" w:type="dxa"/>
            <w:tcBorders>
              <w:top w:val="single" w:color="auto" w:sz="8" w:space="0"/>
              <w:left w:val="single" w:color="auto" w:sz="8" w:space="0"/>
              <w:bottom w:val="single" w:color="auto" w:sz="8" w:space="0"/>
              <w:right w:val="single" w:color="auto" w:sz="8" w:space="0"/>
            </w:tcBorders>
            <w:vAlign w:val="center"/>
          </w:tcPr>
          <w:p>
            <w:pPr>
              <w:rPr>
                <w:rFonts w:ascii="仿宋" w:eastAsia="仿宋"/>
                <w:b/>
                <w:kern w:val="0"/>
                <w:sz w:val="24"/>
              </w:rPr>
            </w:pPr>
          </w:p>
        </w:tc>
        <w:tc>
          <w:tcPr>
            <w:tcW w:w="2331"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4"/>
              </w:rPr>
              <w:t>中国共产党青铜峡市委员会老干部局本级</w:t>
            </w:r>
          </w:p>
        </w:tc>
        <w:tc>
          <w:tcPr>
            <w:tcW w:w="1418"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4"/>
              </w:rPr>
              <w:t>297.40</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4"/>
              </w:rPr>
              <w:t>297.40</w:t>
            </w:r>
          </w:p>
        </w:tc>
        <w:tc>
          <w:tcPr>
            <w:tcW w:w="1417"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4"/>
              </w:rPr>
              <w:t>297.40</w:t>
            </w:r>
          </w:p>
        </w:tc>
        <w:tc>
          <w:tcPr>
            <w:tcW w:w="927"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365"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r>
      <w:tr>
        <w:tblPrEx>
          <w:tblLayout w:type="fixed"/>
          <w:tblCellMar>
            <w:top w:w="0" w:type="dxa"/>
            <w:left w:w="0" w:type="dxa"/>
            <w:bottom w:w="0" w:type="dxa"/>
            <w:right w:w="0" w:type="dxa"/>
          </w:tblCellMar>
        </w:tblPrEx>
        <w:tc>
          <w:tcPr>
            <w:tcW w:w="1081" w:type="dxa"/>
            <w:tcBorders>
              <w:top w:val="single" w:color="auto" w:sz="8" w:space="0"/>
              <w:left w:val="single" w:color="auto" w:sz="8" w:space="0"/>
              <w:bottom w:val="single" w:color="auto" w:sz="8" w:space="0"/>
              <w:right w:val="single" w:color="auto" w:sz="8" w:space="0"/>
            </w:tcBorders>
            <w:vAlign w:val="center"/>
          </w:tcPr>
          <w:p>
            <w:pPr>
              <w:rPr>
                <w:rFonts w:ascii="仿宋" w:eastAsia="仿宋"/>
                <w:b/>
                <w:kern w:val="0"/>
                <w:sz w:val="24"/>
              </w:rPr>
            </w:pPr>
            <w:r>
              <w:rPr>
                <w:rFonts w:hint="eastAsia" w:ascii="仿宋" w:eastAsia="仿宋"/>
                <w:b/>
                <w:kern w:val="0"/>
                <w:sz w:val="24"/>
              </w:rPr>
              <w:t>2080503</w:t>
            </w:r>
          </w:p>
        </w:tc>
        <w:tc>
          <w:tcPr>
            <w:tcW w:w="2331"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4"/>
              </w:rPr>
              <w:t>离退休人员管理机构</w:t>
            </w:r>
          </w:p>
        </w:tc>
        <w:tc>
          <w:tcPr>
            <w:tcW w:w="1418"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4"/>
              </w:rPr>
              <w:t>224.67</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4"/>
              </w:rPr>
              <w:t>224.67</w:t>
            </w:r>
          </w:p>
        </w:tc>
        <w:tc>
          <w:tcPr>
            <w:tcW w:w="1417"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4"/>
              </w:rPr>
              <w:t>224.67</w:t>
            </w:r>
          </w:p>
        </w:tc>
        <w:tc>
          <w:tcPr>
            <w:tcW w:w="927"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p>
        </w:tc>
        <w:tc>
          <w:tcPr>
            <w:tcW w:w="1365"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r>
      <w:tr>
        <w:tblPrEx>
          <w:tblLayout w:type="fixed"/>
          <w:tblCellMar>
            <w:top w:w="0" w:type="dxa"/>
            <w:left w:w="0" w:type="dxa"/>
            <w:bottom w:w="0" w:type="dxa"/>
            <w:right w:w="0" w:type="dxa"/>
          </w:tblCellMar>
        </w:tblPrEx>
        <w:tc>
          <w:tcPr>
            <w:tcW w:w="1081" w:type="dxa"/>
            <w:tcBorders>
              <w:top w:val="single" w:color="auto" w:sz="8" w:space="0"/>
              <w:left w:val="single" w:color="auto" w:sz="8" w:space="0"/>
              <w:bottom w:val="single" w:color="auto" w:sz="8" w:space="0"/>
              <w:right w:val="single" w:color="auto" w:sz="8" w:space="0"/>
            </w:tcBorders>
            <w:vAlign w:val="center"/>
          </w:tcPr>
          <w:p>
            <w:pPr>
              <w:rPr>
                <w:rFonts w:ascii="仿宋" w:eastAsia="仿宋"/>
                <w:b/>
                <w:kern w:val="0"/>
                <w:sz w:val="24"/>
              </w:rPr>
            </w:pPr>
            <w:r>
              <w:rPr>
                <w:rFonts w:hint="eastAsia" w:ascii="仿宋" w:eastAsia="仿宋"/>
                <w:b/>
                <w:kern w:val="0"/>
                <w:sz w:val="24"/>
              </w:rPr>
              <w:t>2080103</w:t>
            </w:r>
          </w:p>
        </w:tc>
        <w:tc>
          <w:tcPr>
            <w:tcW w:w="2331"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4"/>
              </w:rPr>
              <w:t>机关服务</w:t>
            </w:r>
          </w:p>
        </w:tc>
        <w:tc>
          <w:tcPr>
            <w:tcW w:w="1418"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4"/>
              </w:rPr>
              <w:t>2</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4"/>
              </w:rPr>
              <w:t>2</w:t>
            </w:r>
          </w:p>
        </w:tc>
        <w:tc>
          <w:tcPr>
            <w:tcW w:w="1417"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4"/>
              </w:rPr>
              <w:t>2</w:t>
            </w:r>
          </w:p>
        </w:tc>
        <w:tc>
          <w:tcPr>
            <w:tcW w:w="927"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365"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r>
      <w:tr>
        <w:tblPrEx>
          <w:tblLayout w:type="fixed"/>
          <w:tblCellMar>
            <w:top w:w="0" w:type="dxa"/>
            <w:left w:w="0" w:type="dxa"/>
            <w:bottom w:w="0" w:type="dxa"/>
            <w:right w:w="0" w:type="dxa"/>
          </w:tblCellMar>
        </w:tblPrEx>
        <w:tc>
          <w:tcPr>
            <w:tcW w:w="1081" w:type="dxa"/>
            <w:tcBorders>
              <w:top w:val="single" w:color="auto" w:sz="8" w:space="0"/>
              <w:left w:val="single" w:color="auto" w:sz="8" w:space="0"/>
              <w:bottom w:val="single" w:color="auto" w:sz="8" w:space="0"/>
              <w:right w:val="single" w:color="auto" w:sz="8" w:space="0"/>
            </w:tcBorders>
            <w:vAlign w:val="center"/>
          </w:tcPr>
          <w:p>
            <w:pPr>
              <w:rPr>
                <w:rFonts w:ascii="仿宋" w:eastAsia="仿宋"/>
                <w:b/>
                <w:kern w:val="0"/>
                <w:sz w:val="24"/>
              </w:rPr>
            </w:pPr>
            <w:r>
              <w:rPr>
                <w:rFonts w:hint="eastAsia" w:ascii="仿宋" w:eastAsia="仿宋"/>
                <w:b/>
                <w:kern w:val="0"/>
                <w:sz w:val="24"/>
              </w:rPr>
              <w:t>2080504</w:t>
            </w:r>
          </w:p>
        </w:tc>
        <w:tc>
          <w:tcPr>
            <w:tcW w:w="2331" w:type="dxa"/>
            <w:tcBorders>
              <w:top w:val="single" w:color="auto" w:sz="8" w:space="0"/>
              <w:left w:val="single" w:color="auto" w:sz="8" w:space="0"/>
              <w:bottom w:val="single" w:color="auto" w:sz="8" w:space="0"/>
              <w:right w:val="single" w:color="auto" w:sz="8" w:space="0"/>
            </w:tcBorders>
            <w:vAlign w:val="center"/>
          </w:tcPr>
          <w:p>
            <w:pPr>
              <w:rPr>
                <w:rFonts w:ascii="仿宋" w:eastAsia="仿宋"/>
                <w:b/>
                <w:kern w:val="0"/>
                <w:sz w:val="24"/>
              </w:rPr>
            </w:pPr>
            <w:r>
              <w:rPr>
                <w:rFonts w:hint="eastAsia" w:ascii="仿宋" w:eastAsia="仿宋"/>
                <w:b/>
                <w:kern w:val="0"/>
                <w:sz w:val="24"/>
              </w:rPr>
              <w:t>未归口管理的行政单位离退休</w:t>
            </w:r>
          </w:p>
        </w:tc>
        <w:tc>
          <w:tcPr>
            <w:tcW w:w="1418"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4"/>
              </w:rPr>
              <w:t>10.51</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4"/>
              </w:rPr>
              <w:t>10.51</w:t>
            </w:r>
          </w:p>
        </w:tc>
        <w:tc>
          <w:tcPr>
            <w:tcW w:w="1417"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4"/>
              </w:rPr>
              <w:t>10.51</w:t>
            </w:r>
          </w:p>
        </w:tc>
        <w:tc>
          <w:tcPr>
            <w:tcW w:w="927"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365"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r>
      <w:tr>
        <w:tblPrEx>
          <w:tblLayout w:type="fixed"/>
          <w:tblCellMar>
            <w:top w:w="0" w:type="dxa"/>
            <w:left w:w="0" w:type="dxa"/>
            <w:bottom w:w="0" w:type="dxa"/>
            <w:right w:w="0" w:type="dxa"/>
          </w:tblCellMar>
        </w:tblPrEx>
        <w:tc>
          <w:tcPr>
            <w:tcW w:w="1081" w:type="dxa"/>
            <w:tcBorders>
              <w:top w:val="single" w:color="auto" w:sz="8" w:space="0"/>
              <w:left w:val="single" w:color="auto" w:sz="8" w:space="0"/>
              <w:bottom w:val="single" w:color="auto" w:sz="8" w:space="0"/>
              <w:right w:val="single" w:color="auto" w:sz="8" w:space="0"/>
            </w:tcBorders>
            <w:vAlign w:val="center"/>
          </w:tcPr>
          <w:p>
            <w:pPr>
              <w:rPr>
                <w:rFonts w:ascii="仿宋" w:eastAsia="仿宋"/>
                <w:b/>
                <w:kern w:val="0"/>
                <w:sz w:val="24"/>
              </w:rPr>
            </w:pPr>
            <w:r>
              <w:rPr>
                <w:rFonts w:hint="eastAsia" w:ascii="仿宋" w:eastAsia="仿宋"/>
                <w:b/>
                <w:kern w:val="0"/>
                <w:sz w:val="24"/>
              </w:rPr>
              <w:t>2210201</w:t>
            </w:r>
          </w:p>
        </w:tc>
        <w:tc>
          <w:tcPr>
            <w:tcW w:w="2331" w:type="dxa"/>
            <w:tcBorders>
              <w:top w:val="single" w:color="auto" w:sz="8" w:space="0"/>
              <w:left w:val="single" w:color="auto" w:sz="8" w:space="0"/>
              <w:bottom w:val="single" w:color="auto" w:sz="8" w:space="0"/>
              <w:right w:val="single" w:color="auto" w:sz="8" w:space="0"/>
            </w:tcBorders>
            <w:vAlign w:val="center"/>
          </w:tcPr>
          <w:p>
            <w:pPr>
              <w:rPr>
                <w:rFonts w:ascii="仿宋" w:eastAsia="仿宋"/>
                <w:b/>
                <w:kern w:val="0"/>
                <w:sz w:val="24"/>
              </w:rPr>
            </w:pPr>
            <w:r>
              <w:rPr>
                <w:rFonts w:hint="eastAsia" w:ascii="仿宋" w:eastAsia="仿宋"/>
                <w:b/>
                <w:kern w:val="0"/>
                <w:sz w:val="24"/>
              </w:rPr>
              <w:t>住房公积金</w:t>
            </w:r>
          </w:p>
        </w:tc>
        <w:tc>
          <w:tcPr>
            <w:tcW w:w="1418"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4"/>
              </w:rPr>
              <w:t>13.67</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4"/>
              </w:rPr>
              <w:t>13.67</w:t>
            </w:r>
          </w:p>
        </w:tc>
        <w:tc>
          <w:tcPr>
            <w:tcW w:w="1417"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4"/>
              </w:rPr>
              <w:t>13.67</w:t>
            </w:r>
          </w:p>
        </w:tc>
        <w:tc>
          <w:tcPr>
            <w:tcW w:w="927"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365"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r>
      <w:tr>
        <w:tblPrEx>
          <w:tblLayout w:type="fixed"/>
          <w:tblCellMar>
            <w:top w:w="0" w:type="dxa"/>
            <w:left w:w="0" w:type="dxa"/>
            <w:bottom w:w="0" w:type="dxa"/>
            <w:right w:w="0" w:type="dxa"/>
          </w:tblCellMar>
        </w:tblPrEx>
        <w:tc>
          <w:tcPr>
            <w:tcW w:w="1081" w:type="dxa"/>
            <w:tcBorders>
              <w:top w:val="single" w:color="auto" w:sz="8" w:space="0"/>
              <w:left w:val="single" w:color="auto" w:sz="8" w:space="0"/>
              <w:bottom w:val="single" w:color="auto" w:sz="8" w:space="0"/>
              <w:right w:val="single" w:color="auto" w:sz="8" w:space="0"/>
            </w:tcBorders>
            <w:vAlign w:val="center"/>
          </w:tcPr>
          <w:p>
            <w:pPr>
              <w:rPr>
                <w:rFonts w:ascii="仿宋" w:eastAsia="仿宋"/>
                <w:b/>
                <w:kern w:val="0"/>
                <w:sz w:val="24"/>
              </w:rPr>
            </w:pPr>
            <w:r>
              <w:rPr>
                <w:rFonts w:hint="eastAsia" w:ascii="仿宋" w:eastAsia="仿宋"/>
                <w:b/>
                <w:kern w:val="0"/>
                <w:sz w:val="24"/>
              </w:rPr>
              <w:t>2080506</w:t>
            </w:r>
          </w:p>
        </w:tc>
        <w:tc>
          <w:tcPr>
            <w:tcW w:w="2331" w:type="dxa"/>
            <w:tcBorders>
              <w:top w:val="single" w:color="auto" w:sz="8" w:space="0"/>
              <w:left w:val="single" w:color="auto" w:sz="8" w:space="0"/>
              <w:bottom w:val="single" w:color="auto" w:sz="8" w:space="0"/>
              <w:right w:val="single" w:color="auto" w:sz="8" w:space="0"/>
            </w:tcBorders>
            <w:vAlign w:val="center"/>
          </w:tcPr>
          <w:p>
            <w:pPr>
              <w:rPr>
                <w:rFonts w:ascii="仿宋" w:eastAsia="仿宋"/>
                <w:b/>
                <w:kern w:val="0"/>
                <w:sz w:val="24"/>
              </w:rPr>
            </w:pPr>
            <w:r>
              <w:rPr>
                <w:rFonts w:hint="eastAsia" w:ascii="仿宋" w:eastAsia="仿宋"/>
                <w:b/>
                <w:kern w:val="0"/>
                <w:sz w:val="24"/>
              </w:rPr>
              <w:t>机关事业单位职业年金缴费支出</w:t>
            </w:r>
          </w:p>
        </w:tc>
        <w:tc>
          <w:tcPr>
            <w:tcW w:w="1418"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4"/>
              </w:rPr>
              <w:t>8.71</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4"/>
              </w:rPr>
              <w:t>8.71</w:t>
            </w:r>
          </w:p>
        </w:tc>
        <w:tc>
          <w:tcPr>
            <w:tcW w:w="1417"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4"/>
              </w:rPr>
              <w:t>8.71</w:t>
            </w:r>
          </w:p>
        </w:tc>
        <w:tc>
          <w:tcPr>
            <w:tcW w:w="927"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365"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r>
      <w:tr>
        <w:tblPrEx>
          <w:tblLayout w:type="fixed"/>
          <w:tblCellMar>
            <w:top w:w="0" w:type="dxa"/>
            <w:left w:w="0" w:type="dxa"/>
            <w:bottom w:w="0" w:type="dxa"/>
            <w:right w:w="0" w:type="dxa"/>
          </w:tblCellMar>
        </w:tblPrEx>
        <w:trPr>
          <w:trHeight w:val="409" w:hRule="atLeast"/>
        </w:trPr>
        <w:tc>
          <w:tcPr>
            <w:tcW w:w="1081" w:type="dxa"/>
            <w:tcBorders>
              <w:top w:val="single" w:color="auto" w:sz="8" w:space="0"/>
              <w:left w:val="single" w:color="auto" w:sz="8" w:space="0"/>
              <w:bottom w:val="single" w:color="auto" w:sz="8" w:space="0"/>
              <w:right w:val="single" w:color="auto" w:sz="8" w:space="0"/>
            </w:tcBorders>
            <w:vAlign w:val="center"/>
          </w:tcPr>
          <w:p>
            <w:pPr>
              <w:rPr>
                <w:rFonts w:ascii="仿宋" w:eastAsia="仿宋"/>
                <w:b/>
                <w:kern w:val="0"/>
                <w:sz w:val="24"/>
              </w:rPr>
            </w:pPr>
            <w:r>
              <w:rPr>
                <w:rFonts w:hint="eastAsia" w:ascii="仿宋" w:eastAsia="仿宋"/>
                <w:b/>
                <w:kern w:val="0"/>
                <w:sz w:val="24"/>
              </w:rPr>
              <w:t>2101101</w:t>
            </w:r>
          </w:p>
        </w:tc>
        <w:tc>
          <w:tcPr>
            <w:tcW w:w="2331" w:type="dxa"/>
            <w:tcBorders>
              <w:top w:val="single" w:color="auto" w:sz="8" w:space="0"/>
              <w:left w:val="single" w:color="auto" w:sz="8" w:space="0"/>
              <w:bottom w:val="single" w:color="auto" w:sz="8" w:space="0"/>
              <w:right w:val="single" w:color="auto" w:sz="8" w:space="0"/>
            </w:tcBorders>
            <w:vAlign w:val="center"/>
          </w:tcPr>
          <w:p>
            <w:pPr>
              <w:rPr>
                <w:rFonts w:ascii="仿宋" w:eastAsia="仿宋"/>
                <w:b/>
                <w:kern w:val="0"/>
                <w:sz w:val="24"/>
              </w:rPr>
            </w:pPr>
            <w:r>
              <w:rPr>
                <w:rFonts w:hint="eastAsia" w:ascii="仿宋" w:eastAsia="仿宋"/>
                <w:b/>
                <w:kern w:val="0"/>
                <w:sz w:val="24"/>
              </w:rPr>
              <w:t>行政单位医疗</w:t>
            </w:r>
          </w:p>
        </w:tc>
        <w:tc>
          <w:tcPr>
            <w:tcW w:w="1418"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4"/>
              </w:rPr>
              <w:t>8.71</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4"/>
              </w:rPr>
              <w:t>8.71</w:t>
            </w:r>
          </w:p>
        </w:tc>
        <w:tc>
          <w:tcPr>
            <w:tcW w:w="1417"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4"/>
              </w:rPr>
              <w:t>8.71</w:t>
            </w:r>
          </w:p>
        </w:tc>
        <w:tc>
          <w:tcPr>
            <w:tcW w:w="927"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365"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r>
      <w:tr>
        <w:tblPrEx>
          <w:tblLayout w:type="fixed"/>
          <w:tblCellMar>
            <w:top w:w="0" w:type="dxa"/>
            <w:left w:w="0" w:type="dxa"/>
            <w:bottom w:w="0" w:type="dxa"/>
            <w:right w:w="0" w:type="dxa"/>
          </w:tblCellMar>
        </w:tblPrEx>
        <w:trPr>
          <w:trHeight w:val="393" w:hRule="atLeast"/>
        </w:trPr>
        <w:tc>
          <w:tcPr>
            <w:tcW w:w="1081" w:type="dxa"/>
            <w:tcBorders>
              <w:top w:val="single" w:color="auto" w:sz="8" w:space="0"/>
              <w:left w:val="single" w:color="auto" w:sz="8" w:space="0"/>
              <w:bottom w:val="single" w:color="auto" w:sz="8" w:space="0"/>
              <w:right w:val="single" w:color="auto" w:sz="8" w:space="0"/>
            </w:tcBorders>
            <w:vAlign w:val="center"/>
          </w:tcPr>
          <w:p>
            <w:pPr>
              <w:rPr>
                <w:rFonts w:ascii="仿宋" w:eastAsia="仿宋"/>
                <w:b/>
                <w:kern w:val="0"/>
                <w:sz w:val="24"/>
              </w:rPr>
            </w:pPr>
            <w:r>
              <w:rPr>
                <w:rFonts w:hint="eastAsia" w:ascii="仿宋" w:eastAsia="仿宋"/>
                <w:b/>
                <w:kern w:val="0"/>
                <w:sz w:val="24"/>
              </w:rPr>
              <w:t>2080505</w:t>
            </w:r>
          </w:p>
        </w:tc>
        <w:tc>
          <w:tcPr>
            <w:tcW w:w="2331" w:type="dxa"/>
            <w:tcBorders>
              <w:top w:val="single" w:color="auto" w:sz="8" w:space="0"/>
              <w:left w:val="single" w:color="auto" w:sz="8" w:space="0"/>
              <w:bottom w:val="single" w:color="auto" w:sz="8" w:space="0"/>
              <w:right w:val="single" w:color="auto" w:sz="8" w:space="0"/>
            </w:tcBorders>
            <w:vAlign w:val="center"/>
          </w:tcPr>
          <w:p>
            <w:pPr>
              <w:rPr>
                <w:rFonts w:ascii="仿宋" w:eastAsia="仿宋"/>
                <w:b/>
                <w:kern w:val="0"/>
                <w:sz w:val="24"/>
              </w:rPr>
            </w:pPr>
            <w:r>
              <w:rPr>
                <w:rFonts w:hint="eastAsia" w:ascii="仿宋" w:eastAsia="仿宋"/>
                <w:b/>
                <w:kern w:val="0"/>
                <w:sz w:val="24"/>
              </w:rPr>
              <w:t>机关事业单位基本养老保险缴费支出</w:t>
            </w:r>
          </w:p>
        </w:tc>
        <w:tc>
          <w:tcPr>
            <w:tcW w:w="1418"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4"/>
              </w:rPr>
              <w:t>21.79</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4"/>
              </w:rPr>
              <w:t>21.79</w:t>
            </w:r>
          </w:p>
        </w:tc>
        <w:tc>
          <w:tcPr>
            <w:tcW w:w="1417"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4"/>
              </w:rPr>
              <w:t>21.79</w:t>
            </w:r>
          </w:p>
        </w:tc>
        <w:tc>
          <w:tcPr>
            <w:tcW w:w="927"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365"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r>
      <w:tr>
        <w:tblPrEx>
          <w:tblLayout w:type="fixed"/>
          <w:tblCellMar>
            <w:top w:w="0" w:type="dxa"/>
            <w:left w:w="0" w:type="dxa"/>
            <w:bottom w:w="0" w:type="dxa"/>
            <w:right w:w="0" w:type="dxa"/>
          </w:tblCellMar>
        </w:tblPrEx>
        <w:trPr>
          <w:trHeight w:val="436" w:hRule="atLeast"/>
        </w:trPr>
        <w:tc>
          <w:tcPr>
            <w:tcW w:w="1081" w:type="dxa"/>
            <w:tcBorders>
              <w:top w:val="single" w:color="auto" w:sz="8" w:space="0"/>
              <w:left w:val="single" w:color="auto" w:sz="8" w:space="0"/>
              <w:bottom w:val="single" w:color="auto" w:sz="8" w:space="0"/>
              <w:right w:val="single" w:color="auto" w:sz="8" w:space="0"/>
            </w:tcBorders>
            <w:vAlign w:val="center"/>
          </w:tcPr>
          <w:p>
            <w:pPr>
              <w:rPr>
                <w:rFonts w:ascii="仿宋" w:eastAsia="仿宋"/>
                <w:b/>
                <w:kern w:val="0"/>
                <w:sz w:val="24"/>
              </w:rPr>
            </w:pPr>
            <w:r>
              <w:rPr>
                <w:rFonts w:hint="eastAsia" w:ascii="仿宋" w:eastAsia="仿宋"/>
                <w:b/>
                <w:kern w:val="0"/>
                <w:sz w:val="24"/>
              </w:rPr>
              <w:t>2101103</w:t>
            </w:r>
          </w:p>
        </w:tc>
        <w:tc>
          <w:tcPr>
            <w:tcW w:w="2331" w:type="dxa"/>
            <w:tcBorders>
              <w:top w:val="single" w:color="auto" w:sz="8" w:space="0"/>
              <w:left w:val="single" w:color="auto" w:sz="8" w:space="0"/>
              <w:bottom w:val="single" w:color="auto" w:sz="8" w:space="0"/>
              <w:right w:val="single" w:color="auto" w:sz="8" w:space="0"/>
            </w:tcBorders>
            <w:vAlign w:val="center"/>
          </w:tcPr>
          <w:p>
            <w:pPr>
              <w:rPr>
                <w:rFonts w:ascii="仿宋" w:eastAsia="仿宋"/>
                <w:b/>
                <w:kern w:val="0"/>
                <w:sz w:val="24"/>
              </w:rPr>
            </w:pPr>
            <w:r>
              <w:rPr>
                <w:rFonts w:hint="eastAsia" w:ascii="仿宋" w:eastAsia="仿宋"/>
                <w:b/>
                <w:kern w:val="0"/>
                <w:sz w:val="24"/>
              </w:rPr>
              <w:t>公务员医疗补助</w:t>
            </w:r>
          </w:p>
        </w:tc>
        <w:tc>
          <w:tcPr>
            <w:tcW w:w="1418"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4"/>
              </w:rPr>
              <w:t>7.34</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4"/>
              </w:rPr>
              <w:t>7.34</w:t>
            </w:r>
          </w:p>
        </w:tc>
        <w:tc>
          <w:tcPr>
            <w:tcW w:w="1417"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4"/>
              </w:rPr>
              <w:t>7.34</w:t>
            </w:r>
          </w:p>
        </w:tc>
        <w:tc>
          <w:tcPr>
            <w:tcW w:w="927"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365"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r>
    </w:tbl>
    <w:p>
      <w:pPr>
        <w:rPr>
          <w:rFonts w:ascii="仿宋" w:eastAsia="仿宋"/>
          <w:b/>
          <w:kern w:val="0"/>
          <w:sz w:val="32"/>
          <w:szCs w:val="32"/>
        </w:rPr>
      </w:pPr>
    </w:p>
    <w:tbl>
      <w:tblPr>
        <w:tblStyle w:val="5"/>
        <w:tblW w:w="13842" w:type="dxa"/>
        <w:tblInd w:w="93" w:type="dxa"/>
        <w:tblLayout w:type="fixed"/>
        <w:tblCellMar>
          <w:top w:w="0" w:type="dxa"/>
          <w:left w:w="108" w:type="dxa"/>
          <w:bottom w:w="0" w:type="dxa"/>
          <w:right w:w="108" w:type="dxa"/>
        </w:tblCellMar>
      </w:tblPr>
      <w:tblGrid>
        <w:gridCol w:w="1291"/>
        <w:gridCol w:w="626"/>
        <w:gridCol w:w="106"/>
        <w:gridCol w:w="2023"/>
        <w:gridCol w:w="80"/>
        <w:gridCol w:w="965"/>
        <w:gridCol w:w="311"/>
        <w:gridCol w:w="567"/>
        <w:gridCol w:w="167"/>
        <w:gridCol w:w="67"/>
        <w:gridCol w:w="792"/>
        <w:gridCol w:w="533"/>
        <w:gridCol w:w="268"/>
        <w:gridCol w:w="363"/>
        <w:gridCol w:w="645"/>
        <w:gridCol w:w="425"/>
        <w:gridCol w:w="159"/>
        <w:gridCol w:w="1259"/>
        <w:gridCol w:w="399"/>
        <w:gridCol w:w="114"/>
        <w:gridCol w:w="102"/>
        <w:gridCol w:w="944"/>
        <w:gridCol w:w="1417"/>
        <w:gridCol w:w="135"/>
        <w:gridCol w:w="84"/>
      </w:tblGrid>
      <w:tr>
        <w:tblPrEx>
          <w:tblLayout w:type="fixed"/>
          <w:tblCellMar>
            <w:top w:w="0" w:type="dxa"/>
            <w:left w:w="108" w:type="dxa"/>
            <w:bottom w:w="0" w:type="dxa"/>
            <w:right w:w="108" w:type="dxa"/>
          </w:tblCellMar>
        </w:tblPrEx>
        <w:trPr>
          <w:gridAfter w:val="1"/>
          <w:wAfter w:w="84" w:type="dxa"/>
          <w:trHeight w:val="495" w:hRule="atLeast"/>
        </w:trPr>
        <w:tc>
          <w:tcPr>
            <w:tcW w:w="6203" w:type="dxa"/>
            <w:gridSpan w:val="10"/>
            <w:tcBorders>
              <w:top w:val="nil"/>
              <w:left w:val="nil"/>
              <w:bottom w:val="nil"/>
              <w:right w:val="nil"/>
            </w:tcBorders>
          </w:tcPr>
          <w:p>
            <w:pPr>
              <w:rPr>
                <w:rFonts w:ascii="宋体" w:cs="宋体"/>
                <w:color w:val="000000"/>
                <w:kern w:val="0"/>
                <w:sz w:val="22"/>
                <w:szCs w:val="22"/>
              </w:rPr>
            </w:pPr>
            <w:r>
              <w:rPr>
                <w:rFonts w:hint="eastAsia" w:ascii="黑体" w:eastAsia="黑体"/>
                <w:kern w:val="0"/>
                <w:sz w:val="32"/>
                <w:szCs w:val="32"/>
              </w:rPr>
              <w:t>三、一般公共预算支出表</w:t>
            </w:r>
          </w:p>
        </w:tc>
        <w:tc>
          <w:tcPr>
            <w:tcW w:w="1593" w:type="dxa"/>
            <w:gridSpan w:val="3"/>
            <w:tcBorders>
              <w:top w:val="nil"/>
              <w:left w:val="nil"/>
              <w:bottom w:val="nil"/>
              <w:right w:val="nil"/>
            </w:tcBorders>
            <w:shd w:val="clear" w:color="auto" w:fill="auto"/>
            <w:vAlign w:val="center"/>
          </w:tcPr>
          <w:p>
            <w:pPr>
              <w:widowControl/>
              <w:jc w:val="left"/>
              <w:rPr>
                <w:rFonts w:ascii="宋体" w:cs="宋体"/>
                <w:color w:val="000000"/>
                <w:kern w:val="0"/>
                <w:sz w:val="22"/>
                <w:szCs w:val="22"/>
              </w:rPr>
            </w:pPr>
          </w:p>
        </w:tc>
        <w:tc>
          <w:tcPr>
            <w:tcW w:w="1592" w:type="dxa"/>
            <w:gridSpan w:val="4"/>
            <w:tcBorders>
              <w:top w:val="nil"/>
              <w:left w:val="nil"/>
              <w:bottom w:val="nil"/>
              <w:right w:val="nil"/>
            </w:tcBorders>
            <w:shd w:val="clear" w:color="auto" w:fill="auto"/>
            <w:vAlign w:val="center"/>
          </w:tcPr>
          <w:p>
            <w:pPr>
              <w:widowControl/>
              <w:jc w:val="left"/>
              <w:rPr>
                <w:rFonts w:ascii="宋体" w:cs="宋体"/>
                <w:color w:val="000000"/>
                <w:kern w:val="0"/>
                <w:sz w:val="22"/>
                <w:szCs w:val="22"/>
              </w:rPr>
            </w:pPr>
          </w:p>
        </w:tc>
        <w:tc>
          <w:tcPr>
            <w:tcW w:w="1658" w:type="dxa"/>
            <w:gridSpan w:val="2"/>
            <w:tcBorders>
              <w:top w:val="nil"/>
              <w:left w:val="nil"/>
              <w:bottom w:val="nil"/>
              <w:right w:val="nil"/>
            </w:tcBorders>
            <w:shd w:val="clear" w:color="auto" w:fill="auto"/>
            <w:vAlign w:val="center"/>
          </w:tcPr>
          <w:p>
            <w:pPr>
              <w:widowControl/>
              <w:jc w:val="left"/>
              <w:rPr>
                <w:rFonts w:ascii="宋体" w:cs="宋体"/>
                <w:color w:val="000000"/>
                <w:kern w:val="0"/>
                <w:sz w:val="22"/>
                <w:szCs w:val="22"/>
              </w:rPr>
            </w:pPr>
          </w:p>
        </w:tc>
        <w:tc>
          <w:tcPr>
            <w:tcW w:w="2712" w:type="dxa"/>
            <w:gridSpan w:val="5"/>
            <w:tcBorders>
              <w:top w:val="nil"/>
              <w:left w:val="nil"/>
              <w:bottom w:val="nil"/>
              <w:right w:val="nil"/>
            </w:tcBorders>
            <w:shd w:val="clear" w:color="auto" w:fill="auto"/>
            <w:vAlign w:val="center"/>
          </w:tcPr>
          <w:p>
            <w:pPr>
              <w:widowControl/>
              <w:jc w:val="left"/>
              <w:rPr>
                <w:rFonts w:ascii="宋体" w:cs="宋体"/>
                <w:color w:val="000000"/>
                <w:kern w:val="0"/>
                <w:sz w:val="22"/>
                <w:szCs w:val="22"/>
              </w:rPr>
            </w:pPr>
          </w:p>
        </w:tc>
      </w:tr>
      <w:tr>
        <w:tblPrEx>
          <w:tblLayout w:type="fixed"/>
          <w:tblCellMar>
            <w:top w:w="0" w:type="dxa"/>
            <w:left w:w="108" w:type="dxa"/>
            <w:bottom w:w="0" w:type="dxa"/>
            <w:right w:w="108" w:type="dxa"/>
          </w:tblCellMar>
        </w:tblPrEx>
        <w:trPr>
          <w:gridAfter w:val="1"/>
          <w:wAfter w:w="84" w:type="dxa"/>
          <w:trHeight w:val="495" w:hRule="atLeast"/>
        </w:trPr>
        <w:tc>
          <w:tcPr>
            <w:tcW w:w="13758" w:type="dxa"/>
            <w:gridSpan w:val="24"/>
            <w:tcBorders>
              <w:top w:val="nil"/>
              <w:left w:val="nil"/>
              <w:bottom w:val="nil"/>
              <w:right w:val="nil"/>
            </w:tcBorders>
          </w:tcPr>
          <w:p>
            <w:pPr>
              <w:jc w:val="center"/>
              <w:rPr>
                <w:rFonts w:ascii="仿宋" w:eastAsia="仿宋"/>
                <w:b/>
                <w:kern w:val="0"/>
                <w:sz w:val="36"/>
                <w:szCs w:val="36"/>
              </w:rPr>
            </w:pPr>
            <w:r>
              <w:rPr>
                <w:rFonts w:hint="eastAsia" w:ascii="仿宋" w:eastAsia="仿宋"/>
                <w:b/>
                <w:kern w:val="0"/>
                <w:sz w:val="36"/>
                <w:szCs w:val="36"/>
              </w:rPr>
              <w:t>一般公共预算支出表</w:t>
            </w:r>
          </w:p>
        </w:tc>
      </w:tr>
      <w:tr>
        <w:tblPrEx>
          <w:tblLayout w:type="fixed"/>
          <w:tblCellMar>
            <w:top w:w="0" w:type="dxa"/>
            <w:left w:w="108" w:type="dxa"/>
            <w:bottom w:w="0" w:type="dxa"/>
            <w:right w:w="108" w:type="dxa"/>
          </w:tblCellMar>
        </w:tblPrEx>
        <w:trPr>
          <w:trHeight w:val="495" w:hRule="atLeast"/>
        </w:trPr>
        <w:tc>
          <w:tcPr>
            <w:tcW w:w="1917" w:type="dxa"/>
            <w:gridSpan w:val="2"/>
            <w:tcBorders>
              <w:top w:val="nil"/>
              <w:left w:val="nil"/>
              <w:bottom w:val="nil"/>
              <w:right w:val="nil"/>
            </w:tcBorders>
            <w:shd w:val="clear" w:color="auto" w:fill="auto"/>
            <w:vAlign w:val="center"/>
          </w:tcPr>
          <w:p>
            <w:pPr>
              <w:widowControl/>
              <w:jc w:val="left"/>
              <w:rPr>
                <w:rFonts w:ascii="宋体" w:cs="宋体"/>
                <w:color w:val="000000"/>
                <w:kern w:val="0"/>
                <w:sz w:val="22"/>
                <w:szCs w:val="22"/>
              </w:rPr>
            </w:pPr>
          </w:p>
        </w:tc>
        <w:tc>
          <w:tcPr>
            <w:tcW w:w="2209" w:type="dxa"/>
            <w:gridSpan w:val="3"/>
            <w:tcBorders>
              <w:top w:val="nil"/>
              <w:left w:val="nil"/>
              <w:bottom w:val="nil"/>
              <w:right w:val="nil"/>
            </w:tcBorders>
            <w:shd w:val="clear" w:color="auto" w:fill="auto"/>
            <w:vAlign w:val="center"/>
          </w:tcPr>
          <w:p>
            <w:pPr>
              <w:widowControl/>
              <w:jc w:val="left"/>
              <w:rPr>
                <w:rFonts w:ascii="宋体" w:cs="宋体"/>
                <w:color w:val="000000"/>
                <w:kern w:val="0"/>
                <w:sz w:val="22"/>
                <w:szCs w:val="22"/>
              </w:rPr>
            </w:pPr>
          </w:p>
        </w:tc>
        <w:tc>
          <w:tcPr>
            <w:tcW w:w="1276" w:type="dxa"/>
            <w:gridSpan w:val="2"/>
            <w:tcBorders>
              <w:top w:val="nil"/>
              <w:left w:val="nil"/>
              <w:bottom w:val="single" w:color="auto" w:sz="4" w:space="0"/>
              <w:right w:val="nil"/>
            </w:tcBorders>
          </w:tcPr>
          <w:p>
            <w:pPr>
              <w:widowControl/>
              <w:jc w:val="left"/>
              <w:rPr>
                <w:rFonts w:ascii="宋体" w:cs="宋体"/>
                <w:color w:val="000000"/>
                <w:kern w:val="0"/>
                <w:sz w:val="22"/>
                <w:szCs w:val="22"/>
              </w:rPr>
            </w:pPr>
          </w:p>
        </w:tc>
        <w:tc>
          <w:tcPr>
            <w:tcW w:w="801" w:type="dxa"/>
            <w:gridSpan w:val="3"/>
            <w:tcBorders>
              <w:top w:val="nil"/>
              <w:left w:val="nil"/>
              <w:bottom w:val="nil"/>
              <w:right w:val="nil"/>
            </w:tcBorders>
            <w:shd w:val="clear" w:color="auto" w:fill="auto"/>
            <w:vAlign w:val="center"/>
          </w:tcPr>
          <w:p>
            <w:pPr>
              <w:widowControl/>
              <w:jc w:val="left"/>
              <w:rPr>
                <w:rFonts w:ascii="宋体" w:cs="宋体"/>
                <w:color w:val="000000"/>
                <w:kern w:val="0"/>
                <w:sz w:val="22"/>
                <w:szCs w:val="22"/>
              </w:rPr>
            </w:pPr>
          </w:p>
        </w:tc>
        <w:tc>
          <w:tcPr>
            <w:tcW w:w="1593" w:type="dxa"/>
            <w:gridSpan w:val="3"/>
            <w:tcBorders>
              <w:top w:val="nil"/>
              <w:left w:val="nil"/>
              <w:bottom w:val="nil"/>
              <w:right w:val="nil"/>
            </w:tcBorders>
            <w:shd w:val="clear" w:color="auto" w:fill="auto"/>
            <w:vAlign w:val="center"/>
          </w:tcPr>
          <w:p>
            <w:pPr>
              <w:widowControl/>
              <w:jc w:val="left"/>
              <w:rPr>
                <w:rFonts w:ascii="宋体" w:cs="宋体"/>
                <w:color w:val="000000"/>
                <w:kern w:val="0"/>
                <w:sz w:val="22"/>
                <w:szCs w:val="22"/>
              </w:rPr>
            </w:pPr>
          </w:p>
        </w:tc>
        <w:tc>
          <w:tcPr>
            <w:tcW w:w="2851" w:type="dxa"/>
            <w:gridSpan w:val="5"/>
            <w:tcBorders>
              <w:top w:val="nil"/>
              <w:left w:val="nil"/>
              <w:bottom w:val="nil"/>
              <w:right w:val="nil"/>
            </w:tcBorders>
            <w:shd w:val="clear" w:color="auto" w:fill="auto"/>
            <w:vAlign w:val="center"/>
          </w:tcPr>
          <w:p>
            <w:pPr>
              <w:widowControl/>
              <w:jc w:val="left"/>
              <w:rPr>
                <w:rFonts w:ascii="宋体" w:cs="宋体"/>
                <w:color w:val="000000"/>
                <w:kern w:val="0"/>
                <w:sz w:val="22"/>
                <w:szCs w:val="22"/>
              </w:rPr>
            </w:pPr>
          </w:p>
        </w:tc>
        <w:tc>
          <w:tcPr>
            <w:tcW w:w="615" w:type="dxa"/>
            <w:gridSpan w:val="3"/>
            <w:tcBorders>
              <w:top w:val="nil"/>
              <w:left w:val="nil"/>
              <w:bottom w:val="nil"/>
              <w:right w:val="nil"/>
            </w:tcBorders>
            <w:shd w:val="clear" w:color="auto" w:fill="auto"/>
            <w:vAlign w:val="center"/>
          </w:tcPr>
          <w:p>
            <w:pPr>
              <w:widowControl/>
              <w:jc w:val="left"/>
              <w:rPr>
                <w:rFonts w:ascii="宋体" w:cs="宋体"/>
                <w:color w:val="000000"/>
                <w:kern w:val="0"/>
                <w:sz w:val="22"/>
                <w:szCs w:val="22"/>
              </w:rPr>
            </w:pPr>
          </w:p>
        </w:tc>
        <w:tc>
          <w:tcPr>
            <w:tcW w:w="2580" w:type="dxa"/>
            <w:gridSpan w:val="4"/>
            <w:tcBorders>
              <w:top w:val="nil"/>
              <w:left w:val="nil"/>
              <w:bottom w:val="nil"/>
              <w:right w:val="nil"/>
            </w:tcBorders>
            <w:shd w:val="clear" w:color="auto" w:fill="auto"/>
            <w:vAlign w:val="center"/>
          </w:tcPr>
          <w:p>
            <w:pPr>
              <w:rPr>
                <w:rFonts w:ascii="宋体" w:cs="宋体"/>
                <w:color w:val="000000"/>
                <w:kern w:val="0"/>
                <w:sz w:val="22"/>
                <w:szCs w:val="22"/>
              </w:rPr>
            </w:pPr>
            <w:r>
              <w:rPr>
                <w:rFonts w:hint="eastAsia" w:ascii="仿宋" w:eastAsia="仿宋"/>
                <w:kern w:val="0"/>
                <w:sz w:val="28"/>
                <w:szCs w:val="28"/>
              </w:rPr>
              <w:t>单位：万元</w:t>
            </w:r>
          </w:p>
        </w:tc>
      </w:tr>
      <w:tr>
        <w:tblPrEx>
          <w:tblLayout w:type="fixed"/>
          <w:tblCellMar>
            <w:top w:w="0" w:type="dxa"/>
            <w:left w:w="108" w:type="dxa"/>
            <w:bottom w:w="0" w:type="dxa"/>
            <w:right w:w="108" w:type="dxa"/>
          </w:tblCellMar>
        </w:tblPrEx>
        <w:trPr>
          <w:gridAfter w:val="1"/>
          <w:wAfter w:w="84" w:type="dxa"/>
          <w:trHeight w:val="495" w:hRule="atLeast"/>
        </w:trPr>
        <w:tc>
          <w:tcPr>
            <w:tcW w:w="412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功能分类科目</w:t>
            </w:r>
          </w:p>
        </w:tc>
        <w:tc>
          <w:tcPr>
            <w:tcW w:w="1276" w:type="dxa"/>
            <w:gridSpan w:val="2"/>
            <w:vMerge w:val="restart"/>
            <w:tcBorders>
              <w:top w:val="single" w:color="auto" w:sz="4" w:space="0"/>
              <w:left w:val="nil"/>
              <w:right w:val="single" w:color="auto" w:sz="4" w:space="0"/>
            </w:tcBorders>
            <w:vAlign w:val="center"/>
          </w:tcPr>
          <w:p>
            <w:pPr>
              <w:jc w:val="center"/>
              <w:rPr>
                <w:rFonts w:ascii="仿宋" w:eastAsia="仿宋"/>
                <w:b/>
                <w:kern w:val="0"/>
                <w:sz w:val="22"/>
                <w:szCs w:val="22"/>
              </w:rPr>
            </w:pPr>
            <w:r>
              <w:rPr>
                <w:rFonts w:hint="eastAsia" w:ascii="仿宋" w:eastAsia="仿宋"/>
                <w:b/>
                <w:kern w:val="0"/>
                <w:sz w:val="22"/>
                <w:szCs w:val="22"/>
              </w:rPr>
              <w:t>2017年执行数</w:t>
            </w:r>
          </w:p>
        </w:tc>
        <w:tc>
          <w:tcPr>
            <w:tcW w:w="5245"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2018年预算数</w:t>
            </w:r>
          </w:p>
        </w:tc>
        <w:tc>
          <w:tcPr>
            <w:tcW w:w="3111"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2018年预算数与2017年执行数</w:t>
            </w:r>
          </w:p>
        </w:tc>
      </w:tr>
      <w:tr>
        <w:tblPrEx>
          <w:tblLayout w:type="fixed"/>
          <w:tblCellMar>
            <w:top w:w="0" w:type="dxa"/>
            <w:left w:w="108" w:type="dxa"/>
            <w:bottom w:w="0" w:type="dxa"/>
            <w:right w:w="108" w:type="dxa"/>
          </w:tblCellMar>
        </w:tblPrEx>
        <w:trPr>
          <w:gridAfter w:val="1"/>
          <w:wAfter w:w="84" w:type="dxa"/>
          <w:trHeight w:val="495" w:hRule="atLeast"/>
        </w:trPr>
        <w:tc>
          <w:tcPr>
            <w:tcW w:w="1917"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科目编码</w:t>
            </w:r>
          </w:p>
        </w:tc>
        <w:tc>
          <w:tcPr>
            <w:tcW w:w="2209"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科目名称</w:t>
            </w:r>
          </w:p>
        </w:tc>
        <w:tc>
          <w:tcPr>
            <w:tcW w:w="1276" w:type="dxa"/>
            <w:gridSpan w:val="2"/>
            <w:vMerge w:val="continue"/>
            <w:tcBorders>
              <w:left w:val="nil"/>
              <w:bottom w:val="single" w:color="auto" w:sz="4" w:space="0"/>
              <w:right w:val="single" w:color="auto" w:sz="4" w:space="0"/>
            </w:tcBorders>
          </w:tcPr>
          <w:p/>
        </w:tc>
        <w:tc>
          <w:tcPr>
            <w:tcW w:w="1593" w:type="dxa"/>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合计</w:t>
            </w:r>
          </w:p>
        </w:tc>
        <w:tc>
          <w:tcPr>
            <w:tcW w:w="1809"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基本支出</w:t>
            </w:r>
          </w:p>
        </w:tc>
        <w:tc>
          <w:tcPr>
            <w:tcW w:w="1843"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项目支出</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增减额</w:t>
            </w:r>
          </w:p>
        </w:tc>
        <w:tc>
          <w:tcPr>
            <w:tcW w:w="1552" w:type="dxa"/>
            <w:gridSpan w:val="2"/>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增减%</w:t>
            </w:r>
          </w:p>
        </w:tc>
      </w:tr>
      <w:tr>
        <w:tblPrEx>
          <w:tblLayout w:type="fixed"/>
          <w:tblCellMar>
            <w:top w:w="0" w:type="dxa"/>
            <w:left w:w="108" w:type="dxa"/>
            <w:bottom w:w="0" w:type="dxa"/>
            <w:right w:w="108" w:type="dxa"/>
          </w:tblCellMar>
        </w:tblPrEx>
        <w:trPr>
          <w:gridAfter w:val="1"/>
          <w:wAfter w:w="84" w:type="dxa"/>
          <w:trHeight w:val="495" w:hRule="atLeast"/>
        </w:trPr>
        <w:tc>
          <w:tcPr>
            <w:tcW w:w="1917"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　</w:t>
            </w:r>
          </w:p>
        </w:tc>
        <w:tc>
          <w:tcPr>
            <w:tcW w:w="2209"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4"/>
              </w:rPr>
              <w:t>中国共产党青铜峡市委员会老干部局</w:t>
            </w:r>
            <w:r>
              <w:rPr>
                <w:rFonts w:hint="eastAsia" w:ascii="仿宋" w:eastAsia="仿宋"/>
                <w:b/>
                <w:kern w:val="0"/>
                <w:sz w:val="22"/>
                <w:szCs w:val="22"/>
              </w:rPr>
              <w:t>　</w:t>
            </w:r>
          </w:p>
        </w:tc>
        <w:tc>
          <w:tcPr>
            <w:tcW w:w="1276" w:type="dxa"/>
            <w:gridSpan w:val="2"/>
            <w:tcBorders>
              <w:top w:val="single" w:color="auto" w:sz="4" w:space="0"/>
              <w:left w:val="nil"/>
              <w:bottom w:val="single" w:color="auto" w:sz="4" w:space="0"/>
              <w:right w:val="single" w:color="auto" w:sz="4" w:space="0"/>
            </w:tcBorders>
          </w:tcPr>
          <w:p>
            <w:pPr>
              <w:ind w:firstLine="331" w:firstLineChars="150"/>
              <w:jc w:val="left"/>
              <w:rPr>
                <w:rFonts w:ascii="仿宋" w:eastAsia="仿宋"/>
                <w:b/>
                <w:kern w:val="0"/>
                <w:sz w:val="22"/>
                <w:szCs w:val="22"/>
              </w:rPr>
            </w:pPr>
            <w:r>
              <w:rPr>
                <w:rFonts w:hint="eastAsia" w:ascii="仿宋" w:eastAsia="仿宋"/>
                <w:b/>
                <w:kern w:val="0"/>
                <w:sz w:val="22"/>
                <w:szCs w:val="22"/>
              </w:rPr>
              <w:t>311.3</w:t>
            </w:r>
          </w:p>
        </w:tc>
        <w:tc>
          <w:tcPr>
            <w:tcW w:w="1593" w:type="dxa"/>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297.40</w:t>
            </w:r>
          </w:p>
        </w:tc>
        <w:tc>
          <w:tcPr>
            <w:tcW w:w="1809"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243.4</w:t>
            </w:r>
          </w:p>
        </w:tc>
        <w:tc>
          <w:tcPr>
            <w:tcW w:w="1843"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54</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-13.9</w:t>
            </w:r>
          </w:p>
        </w:tc>
        <w:tc>
          <w:tcPr>
            <w:tcW w:w="1552" w:type="dxa"/>
            <w:gridSpan w:val="2"/>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-4.6　</w:t>
            </w:r>
          </w:p>
        </w:tc>
      </w:tr>
      <w:tr>
        <w:tblPrEx>
          <w:tblLayout w:type="fixed"/>
          <w:tblCellMar>
            <w:top w:w="0" w:type="dxa"/>
            <w:left w:w="108" w:type="dxa"/>
            <w:bottom w:w="0" w:type="dxa"/>
            <w:right w:w="108" w:type="dxa"/>
          </w:tblCellMar>
        </w:tblPrEx>
        <w:trPr>
          <w:gridAfter w:val="1"/>
          <w:wAfter w:w="84" w:type="dxa"/>
          <w:trHeight w:val="495" w:hRule="atLeast"/>
        </w:trPr>
        <w:tc>
          <w:tcPr>
            <w:tcW w:w="1917" w:type="dxa"/>
            <w:gridSpan w:val="2"/>
            <w:tcBorders>
              <w:top w:val="nil"/>
              <w:left w:val="single" w:color="auto" w:sz="4" w:space="0"/>
              <w:bottom w:val="single" w:color="auto" w:sz="4" w:space="0"/>
              <w:right w:val="single" w:color="auto" w:sz="4" w:space="0"/>
            </w:tcBorders>
            <w:shd w:val="clear" w:color="auto" w:fill="auto"/>
            <w:vAlign w:val="center"/>
          </w:tcPr>
          <w:p>
            <w:pPr>
              <w:rPr>
                <w:rFonts w:ascii="仿宋" w:eastAsia="仿宋"/>
                <w:b/>
                <w:kern w:val="0"/>
                <w:sz w:val="24"/>
              </w:rPr>
            </w:pPr>
            <w:r>
              <w:rPr>
                <w:rFonts w:hint="eastAsia" w:ascii="仿宋" w:eastAsia="仿宋"/>
                <w:b/>
                <w:kern w:val="0"/>
                <w:sz w:val="24"/>
              </w:rPr>
              <w:t>2080503</w:t>
            </w:r>
          </w:p>
        </w:tc>
        <w:tc>
          <w:tcPr>
            <w:tcW w:w="2209"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4"/>
              </w:rPr>
            </w:pPr>
            <w:r>
              <w:rPr>
                <w:rFonts w:hint="eastAsia" w:ascii="仿宋" w:eastAsia="仿宋"/>
                <w:b/>
                <w:kern w:val="0"/>
                <w:sz w:val="24"/>
              </w:rPr>
              <w:t>离退休人员管理机构</w:t>
            </w:r>
          </w:p>
        </w:tc>
        <w:tc>
          <w:tcPr>
            <w:tcW w:w="1276" w:type="dxa"/>
            <w:gridSpan w:val="2"/>
            <w:tcBorders>
              <w:top w:val="single" w:color="auto" w:sz="4" w:space="0"/>
              <w:left w:val="nil"/>
              <w:bottom w:val="single" w:color="auto" w:sz="4" w:space="0"/>
              <w:right w:val="single" w:color="auto" w:sz="4" w:space="0"/>
            </w:tcBorders>
            <w:vAlign w:val="center"/>
          </w:tcPr>
          <w:p>
            <w:pPr>
              <w:jc w:val="center"/>
              <w:rPr>
                <w:rFonts w:ascii="仿宋" w:eastAsia="仿宋"/>
                <w:b/>
                <w:kern w:val="0"/>
                <w:sz w:val="22"/>
                <w:szCs w:val="22"/>
              </w:rPr>
            </w:pPr>
            <w:r>
              <w:rPr>
                <w:rFonts w:hint="eastAsia" w:ascii="仿宋" w:eastAsia="仿宋"/>
                <w:b/>
                <w:kern w:val="0"/>
                <w:sz w:val="22"/>
                <w:szCs w:val="22"/>
              </w:rPr>
              <w:t>248.44</w:t>
            </w:r>
          </w:p>
        </w:tc>
        <w:tc>
          <w:tcPr>
            <w:tcW w:w="1593" w:type="dxa"/>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224.66</w:t>
            </w:r>
          </w:p>
        </w:tc>
        <w:tc>
          <w:tcPr>
            <w:tcW w:w="1809"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172.66</w:t>
            </w:r>
          </w:p>
        </w:tc>
        <w:tc>
          <w:tcPr>
            <w:tcW w:w="1843"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52</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-23.78</w:t>
            </w:r>
          </w:p>
        </w:tc>
        <w:tc>
          <w:tcPr>
            <w:tcW w:w="1552" w:type="dxa"/>
            <w:gridSpan w:val="2"/>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-10.58</w:t>
            </w:r>
          </w:p>
        </w:tc>
      </w:tr>
      <w:tr>
        <w:tblPrEx>
          <w:tblLayout w:type="fixed"/>
          <w:tblCellMar>
            <w:top w:w="0" w:type="dxa"/>
            <w:left w:w="108" w:type="dxa"/>
            <w:bottom w:w="0" w:type="dxa"/>
            <w:right w:w="108" w:type="dxa"/>
          </w:tblCellMar>
        </w:tblPrEx>
        <w:trPr>
          <w:gridAfter w:val="1"/>
          <w:wAfter w:w="84" w:type="dxa"/>
          <w:trHeight w:val="495" w:hRule="atLeast"/>
        </w:trPr>
        <w:tc>
          <w:tcPr>
            <w:tcW w:w="1917" w:type="dxa"/>
            <w:gridSpan w:val="2"/>
            <w:tcBorders>
              <w:top w:val="nil"/>
              <w:left w:val="single" w:color="auto" w:sz="4" w:space="0"/>
              <w:bottom w:val="single" w:color="auto" w:sz="4" w:space="0"/>
              <w:right w:val="single" w:color="auto" w:sz="4" w:space="0"/>
            </w:tcBorders>
            <w:shd w:val="clear" w:color="auto" w:fill="auto"/>
            <w:vAlign w:val="center"/>
          </w:tcPr>
          <w:p>
            <w:pPr>
              <w:rPr>
                <w:rFonts w:ascii="仿宋" w:eastAsia="仿宋"/>
                <w:b/>
                <w:kern w:val="0"/>
                <w:sz w:val="24"/>
              </w:rPr>
            </w:pPr>
            <w:r>
              <w:rPr>
                <w:rFonts w:hint="eastAsia" w:ascii="仿宋" w:eastAsia="仿宋"/>
                <w:b/>
                <w:kern w:val="0"/>
                <w:sz w:val="24"/>
              </w:rPr>
              <w:t>2080103</w:t>
            </w:r>
          </w:p>
        </w:tc>
        <w:tc>
          <w:tcPr>
            <w:tcW w:w="2209"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4"/>
              </w:rPr>
            </w:pPr>
            <w:r>
              <w:rPr>
                <w:rFonts w:hint="eastAsia" w:ascii="仿宋" w:eastAsia="仿宋"/>
                <w:b/>
                <w:kern w:val="0"/>
                <w:sz w:val="24"/>
              </w:rPr>
              <w:t>机关服务</w:t>
            </w:r>
          </w:p>
        </w:tc>
        <w:tc>
          <w:tcPr>
            <w:tcW w:w="1276" w:type="dxa"/>
            <w:gridSpan w:val="2"/>
            <w:tcBorders>
              <w:top w:val="single" w:color="auto" w:sz="4" w:space="0"/>
              <w:left w:val="nil"/>
              <w:bottom w:val="single" w:color="auto" w:sz="4" w:space="0"/>
              <w:right w:val="single" w:color="auto" w:sz="4" w:space="0"/>
            </w:tcBorders>
            <w:vAlign w:val="center"/>
          </w:tcPr>
          <w:p>
            <w:pPr>
              <w:jc w:val="center"/>
              <w:rPr>
                <w:rFonts w:ascii="仿宋" w:eastAsia="仿宋"/>
                <w:b/>
                <w:kern w:val="0"/>
                <w:sz w:val="22"/>
                <w:szCs w:val="22"/>
              </w:rPr>
            </w:pPr>
          </w:p>
        </w:tc>
        <w:tc>
          <w:tcPr>
            <w:tcW w:w="1593" w:type="dxa"/>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2</w:t>
            </w:r>
          </w:p>
        </w:tc>
        <w:tc>
          <w:tcPr>
            <w:tcW w:w="1809"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p>
        </w:tc>
        <w:tc>
          <w:tcPr>
            <w:tcW w:w="1843"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2</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2</w:t>
            </w:r>
          </w:p>
        </w:tc>
        <w:tc>
          <w:tcPr>
            <w:tcW w:w="1552" w:type="dxa"/>
            <w:gridSpan w:val="2"/>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100</w:t>
            </w:r>
          </w:p>
        </w:tc>
      </w:tr>
      <w:tr>
        <w:tblPrEx>
          <w:tblLayout w:type="fixed"/>
          <w:tblCellMar>
            <w:top w:w="0" w:type="dxa"/>
            <w:left w:w="108" w:type="dxa"/>
            <w:bottom w:w="0" w:type="dxa"/>
            <w:right w:w="108" w:type="dxa"/>
          </w:tblCellMar>
        </w:tblPrEx>
        <w:trPr>
          <w:gridAfter w:val="1"/>
          <w:wAfter w:w="84" w:type="dxa"/>
          <w:trHeight w:val="495" w:hRule="atLeast"/>
        </w:trPr>
        <w:tc>
          <w:tcPr>
            <w:tcW w:w="1917" w:type="dxa"/>
            <w:gridSpan w:val="2"/>
            <w:tcBorders>
              <w:top w:val="nil"/>
              <w:left w:val="single" w:color="auto" w:sz="4" w:space="0"/>
              <w:bottom w:val="single" w:color="auto" w:sz="4" w:space="0"/>
              <w:right w:val="single" w:color="auto" w:sz="4" w:space="0"/>
            </w:tcBorders>
            <w:shd w:val="clear" w:color="auto" w:fill="auto"/>
            <w:vAlign w:val="center"/>
          </w:tcPr>
          <w:p>
            <w:pPr>
              <w:rPr>
                <w:rFonts w:ascii="仿宋" w:eastAsia="仿宋"/>
                <w:b/>
                <w:kern w:val="0"/>
                <w:sz w:val="24"/>
              </w:rPr>
            </w:pPr>
            <w:r>
              <w:rPr>
                <w:rFonts w:hint="eastAsia" w:ascii="仿宋" w:eastAsia="仿宋"/>
                <w:b/>
                <w:kern w:val="0"/>
                <w:sz w:val="24"/>
              </w:rPr>
              <w:t>2080504</w:t>
            </w:r>
          </w:p>
        </w:tc>
        <w:tc>
          <w:tcPr>
            <w:tcW w:w="2209" w:type="dxa"/>
            <w:gridSpan w:val="3"/>
            <w:tcBorders>
              <w:top w:val="nil"/>
              <w:left w:val="nil"/>
              <w:bottom w:val="single" w:color="auto" w:sz="4" w:space="0"/>
              <w:right w:val="single" w:color="auto" w:sz="4" w:space="0"/>
            </w:tcBorders>
            <w:shd w:val="clear" w:color="auto" w:fill="auto"/>
            <w:vAlign w:val="center"/>
          </w:tcPr>
          <w:p>
            <w:pPr>
              <w:rPr>
                <w:rFonts w:ascii="仿宋" w:eastAsia="仿宋"/>
                <w:b/>
                <w:kern w:val="0"/>
                <w:sz w:val="24"/>
              </w:rPr>
            </w:pPr>
            <w:r>
              <w:rPr>
                <w:rFonts w:hint="eastAsia" w:ascii="仿宋" w:eastAsia="仿宋"/>
                <w:b/>
                <w:kern w:val="0"/>
                <w:sz w:val="24"/>
              </w:rPr>
              <w:t>未归口管理的行政单位离退休</w:t>
            </w:r>
          </w:p>
        </w:tc>
        <w:tc>
          <w:tcPr>
            <w:tcW w:w="1276" w:type="dxa"/>
            <w:gridSpan w:val="2"/>
            <w:tcBorders>
              <w:top w:val="single" w:color="auto" w:sz="4" w:space="0"/>
              <w:left w:val="nil"/>
              <w:bottom w:val="single" w:color="auto" w:sz="4" w:space="0"/>
              <w:right w:val="single" w:color="auto" w:sz="4" w:space="0"/>
            </w:tcBorders>
            <w:vAlign w:val="center"/>
          </w:tcPr>
          <w:p>
            <w:pPr>
              <w:jc w:val="center"/>
              <w:rPr>
                <w:rFonts w:ascii="仿宋" w:eastAsia="仿宋"/>
                <w:b/>
                <w:kern w:val="0"/>
                <w:sz w:val="22"/>
                <w:szCs w:val="22"/>
              </w:rPr>
            </w:pPr>
            <w:r>
              <w:rPr>
                <w:rFonts w:hint="eastAsia" w:ascii="仿宋" w:eastAsia="仿宋"/>
                <w:b/>
                <w:kern w:val="0"/>
                <w:sz w:val="22"/>
                <w:szCs w:val="22"/>
              </w:rPr>
              <w:t>10.3</w:t>
            </w:r>
          </w:p>
        </w:tc>
        <w:tc>
          <w:tcPr>
            <w:tcW w:w="1593" w:type="dxa"/>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10.51</w:t>
            </w:r>
          </w:p>
        </w:tc>
        <w:tc>
          <w:tcPr>
            <w:tcW w:w="1809"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10.51</w:t>
            </w:r>
          </w:p>
        </w:tc>
        <w:tc>
          <w:tcPr>
            <w:tcW w:w="1843"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0.21</w:t>
            </w:r>
          </w:p>
        </w:tc>
        <w:tc>
          <w:tcPr>
            <w:tcW w:w="1552" w:type="dxa"/>
            <w:gridSpan w:val="2"/>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1.99</w:t>
            </w:r>
          </w:p>
        </w:tc>
      </w:tr>
      <w:tr>
        <w:tblPrEx>
          <w:tblLayout w:type="fixed"/>
          <w:tblCellMar>
            <w:top w:w="0" w:type="dxa"/>
            <w:left w:w="108" w:type="dxa"/>
            <w:bottom w:w="0" w:type="dxa"/>
            <w:right w:w="108" w:type="dxa"/>
          </w:tblCellMar>
        </w:tblPrEx>
        <w:trPr>
          <w:gridAfter w:val="1"/>
          <w:wAfter w:w="84" w:type="dxa"/>
          <w:trHeight w:val="495" w:hRule="atLeast"/>
        </w:trPr>
        <w:tc>
          <w:tcPr>
            <w:tcW w:w="1917" w:type="dxa"/>
            <w:gridSpan w:val="2"/>
            <w:tcBorders>
              <w:top w:val="nil"/>
              <w:left w:val="single" w:color="auto" w:sz="4" w:space="0"/>
              <w:bottom w:val="single" w:color="auto" w:sz="4" w:space="0"/>
              <w:right w:val="single" w:color="auto" w:sz="4" w:space="0"/>
            </w:tcBorders>
            <w:shd w:val="clear" w:color="auto" w:fill="auto"/>
            <w:vAlign w:val="center"/>
          </w:tcPr>
          <w:p>
            <w:pPr>
              <w:rPr>
                <w:rFonts w:ascii="仿宋" w:eastAsia="仿宋"/>
                <w:b/>
                <w:kern w:val="0"/>
                <w:sz w:val="24"/>
              </w:rPr>
            </w:pPr>
            <w:r>
              <w:rPr>
                <w:rFonts w:hint="eastAsia" w:ascii="仿宋" w:eastAsia="仿宋"/>
                <w:b/>
                <w:kern w:val="0"/>
                <w:sz w:val="24"/>
              </w:rPr>
              <w:t>2210201</w:t>
            </w:r>
          </w:p>
        </w:tc>
        <w:tc>
          <w:tcPr>
            <w:tcW w:w="2209" w:type="dxa"/>
            <w:gridSpan w:val="3"/>
            <w:tcBorders>
              <w:top w:val="nil"/>
              <w:left w:val="nil"/>
              <w:bottom w:val="single" w:color="auto" w:sz="4" w:space="0"/>
              <w:right w:val="single" w:color="auto" w:sz="4" w:space="0"/>
            </w:tcBorders>
            <w:shd w:val="clear" w:color="auto" w:fill="auto"/>
            <w:vAlign w:val="center"/>
          </w:tcPr>
          <w:p>
            <w:pPr>
              <w:rPr>
                <w:rFonts w:ascii="仿宋" w:eastAsia="仿宋"/>
                <w:b/>
                <w:kern w:val="0"/>
                <w:sz w:val="24"/>
              </w:rPr>
            </w:pPr>
            <w:r>
              <w:rPr>
                <w:rFonts w:hint="eastAsia" w:ascii="仿宋" w:eastAsia="仿宋"/>
                <w:b/>
                <w:kern w:val="0"/>
                <w:sz w:val="24"/>
              </w:rPr>
              <w:t>住房公积金</w:t>
            </w:r>
          </w:p>
        </w:tc>
        <w:tc>
          <w:tcPr>
            <w:tcW w:w="1276" w:type="dxa"/>
            <w:gridSpan w:val="2"/>
            <w:tcBorders>
              <w:top w:val="single" w:color="auto" w:sz="4" w:space="0"/>
              <w:left w:val="nil"/>
              <w:bottom w:val="single" w:color="auto" w:sz="4" w:space="0"/>
              <w:right w:val="single" w:color="auto" w:sz="4" w:space="0"/>
            </w:tcBorders>
            <w:vAlign w:val="center"/>
          </w:tcPr>
          <w:p>
            <w:pPr>
              <w:jc w:val="center"/>
              <w:rPr>
                <w:rFonts w:ascii="仿宋" w:eastAsia="仿宋"/>
                <w:b/>
                <w:kern w:val="0"/>
                <w:sz w:val="22"/>
                <w:szCs w:val="22"/>
              </w:rPr>
            </w:pPr>
            <w:r>
              <w:rPr>
                <w:rFonts w:hint="eastAsia" w:ascii="仿宋" w:eastAsia="仿宋"/>
                <w:b/>
                <w:kern w:val="0"/>
                <w:sz w:val="22"/>
                <w:szCs w:val="22"/>
              </w:rPr>
              <w:t>13.8</w:t>
            </w:r>
          </w:p>
        </w:tc>
        <w:tc>
          <w:tcPr>
            <w:tcW w:w="1593" w:type="dxa"/>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13.67</w:t>
            </w:r>
          </w:p>
        </w:tc>
        <w:tc>
          <w:tcPr>
            <w:tcW w:w="1809"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13.67</w:t>
            </w:r>
          </w:p>
        </w:tc>
        <w:tc>
          <w:tcPr>
            <w:tcW w:w="1843"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-0.13</w:t>
            </w:r>
          </w:p>
        </w:tc>
        <w:tc>
          <w:tcPr>
            <w:tcW w:w="1552" w:type="dxa"/>
            <w:gridSpan w:val="2"/>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-0.95</w:t>
            </w:r>
          </w:p>
        </w:tc>
      </w:tr>
      <w:tr>
        <w:tblPrEx>
          <w:tblLayout w:type="fixed"/>
          <w:tblCellMar>
            <w:top w:w="0" w:type="dxa"/>
            <w:left w:w="108" w:type="dxa"/>
            <w:bottom w:w="0" w:type="dxa"/>
            <w:right w:w="108" w:type="dxa"/>
          </w:tblCellMar>
        </w:tblPrEx>
        <w:trPr>
          <w:gridAfter w:val="1"/>
          <w:wAfter w:w="84" w:type="dxa"/>
          <w:trHeight w:val="495" w:hRule="atLeast"/>
        </w:trPr>
        <w:tc>
          <w:tcPr>
            <w:tcW w:w="1917" w:type="dxa"/>
            <w:gridSpan w:val="2"/>
            <w:tcBorders>
              <w:top w:val="nil"/>
              <w:left w:val="single" w:color="auto" w:sz="4" w:space="0"/>
              <w:bottom w:val="single" w:color="auto" w:sz="4" w:space="0"/>
              <w:right w:val="single" w:color="auto" w:sz="4" w:space="0"/>
            </w:tcBorders>
            <w:shd w:val="clear" w:color="auto" w:fill="auto"/>
            <w:vAlign w:val="center"/>
          </w:tcPr>
          <w:p>
            <w:pPr>
              <w:rPr>
                <w:rFonts w:ascii="仿宋" w:eastAsia="仿宋"/>
                <w:b/>
                <w:kern w:val="0"/>
                <w:sz w:val="24"/>
              </w:rPr>
            </w:pPr>
            <w:r>
              <w:rPr>
                <w:rFonts w:hint="eastAsia" w:ascii="仿宋" w:eastAsia="仿宋"/>
                <w:b/>
                <w:kern w:val="0"/>
                <w:sz w:val="24"/>
              </w:rPr>
              <w:t>2080506</w:t>
            </w:r>
          </w:p>
        </w:tc>
        <w:tc>
          <w:tcPr>
            <w:tcW w:w="2209" w:type="dxa"/>
            <w:gridSpan w:val="3"/>
            <w:tcBorders>
              <w:top w:val="nil"/>
              <w:left w:val="nil"/>
              <w:bottom w:val="single" w:color="auto" w:sz="4" w:space="0"/>
              <w:right w:val="single" w:color="auto" w:sz="4" w:space="0"/>
            </w:tcBorders>
            <w:shd w:val="clear" w:color="auto" w:fill="auto"/>
            <w:vAlign w:val="center"/>
          </w:tcPr>
          <w:p>
            <w:pPr>
              <w:rPr>
                <w:rFonts w:ascii="仿宋" w:eastAsia="仿宋"/>
                <w:b/>
                <w:kern w:val="0"/>
                <w:sz w:val="24"/>
              </w:rPr>
            </w:pPr>
            <w:r>
              <w:rPr>
                <w:rFonts w:hint="eastAsia" w:ascii="仿宋" w:eastAsia="仿宋"/>
                <w:b/>
                <w:kern w:val="0"/>
                <w:sz w:val="24"/>
              </w:rPr>
              <w:t>机关事业单位职业年金缴费支出</w:t>
            </w:r>
          </w:p>
        </w:tc>
        <w:tc>
          <w:tcPr>
            <w:tcW w:w="1276" w:type="dxa"/>
            <w:gridSpan w:val="2"/>
            <w:tcBorders>
              <w:top w:val="single" w:color="auto" w:sz="4" w:space="0"/>
              <w:left w:val="nil"/>
              <w:bottom w:val="single" w:color="auto" w:sz="4" w:space="0"/>
              <w:right w:val="single" w:color="auto" w:sz="4" w:space="0"/>
            </w:tcBorders>
            <w:vAlign w:val="center"/>
          </w:tcPr>
          <w:p>
            <w:pPr>
              <w:jc w:val="center"/>
              <w:rPr>
                <w:rFonts w:ascii="仿宋" w:eastAsia="仿宋"/>
                <w:b/>
                <w:kern w:val="0"/>
                <w:sz w:val="22"/>
                <w:szCs w:val="22"/>
              </w:rPr>
            </w:pPr>
            <w:r>
              <w:rPr>
                <w:rFonts w:hint="eastAsia" w:ascii="仿宋" w:eastAsia="仿宋"/>
                <w:b/>
                <w:kern w:val="0"/>
                <w:sz w:val="22"/>
                <w:szCs w:val="22"/>
              </w:rPr>
              <w:t>4.09</w:t>
            </w:r>
          </w:p>
        </w:tc>
        <w:tc>
          <w:tcPr>
            <w:tcW w:w="1593" w:type="dxa"/>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8.71</w:t>
            </w:r>
          </w:p>
        </w:tc>
        <w:tc>
          <w:tcPr>
            <w:tcW w:w="1809"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8.71</w:t>
            </w:r>
          </w:p>
        </w:tc>
        <w:tc>
          <w:tcPr>
            <w:tcW w:w="1843"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4.62</w:t>
            </w:r>
          </w:p>
        </w:tc>
        <w:tc>
          <w:tcPr>
            <w:tcW w:w="1552" w:type="dxa"/>
            <w:gridSpan w:val="2"/>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53.04</w:t>
            </w:r>
          </w:p>
        </w:tc>
      </w:tr>
      <w:tr>
        <w:tblPrEx>
          <w:tblLayout w:type="fixed"/>
          <w:tblCellMar>
            <w:top w:w="0" w:type="dxa"/>
            <w:left w:w="108" w:type="dxa"/>
            <w:bottom w:w="0" w:type="dxa"/>
            <w:right w:w="108" w:type="dxa"/>
          </w:tblCellMar>
        </w:tblPrEx>
        <w:trPr>
          <w:gridAfter w:val="1"/>
          <w:wAfter w:w="84" w:type="dxa"/>
          <w:trHeight w:val="495" w:hRule="atLeast"/>
        </w:trPr>
        <w:tc>
          <w:tcPr>
            <w:tcW w:w="1917" w:type="dxa"/>
            <w:gridSpan w:val="2"/>
            <w:tcBorders>
              <w:top w:val="nil"/>
              <w:left w:val="single" w:color="auto" w:sz="4" w:space="0"/>
              <w:bottom w:val="single" w:color="auto" w:sz="4" w:space="0"/>
              <w:right w:val="single" w:color="auto" w:sz="4" w:space="0"/>
            </w:tcBorders>
            <w:shd w:val="clear" w:color="auto" w:fill="auto"/>
            <w:vAlign w:val="center"/>
          </w:tcPr>
          <w:p>
            <w:pPr>
              <w:rPr>
                <w:rFonts w:ascii="仿宋" w:eastAsia="仿宋"/>
                <w:b/>
                <w:kern w:val="0"/>
                <w:sz w:val="24"/>
              </w:rPr>
            </w:pPr>
            <w:r>
              <w:rPr>
                <w:rFonts w:hint="eastAsia" w:ascii="仿宋" w:eastAsia="仿宋"/>
                <w:b/>
                <w:kern w:val="0"/>
                <w:sz w:val="24"/>
              </w:rPr>
              <w:t>2101101</w:t>
            </w:r>
          </w:p>
        </w:tc>
        <w:tc>
          <w:tcPr>
            <w:tcW w:w="2209" w:type="dxa"/>
            <w:gridSpan w:val="3"/>
            <w:tcBorders>
              <w:top w:val="nil"/>
              <w:left w:val="nil"/>
              <w:bottom w:val="single" w:color="auto" w:sz="4" w:space="0"/>
              <w:right w:val="single" w:color="auto" w:sz="4" w:space="0"/>
            </w:tcBorders>
            <w:shd w:val="clear" w:color="auto" w:fill="auto"/>
            <w:vAlign w:val="center"/>
          </w:tcPr>
          <w:p>
            <w:pPr>
              <w:rPr>
                <w:rFonts w:ascii="仿宋" w:eastAsia="仿宋"/>
                <w:b/>
                <w:kern w:val="0"/>
                <w:sz w:val="24"/>
              </w:rPr>
            </w:pPr>
            <w:r>
              <w:rPr>
                <w:rFonts w:hint="eastAsia" w:ascii="仿宋" w:eastAsia="仿宋"/>
                <w:b/>
                <w:kern w:val="0"/>
                <w:sz w:val="24"/>
              </w:rPr>
              <w:t>行政单位医疗</w:t>
            </w:r>
          </w:p>
        </w:tc>
        <w:tc>
          <w:tcPr>
            <w:tcW w:w="1276" w:type="dxa"/>
            <w:gridSpan w:val="2"/>
            <w:tcBorders>
              <w:top w:val="single" w:color="auto" w:sz="4" w:space="0"/>
              <w:left w:val="nil"/>
              <w:bottom w:val="single" w:color="auto" w:sz="4" w:space="0"/>
              <w:right w:val="single" w:color="auto" w:sz="4" w:space="0"/>
            </w:tcBorders>
            <w:vAlign w:val="center"/>
          </w:tcPr>
          <w:p>
            <w:pPr>
              <w:jc w:val="center"/>
              <w:rPr>
                <w:rFonts w:ascii="仿宋" w:eastAsia="仿宋"/>
                <w:b/>
                <w:kern w:val="0"/>
                <w:sz w:val="22"/>
                <w:szCs w:val="22"/>
              </w:rPr>
            </w:pPr>
            <w:r>
              <w:rPr>
                <w:rFonts w:hint="eastAsia" w:ascii="仿宋" w:eastAsia="仿宋"/>
                <w:b/>
                <w:kern w:val="0"/>
                <w:sz w:val="22"/>
                <w:szCs w:val="22"/>
              </w:rPr>
              <w:t>7.8</w:t>
            </w:r>
          </w:p>
        </w:tc>
        <w:tc>
          <w:tcPr>
            <w:tcW w:w="1593" w:type="dxa"/>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8.71</w:t>
            </w:r>
          </w:p>
        </w:tc>
        <w:tc>
          <w:tcPr>
            <w:tcW w:w="1809"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8.71</w:t>
            </w:r>
          </w:p>
        </w:tc>
        <w:tc>
          <w:tcPr>
            <w:tcW w:w="1843"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0.91</w:t>
            </w:r>
          </w:p>
        </w:tc>
        <w:tc>
          <w:tcPr>
            <w:tcW w:w="1552" w:type="dxa"/>
            <w:gridSpan w:val="2"/>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10.44</w:t>
            </w:r>
          </w:p>
        </w:tc>
      </w:tr>
      <w:tr>
        <w:tblPrEx>
          <w:tblLayout w:type="fixed"/>
          <w:tblCellMar>
            <w:top w:w="0" w:type="dxa"/>
            <w:left w:w="108" w:type="dxa"/>
            <w:bottom w:w="0" w:type="dxa"/>
            <w:right w:w="108" w:type="dxa"/>
          </w:tblCellMar>
        </w:tblPrEx>
        <w:trPr>
          <w:gridAfter w:val="1"/>
          <w:wAfter w:w="84" w:type="dxa"/>
          <w:trHeight w:val="495" w:hRule="atLeast"/>
        </w:trPr>
        <w:tc>
          <w:tcPr>
            <w:tcW w:w="1917" w:type="dxa"/>
            <w:gridSpan w:val="2"/>
            <w:tcBorders>
              <w:top w:val="nil"/>
              <w:left w:val="single" w:color="auto" w:sz="4" w:space="0"/>
              <w:bottom w:val="single" w:color="auto" w:sz="4" w:space="0"/>
              <w:right w:val="single" w:color="auto" w:sz="4" w:space="0"/>
            </w:tcBorders>
            <w:shd w:val="clear" w:color="auto" w:fill="auto"/>
            <w:vAlign w:val="center"/>
          </w:tcPr>
          <w:p>
            <w:pPr>
              <w:rPr>
                <w:rFonts w:ascii="仿宋" w:eastAsia="仿宋"/>
                <w:b/>
                <w:kern w:val="0"/>
                <w:sz w:val="24"/>
              </w:rPr>
            </w:pPr>
            <w:r>
              <w:rPr>
                <w:rFonts w:hint="eastAsia" w:ascii="仿宋" w:eastAsia="仿宋"/>
                <w:b/>
                <w:kern w:val="0"/>
                <w:sz w:val="24"/>
              </w:rPr>
              <w:t>2080505</w:t>
            </w:r>
          </w:p>
        </w:tc>
        <w:tc>
          <w:tcPr>
            <w:tcW w:w="2209" w:type="dxa"/>
            <w:gridSpan w:val="3"/>
            <w:tcBorders>
              <w:top w:val="nil"/>
              <w:left w:val="nil"/>
              <w:bottom w:val="single" w:color="auto" w:sz="4" w:space="0"/>
              <w:right w:val="single" w:color="auto" w:sz="4" w:space="0"/>
            </w:tcBorders>
            <w:shd w:val="clear" w:color="auto" w:fill="auto"/>
            <w:vAlign w:val="center"/>
          </w:tcPr>
          <w:p>
            <w:pPr>
              <w:rPr>
                <w:rFonts w:ascii="仿宋" w:eastAsia="仿宋"/>
                <w:b/>
                <w:kern w:val="0"/>
                <w:sz w:val="24"/>
              </w:rPr>
            </w:pPr>
            <w:r>
              <w:rPr>
                <w:rFonts w:hint="eastAsia" w:ascii="仿宋" w:eastAsia="仿宋"/>
                <w:b/>
                <w:kern w:val="0"/>
                <w:sz w:val="24"/>
              </w:rPr>
              <w:t>机关事业单位基本养老保险缴费支出</w:t>
            </w:r>
          </w:p>
        </w:tc>
        <w:tc>
          <w:tcPr>
            <w:tcW w:w="1276" w:type="dxa"/>
            <w:gridSpan w:val="2"/>
            <w:tcBorders>
              <w:top w:val="single" w:color="auto" w:sz="4" w:space="0"/>
              <w:left w:val="nil"/>
              <w:bottom w:val="single" w:color="auto" w:sz="4" w:space="0"/>
              <w:right w:val="single" w:color="auto" w:sz="4" w:space="0"/>
            </w:tcBorders>
            <w:vAlign w:val="center"/>
          </w:tcPr>
          <w:p>
            <w:pPr>
              <w:jc w:val="center"/>
              <w:rPr>
                <w:rFonts w:ascii="仿宋" w:eastAsia="仿宋"/>
                <w:b/>
                <w:kern w:val="0"/>
                <w:sz w:val="22"/>
                <w:szCs w:val="22"/>
              </w:rPr>
            </w:pPr>
            <w:r>
              <w:rPr>
                <w:rFonts w:hint="eastAsia" w:ascii="仿宋" w:eastAsia="仿宋"/>
                <w:b/>
                <w:kern w:val="0"/>
                <w:sz w:val="22"/>
                <w:szCs w:val="22"/>
              </w:rPr>
              <w:t>21.3　</w:t>
            </w:r>
          </w:p>
        </w:tc>
        <w:tc>
          <w:tcPr>
            <w:tcW w:w="1593" w:type="dxa"/>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21.79　</w:t>
            </w:r>
          </w:p>
        </w:tc>
        <w:tc>
          <w:tcPr>
            <w:tcW w:w="1809"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21.79</w:t>
            </w:r>
          </w:p>
        </w:tc>
        <w:tc>
          <w:tcPr>
            <w:tcW w:w="1843"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0.49</w:t>
            </w:r>
          </w:p>
        </w:tc>
        <w:tc>
          <w:tcPr>
            <w:tcW w:w="1552" w:type="dxa"/>
            <w:gridSpan w:val="2"/>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2.24</w:t>
            </w:r>
          </w:p>
        </w:tc>
      </w:tr>
      <w:tr>
        <w:tblPrEx>
          <w:tblLayout w:type="fixed"/>
          <w:tblCellMar>
            <w:top w:w="0" w:type="dxa"/>
            <w:left w:w="108" w:type="dxa"/>
            <w:bottom w:w="0" w:type="dxa"/>
            <w:right w:w="108" w:type="dxa"/>
          </w:tblCellMar>
        </w:tblPrEx>
        <w:trPr>
          <w:gridAfter w:val="1"/>
          <w:wAfter w:w="84" w:type="dxa"/>
          <w:trHeight w:val="495" w:hRule="atLeast"/>
        </w:trPr>
        <w:tc>
          <w:tcPr>
            <w:tcW w:w="1917" w:type="dxa"/>
            <w:gridSpan w:val="2"/>
            <w:tcBorders>
              <w:top w:val="nil"/>
              <w:left w:val="single" w:color="auto" w:sz="4" w:space="0"/>
              <w:bottom w:val="single" w:color="auto" w:sz="4" w:space="0"/>
              <w:right w:val="single" w:color="auto" w:sz="4" w:space="0"/>
            </w:tcBorders>
            <w:shd w:val="clear" w:color="auto" w:fill="auto"/>
            <w:vAlign w:val="center"/>
          </w:tcPr>
          <w:p>
            <w:pPr>
              <w:rPr>
                <w:rFonts w:ascii="仿宋" w:eastAsia="仿宋"/>
                <w:b/>
                <w:kern w:val="0"/>
                <w:sz w:val="24"/>
              </w:rPr>
            </w:pPr>
            <w:r>
              <w:rPr>
                <w:rFonts w:hint="eastAsia" w:ascii="仿宋" w:eastAsia="仿宋"/>
                <w:b/>
                <w:kern w:val="0"/>
                <w:sz w:val="24"/>
              </w:rPr>
              <w:t>2101103</w:t>
            </w:r>
          </w:p>
        </w:tc>
        <w:tc>
          <w:tcPr>
            <w:tcW w:w="2209" w:type="dxa"/>
            <w:gridSpan w:val="3"/>
            <w:tcBorders>
              <w:top w:val="nil"/>
              <w:left w:val="nil"/>
              <w:bottom w:val="single" w:color="auto" w:sz="4" w:space="0"/>
              <w:right w:val="single" w:color="auto" w:sz="4" w:space="0"/>
            </w:tcBorders>
            <w:shd w:val="clear" w:color="auto" w:fill="auto"/>
            <w:vAlign w:val="center"/>
          </w:tcPr>
          <w:p>
            <w:pPr>
              <w:rPr>
                <w:rFonts w:ascii="仿宋" w:eastAsia="仿宋"/>
                <w:b/>
                <w:kern w:val="0"/>
                <w:sz w:val="24"/>
              </w:rPr>
            </w:pPr>
            <w:r>
              <w:rPr>
                <w:rFonts w:hint="eastAsia" w:ascii="仿宋" w:eastAsia="仿宋"/>
                <w:b/>
                <w:kern w:val="0"/>
                <w:sz w:val="24"/>
              </w:rPr>
              <w:t>公务员医疗补助</w:t>
            </w:r>
          </w:p>
        </w:tc>
        <w:tc>
          <w:tcPr>
            <w:tcW w:w="1276" w:type="dxa"/>
            <w:gridSpan w:val="2"/>
            <w:tcBorders>
              <w:top w:val="single" w:color="auto" w:sz="4" w:space="0"/>
              <w:left w:val="nil"/>
              <w:bottom w:val="single" w:color="auto" w:sz="4" w:space="0"/>
              <w:right w:val="single" w:color="auto" w:sz="4" w:space="0"/>
            </w:tcBorders>
            <w:vAlign w:val="center"/>
          </w:tcPr>
          <w:p>
            <w:pPr>
              <w:jc w:val="center"/>
              <w:rPr>
                <w:rFonts w:ascii="仿宋" w:eastAsia="仿宋"/>
                <w:b/>
                <w:kern w:val="0"/>
                <w:sz w:val="22"/>
                <w:szCs w:val="22"/>
              </w:rPr>
            </w:pPr>
            <w:r>
              <w:rPr>
                <w:rFonts w:hint="eastAsia" w:ascii="仿宋" w:eastAsia="仿宋"/>
                <w:b/>
                <w:kern w:val="0"/>
                <w:sz w:val="22"/>
                <w:szCs w:val="22"/>
              </w:rPr>
              <w:t>5.57　</w:t>
            </w:r>
          </w:p>
        </w:tc>
        <w:tc>
          <w:tcPr>
            <w:tcW w:w="1593" w:type="dxa"/>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7.34　</w:t>
            </w:r>
          </w:p>
        </w:tc>
        <w:tc>
          <w:tcPr>
            <w:tcW w:w="1809"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7.34</w:t>
            </w:r>
          </w:p>
        </w:tc>
        <w:tc>
          <w:tcPr>
            <w:tcW w:w="1843"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1.77</w:t>
            </w:r>
          </w:p>
        </w:tc>
        <w:tc>
          <w:tcPr>
            <w:tcW w:w="1552" w:type="dxa"/>
            <w:gridSpan w:val="2"/>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24.11</w:t>
            </w:r>
          </w:p>
        </w:tc>
      </w:tr>
      <w:tr>
        <w:tblPrEx>
          <w:tblLayout w:type="fixed"/>
          <w:tblCellMar>
            <w:top w:w="0" w:type="dxa"/>
            <w:left w:w="108" w:type="dxa"/>
            <w:bottom w:w="0" w:type="dxa"/>
            <w:right w:w="108" w:type="dxa"/>
          </w:tblCellMar>
        </w:tblPrEx>
        <w:trPr>
          <w:gridAfter w:val="2"/>
          <w:wAfter w:w="219" w:type="dxa"/>
          <w:trHeight w:val="270" w:hRule="atLeast"/>
        </w:trPr>
        <w:tc>
          <w:tcPr>
            <w:tcW w:w="13623" w:type="dxa"/>
            <w:gridSpan w:val="23"/>
            <w:tcBorders>
              <w:top w:val="nil"/>
              <w:left w:val="nil"/>
              <w:bottom w:val="nil"/>
              <w:right w:val="nil"/>
            </w:tcBorders>
            <w:shd w:val="clear" w:color="auto" w:fill="auto"/>
            <w:vAlign w:val="center"/>
          </w:tcPr>
          <w:p>
            <w:pPr>
              <w:rPr>
                <w:rFonts w:ascii="黑体" w:eastAsia="黑体"/>
                <w:kern w:val="0"/>
                <w:sz w:val="32"/>
                <w:szCs w:val="32"/>
              </w:rPr>
            </w:pPr>
            <w:r>
              <w:rPr>
                <w:rFonts w:hint="eastAsia" w:ascii="黑体" w:eastAsia="黑体"/>
                <w:kern w:val="0"/>
                <w:sz w:val="32"/>
                <w:szCs w:val="32"/>
              </w:rPr>
              <w:t>四、一般公共预算财政拨款支出部门经济分类科目表</w:t>
            </w:r>
          </w:p>
        </w:tc>
      </w:tr>
      <w:tr>
        <w:tblPrEx>
          <w:tblLayout w:type="fixed"/>
          <w:tblCellMar>
            <w:top w:w="0" w:type="dxa"/>
            <w:left w:w="108" w:type="dxa"/>
            <w:bottom w:w="0" w:type="dxa"/>
            <w:right w:w="108" w:type="dxa"/>
          </w:tblCellMar>
        </w:tblPrEx>
        <w:trPr>
          <w:gridAfter w:val="2"/>
          <w:wAfter w:w="219" w:type="dxa"/>
          <w:trHeight w:val="270" w:hRule="atLeast"/>
        </w:trPr>
        <w:tc>
          <w:tcPr>
            <w:tcW w:w="13623" w:type="dxa"/>
            <w:gridSpan w:val="23"/>
            <w:tcBorders>
              <w:top w:val="nil"/>
              <w:left w:val="nil"/>
              <w:bottom w:val="nil"/>
              <w:right w:val="nil"/>
            </w:tcBorders>
            <w:shd w:val="clear" w:color="auto" w:fill="auto"/>
            <w:vAlign w:val="center"/>
          </w:tcPr>
          <w:p>
            <w:pPr>
              <w:jc w:val="center"/>
              <w:rPr>
                <w:rFonts w:ascii="宋体" w:cs="宋体"/>
                <w:color w:val="000000"/>
                <w:kern w:val="0"/>
                <w:sz w:val="22"/>
                <w:szCs w:val="22"/>
              </w:rPr>
            </w:pPr>
            <w:r>
              <w:rPr>
                <w:rFonts w:hint="eastAsia" w:ascii="仿宋" w:eastAsia="仿宋"/>
                <w:b/>
                <w:kern w:val="0"/>
                <w:sz w:val="32"/>
                <w:szCs w:val="32"/>
              </w:rPr>
              <w:t>一般公共预算基本支出和项目支出部门经济分类科目表</w:t>
            </w:r>
          </w:p>
        </w:tc>
      </w:tr>
      <w:tr>
        <w:tblPrEx>
          <w:tblLayout w:type="fixed"/>
          <w:tblCellMar>
            <w:top w:w="0" w:type="dxa"/>
            <w:left w:w="108" w:type="dxa"/>
            <w:bottom w:w="0" w:type="dxa"/>
            <w:right w:w="108" w:type="dxa"/>
          </w:tblCellMar>
        </w:tblPrEx>
        <w:trPr>
          <w:gridAfter w:val="2"/>
          <w:wAfter w:w="219" w:type="dxa"/>
          <w:trHeight w:val="270" w:hRule="atLeast"/>
        </w:trPr>
        <w:tc>
          <w:tcPr>
            <w:tcW w:w="2023" w:type="dxa"/>
            <w:gridSpan w:val="3"/>
            <w:tcBorders>
              <w:top w:val="nil"/>
              <w:left w:val="nil"/>
              <w:bottom w:val="nil"/>
              <w:right w:val="nil"/>
            </w:tcBorders>
            <w:shd w:val="clear" w:color="auto" w:fill="auto"/>
            <w:vAlign w:val="center"/>
          </w:tcPr>
          <w:p>
            <w:pPr>
              <w:widowControl/>
              <w:jc w:val="left"/>
              <w:rPr>
                <w:rFonts w:ascii="宋体" w:cs="宋体"/>
                <w:color w:val="000000"/>
                <w:kern w:val="0"/>
                <w:sz w:val="22"/>
                <w:szCs w:val="22"/>
              </w:rPr>
            </w:pPr>
          </w:p>
        </w:tc>
        <w:tc>
          <w:tcPr>
            <w:tcW w:w="2023" w:type="dxa"/>
            <w:tcBorders>
              <w:top w:val="nil"/>
              <w:left w:val="nil"/>
              <w:bottom w:val="nil"/>
              <w:right w:val="nil"/>
            </w:tcBorders>
            <w:shd w:val="clear" w:color="auto" w:fill="auto"/>
            <w:vAlign w:val="center"/>
          </w:tcPr>
          <w:p>
            <w:pPr>
              <w:widowControl/>
              <w:jc w:val="left"/>
              <w:rPr>
                <w:rFonts w:ascii="宋体" w:cs="宋体"/>
                <w:color w:val="000000"/>
                <w:kern w:val="0"/>
                <w:sz w:val="22"/>
                <w:szCs w:val="22"/>
              </w:rPr>
            </w:pPr>
          </w:p>
        </w:tc>
        <w:tc>
          <w:tcPr>
            <w:tcW w:w="1045" w:type="dxa"/>
            <w:gridSpan w:val="2"/>
            <w:tcBorders>
              <w:top w:val="nil"/>
              <w:left w:val="nil"/>
              <w:bottom w:val="nil"/>
              <w:right w:val="nil"/>
            </w:tcBorders>
            <w:shd w:val="clear" w:color="auto" w:fill="auto"/>
            <w:vAlign w:val="center"/>
          </w:tcPr>
          <w:p>
            <w:pPr>
              <w:widowControl/>
              <w:jc w:val="left"/>
              <w:rPr>
                <w:rFonts w:ascii="宋体" w:cs="宋体"/>
                <w:color w:val="000000"/>
                <w:kern w:val="0"/>
                <w:sz w:val="22"/>
                <w:szCs w:val="22"/>
              </w:rPr>
            </w:pPr>
          </w:p>
        </w:tc>
        <w:tc>
          <w:tcPr>
            <w:tcW w:w="1045" w:type="dxa"/>
            <w:gridSpan w:val="3"/>
            <w:tcBorders>
              <w:top w:val="nil"/>
              <w:left w:val="nil"/>
              <w:bottom w:val="nil"/>
              <w:right w:val="nil"/>
            </w:tcBorders>
            <w:shd w:val="clear" w:color="auto" w:fill="auto"/>
            <w:vAlign w:val="center"/>
          </w:tcPr>
          <w:p>
            <w:pPr>
              <w:widowControl/>
              <w:jc w:val="left"/>
              <w:rPr>
                <w:rFonts w:ascii="宋体" w:cs="宋体"/>
                <w:color w:val="000000"/>
                <w:kern w:val="0"/>
                <w:sz w:val="22"/>
                <w:szCs w:val="22"/>
              </w:rPr>
            </w:pPr>
          </w:p>
        </w:tc>
        <w:tc>
          <w:tcPr>
            <w:tcW w:w="2023" w:type="dxa"/>
            <w:gridSpan w:val="5"/>
            <w:tcBorders>
              <w:top w:val="nil"/>
              <w:left w:val="nil"/>
              <w:bottom w:val="nil"/>
              <w:right w:val="nil"/>
            </w:tcBorders>
            <w:shd w:val="clear" w:color="auto" w:fill="auto"/>
            <w:vAlign w:val="center"/>
          </w:tcPr>
          <w:p>
            <w:pPr>
              <w:widowControl/>
              <w:jc w:val="center"/>
              <w:rPr>
                <w:rFonts w:ascii="宋体" w:cs="宋体"/>
                <w:color w:val="000000"/>
                <w:kern w:val="0"/>
                <w:sz w:val="22"/>
                <w:szCs w:val="22"/>
              </w:rPr>
            </w:pPr>
          </w:p>
        </w:tc>
        <w:tc>
          <w:tcPr>
            <w:tcW w:w="5464" w:type="dxa"/>
            <w:gridSpan w:val="9"/>
            <w:tcBorders>
              <w:top w:val="nil"/>
              <w:left w:val="nil"/>
              <w:bottom w:val="nil"/>
              <w:right w:val="nil"/>
            </w:tcBorders>
            <w:shd w:val="clear" w:color="auto" w:fill="auto"/>
            <w:vAlign w:val="center"/>
          </w:tcPr>
          <w:p>
            <w:pPr>
              <w:jc w:val="center"/>
              <w:rPr>
                <w:rFonts w:ascii="宋体" w:cs="宋体"/>
                <w:color w:val="000000"/>
                <w:kern w:val="0"/>
                <w:sz w:val="22"/>
                <w:szCs w:val="22"/>
              </w:rPr>
            </w:pPr>
            <w:r>
              <w:rPr>
                <w:rFonts w:hint="eastAsia" w:ascii="仿宋" w:eastAsia="仿宋"/>
                <w:kern w:val="0"/>
                <w:sz w:val="28"/>
                <w:szCs w:val="28"/>
              </w:rPr>
              <w:t xml:space="preserve">            单位：万元</w:t>
            </w:r>
          </w:p>
        </w:tc>
      </w:tr>
      <w:tr>
        <w:tblPrEx>
          <w:tblLayout w:type="fixed"/>
          <w:tblCellMar>
            <w:top w:w="0" w:type="dxa"/>
            <w:left w:w="108" w:type="dxa"/>
            <w:bottom w:w="0" w:type="dxa"/>
            <w:right w:w="108" w:type="dxa"/>
          </w:tblCellMar>
        </w:tblPrEx>
        <w:trPr>
          <w:gridAfter w:val="2"/>
          <w:wAfter w:w="219" w:type="dxa"/>
          <w:trHeight w:val="435" w:hRule="atLeast"/>
        </w:trPr>
        <w:tc>
          <w:tcPr>
            <w:tcW w:w="404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部门经济分类科目</w:t>
            </w:r>
          </w:p>
        </w:tc>
        <w:tc>
          <w:tcPr>
            <w:tcW w:w="9577" w:type="dxa"/>
            <w:gridSpan w:val="19"/>
            <w:tcBorders>
              <w:top w:val="single" w:color="auto" w:sz="4" w:space="0"/>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一般公共预算财政拨款支出</w:t>
            </w:r>
          </w:p>
        </w:tc>
      </w:tr>
      <w:tr>
        <w:tblPrEx>
          <w:tblLayout w:type="fixed"/>
          <w:tblCellMar>
            <w:top w:w="0" w:type="dxa"/>
            <w:left w:w="108" w:type="dxa"/>
            <w:bottom w:w="0" w:type="dxa"/>
            <w:right w:w="108" w:type="dxa"/>
          </w:tblCellMar>
        </w:tblPrEx>
        <w:trPr>
          <w:gridAfter w:val="2"/>
          <w:wAfter w:w="219" w:type="dxa"/>
          <w:trHeight w:val="435" w:hRule="atLeast"/>
        </w:trPr>
        <w:tc>
          <w:tcPr>
            <w:tcW w:w="1291"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科目编码</w:t>
            </w:r>
          </w:p>
        </w:tc>
        <w:tc>
          <w:tcPr>
            <w:tcW w:w="2755" w:type="dxa"/>
            <w:gridSpan w:val="3"/>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科目名称</w:t>
            </w:r>
          </w:p>
        </w:tc>
        <w:tc>
          <w:tcPr>
            <w:tcW w:w="1923" w:type="dxa"/>
            <w:gridSpan w:val="4"/>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2018年预算安排总计</w:t>
            </w:r>
          </w:p>
        </w:tc>
        <w:tc>
          <w:tcPr>
            <w:tcW w:w="5191" w:type="dxa"/>
            <w:gridSpan w:val="12"/>
            <w:tcBorders>
              <w:top w:val="single" w:color="auto" w:sz="4" w:space="0"/>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基本支出</w:t>
            </w:r>
          </w:p>
        </w:tc>
        <w:tc>
          <w:tcPr>
            <w:tcW w:w="2463" w:type="dxa"/>
            <w:gridSpan w:val="3"/>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项目支出</w:t>
            </w:r>
          </w:p>
        </w:tc>
      </w:tr>
      <w:tr>
        <w:tblPrEx>
          <w:tblLayout w:type="fixed"/>
          <w:tblCellMar>
            <w:top w:w="0" w:type="dxa"/>
            <w:left w:w="108" w:type="dxa"/>
            <w:bottom w:w="0" w:type="dxa"/>
            <w:right w:w="108" w:type="dxa"/>
          </w:tblCellMar>
        </w:tblPrEx>
        <w:trPr>
          <w:gridAfter w:val="2"/>
          <w:wAfter w:w="219" w:type="dxa"/>
          <w:trHeight w:val="435" w:hRule="atLeast"/>
        </w:trPr>
        <w:tc>
          <w:tcPr>
            <w:tcW w:w="1291" w:type="dxa"/>
            <w:vMerge w:val="continue"/>
            <w:tcBorders>
              <w:top w:val="nil"/>
              <w:left w:val="single" w:color="auto" w:sz="4" w:space="0"/>
              <w:bottom w:val="single" w:color="auto" w:sz="4" w:space="0"/>
              <w:right w:val="single" w:color="auto" w:sz="4" w:space="0"/>
            </w:tcBorders>
            <w:vAlign w:val="center"/>
          </w:tcPr>
          <w:p/>
        </w:tc>
        <w:tc>
          <w:tcPr>
            <w:tcW w:w="2755" w:type="dxa"/>
            <w:gridSpan w:val="3"/>
            <w:vMerge w:val="continue"/>
            <w:tcBorders>
              <w:top w:val="nil"/>
              <w:left w:val="single" w:color="auto" w:sz="4" w:space="0"/>
              <w:bottom w:val="single" w:color="auto" w:sz="4" w:space="0"/>
              <w:right w:val="single" w:color="auto" w:sz="4" w:space="0"/>
            </w:tcBorders>
            <w:vAlign w:val="center"/>
          </w:tcPr>
          <w:p/>
        </w:tc>
        <w:tc>
          <w:tcPr>
            <w:tcW w:w="1923" w:type="dxa"/>
            <w:gridSpan w:val="4"/>
            <w:vMerge w:val="continue"/>
            <w:tcBorders>
              <w:top w:val="nil"/>
              <w:left w:val="single" w:color="auto" w:sz="4" w:space="0"/>
              <w:bottom w:val="single" w:color="auto" w:sz="4" w:space="0"/>
              <w:right w:val="single" w:color="auto" w:sz="4" w:space="0"/>
            </w:tcBorders>
            <w:vAlign w:val="center"/>
          </w:tcP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小计</w:t>
            </w:r>
          </w:p>
        </w:tc>
        <w:tc>
          <w:tcPr>
            <w:tcW w:w="170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人员支出</w:t>
            </w:r>
          </w:p>
        </w:tc>
        <w:tc>
          <w:tcPr>
            <w:tcW w:w="193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日常公用支出</w:t>
            </w:r>
          </w:p>
        </w:tc>
        <w:tc>
          <w:tcPr>
            <w:tcW w:w="2463" w:type="dxa"/>
            <w:gridSpan w:val="3"/>
            <w:vMerge w:val="continue"/>
            <w:tcBorders>
              <w:top w:val="nil"/>
              <w:left w:val="single" w:color="auto" w:sz="4" w:space="0"/>
              <w:bottom w:val="single" w:color="auto" w:sz="4" w:space="0"/>
              <w:right w:val="single" w:color="auto" w:sz="4" w:space="0"/>
            </w:tcBorders>
            <w:vAlign w:val="center"/>
          </w:tc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eastAsia="仿宋"/>
                <w:b/>
                <w:kern w:val="0"/>
                <w:sz w:val="22"/>
                <w:szCs w:val="22"/>
              </w:rPr>
            </w:pPr>
          </w:p>
        </w:tc>
        <w:tc>
          <w:tcPr>
            <w:tcW w:w="2755"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4"/>
              </w:rPr>
            </w:pPr>
            <w:r>
              <w:rPr>
                <w:rFonts w:hint="eastAsia" w:ascii="仿宋" w:eastAsia="仿宋"/>
                <w:b/>
                <w:kern w:val="0"/>
                <w:sz w:val="24"/>
              </w:rPr>
              <w:t>中国共产党青铜峡市委员会老干部局</w:t>
            </w:r>
          </w:p>
        </w:tc>
        <w:tc>
          <w:tcPr>
            <w:tcW w:w="1923"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297.40　</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297.4</w:t>
            </w:r>
          </w:p>
        </w:tc>
        <w:tc>
          <w:tcPr>
            <w:tcW w:w="170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249.31</w:t>
            </w:r>
          </w:p>
        </w:tc>
        <w:tc>
          <w:tcPr>
            <w:tcW w:w="193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48.09</w:t>
            </w:r>
          </w:p>
        </w:tc>
        <w:tc>
          <w:tcPr>
            <w:tcW w:w="2463"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54　</w:t>
            </w: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rPr>
                <w:rFonts w:ascii="仿宋" w:eastAsia="仿宋"/>
                <w:b/>
                <w:kern w:val="0"/>
                <w:sz w:val="24"/>
              </w:rPr>
            </w:pPr>
          </w:p>
        </w:tc>
        <w:tc>
          <w:tcPr>
            <w:tcW w:w="2755"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4"/>
              </w:rPr>
            </w:pPr>
            <w:r>
              <w:rPr>
                <w:rFonts w:hint="eastAsia" w:ascii="仿宋" w:eastAsia="仿宋"/>
                <w:b/>
                <w:kern w:val="0"/>
                <w:sz w:val="24"/>
              </w:rPr>
              <w:t>中国共产党青铜峡市委员会老干部局本级</w:t>
            </w:r>
          </w:p>
        </w:tc>
        <w:tc>
          <w:tcPr>
            <w:tcW w:w="1923"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297.40</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297.4</w:t>
            </w:r>
          </w:p>
        </w:tc>
        <w:tc>
          <w:tcPr>
            <w:tcW w:w="170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249.31</w:t>
            </w:r>
          </w:p>
        </w:tc>
        <w:tc>
          <w:tcPr>
            <w:tcW w:w="193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48.09</w:t>
            </w:r>
          </w:p>
        </w:tc>
        <w:tc>
          <w:tcPr>
            <w:tcW w:w="2463"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54　</w:t>
            </w: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eastAsia="仿宋"/>
                <w:b/>
                <w:kern w:val="0"/>
                <w:sz w:val="24"/>
              </w:rPr>
            </w:pPr>
            <w:r>
              <w:rPr>
                <w:rFonts w:hint="eastAsia" w:ascii="仿宋" w:eastAsia="仿宋"/>
                <w:b/>
                <w:kern w:val="0"/>
                <w:sz w:val="24"/>
              </w:rPr>
              <w:t>301</w:t>
            </w:r>
          </w:p>
        </w:tc>
        <w:tc>
          <w:tcPr>
            <w:tcW w:w="2755"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4"/>
              </w:rPr>
            </w:pPr>
          </w:p>
        </w:tc>
        <w:tc>
          <w:tcPr>
            <w:tcW w:w="1923"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p>
        </w:tc>
        <w:tc>
          <w:tcPr>
            <w:tcW w:w="170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　</w:t>
            </w:r>
          </w:p>
        </w:tc>
        <w:tc>
          <w:tcPr>
            <w:tcW w:w="193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　</w:t>
            </w:r>
          </w:p>
        </w:tc>
        <w:tc>
          <w:tcPr>
            <w:tcW w:w="2463"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　</w:t>
            </w: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eastAsia="仿宋"/>
                <w:b/>
                <w:kern w:val="0"/>
                <w:sz w:val="24"/>
              </w:rPr>
            </w:pPr>
            <w:r>
              <w:rPr>
                <w:rFonts w:hint="eastAsia" w:ascii="仿宋" w:eastAsia="仿宋"/>
                <w:b/>
                <w:kern w:val="0"/>
                <w:sz w:val="24"/>
              </w:rPr>
              <w:t>30101</w:t>
            </w:r>
          </w:p>
        </w:tc>
        <w:tc>
          <w:tcPr>
            <w:tcW w:w="2755"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4"/>
              </w:rPr>
            </w:pPr>
            <w:r>
              <w:rPr>
                <w:rFonts w:hint="eastAsia" w:ascii="仿宋" w:eastAsia="仿宋"/>
                <w:b/>
                <w:kern w:val="0"/>
                <w:sz w:val="24"/>
              </w:rPr>
              <w:t>基本工资</w:t>
            </w:r>
          </w:p>
        </w:tc>
        <w:tc>
          <w:tcPr>
            <w:tcW w:w="1923"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69.87</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69.87</w:t>
            </w:r>
          </w:p>
        </w:tc>
        <w:tc>
          <w:tcPr>
            <w:tcW w:w="170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69.87</w:t>
            </w:r>
          </w:p>
        </w:tc>
        <w:tc>
          <w:tcPr>
            <w:tcW w:w="193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　</w:t>
            </w:r>
          </w:p>
        </w:tc>
        <w:tc>
          <w:tcPr>
            <w:tcW w:w="2463"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　</w:t>
            </w: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eastAsia="仿宋"/>
                <w:b/>
                <w:kern w:val="0"/>
                <w:sz w:val="24"/>
              </w:rPr>
            </w:pPr>
            <w:r>
              <w:rPr>
                <w:rFonts w:hint="eastAsia" w:ascii="仿宋" w:eastAsia="仿宋"/>
                <w:b/>
                <w:kern w:val="0"/>
                <w:sz w:val="24"/>
              </w:rPr>
              <w:t>30102</w:t>
            </w:r>
          </w:p>
        </w:tc>
        <w:tc>
          <w:tcPr>
            <w:tcW w:w="2755"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4"/>
              </w:rPr>
            </w:pPr>
            <w:r>
              <w:rPr>
                <w:rFonts w:hint="eastAsia" w:ascii="仿宋" w:eastAsia="仿宋"/>
                <w:b/>
                <w:kern w:val="0"/>
                <w:sz w:val="24"/>
              </w:rPr>
              <w:t>工资补贴</w:t>
            </w:r>
          </w:p>
        </w:tc>
        <w:tc>
          <w:tcPr>
            <w:tcW w:w="1923"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53.52</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53.52</w:t>
            </w:r>
          </w:p>
        </w:tc>
        <w:tc>
          <w:tcPr>
            <w:tcW w:w="170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53.52</w:t>
            </w:r>
          </w:p>
        </w:tc>
        <w:tc>
          <w:tcPr>
            <w:tcW w:w="193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　</w:t>
            </w:r>
          </w:p>
        </w:tc>
        <w:tc>
          <w:tcPr>
            <w:tcW w:w="2463"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　</w:t>
            </w: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eastAsia="仿宋"/>
                <w:b/>
                <w:kern w:val="0"/>
                <w:sz w:val="24"/>
              </w:rPr>
            </w:pPr>
            <w:r>
              <w:rPr>
                <w:rFonts w:hint="eastAsia" w:ascii="仿宋" w:eastAsia="仿宋"/>
                <w:b/>
                <w:kern w:val="0"/>
                <w:sz w:val="24"/>
              </w:rPr>
              <w:t>30203</w:t>
            </w:r>
          </w:p>
        </w:tc>
        <w:tc>
          <w:tcPr>
            <w:tcW w:w="2755"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4"/>
              </w:rPr>
            </w:pPr>
            <w:r>
              <w:rPr>
                <w:rFonts w:hint="eastAsia" w:ascii="仿宋" w:eastAsia="仿宋"/>
                <w:b/>
                <w:kern w:val="0"/>
                <w:sz w:val="24"/>
              </w:rPr>
              <w:t>奖  金</w:t>
            </w:r>
          </w:p>
        </w:tc>
        <w:tc>
          <w:tcPr>
            <w:tcW w:w="1923" w:type="dxa"/>
            <w:gridSpan w:val="4"/>
            <w:tcBorders>
              <w:top w:val="nil"/>
              <w:left w:val="nil"/>
              <w:bottom w:val="single" w:color="auto" w:sz="4" w:space="0"/>
              <w:right w:val="single" w:color="auto" w:sz="4" w:space="0"/>
            </w:tcBorders>
            <w:shd w:val="clear" w:color="auto" w:fill="auto"/>
            <w:vAlign w:val="center"/>
          </w:tcPr>
          <w:p>
            <w:pPr>
              <w:ind w:firstLine="552" w:firstLineChars="250"/>
              <w:rPr>
                <w:rFonts w:ascii="仿宋" w:eastAsia="仿宋"/>
                <w:b/>
                <w:kern w:val="0"/>
                <w:sz w:val="22"/>
                <w:szCs w:val="22"/>
              </w:rPr>
            </w:pPr>
            <w:r>
              <w:rPr>
                <w:rFonts w:hint="eastAsia" w:ascii="仿宋" w:eastAsia="仿宋"/>
                <w:b/>
                <w:kern w:val="0"/>
                <w:sz w:val="22"/>
                <w:szCs w:val="22"/>
              </w:rPr>
              <w:t>5.82</w:t>
            </w:r>
          </w:p>
        </w:tc>
        <w:tc>
          <w:tcPr>
            <w:tcW w:w="1559" w:type="dxa"/>
            <w:gridSpan w:val="4"/>
            <w:tcBorders>
              <w:top w:val="nil"/>
              <w:left w:val="nil"/>
              <w:bottom w:val="single" w:color="auto" w:sz="4" w:space="0"/>
              <w:right w:val="single" w:color="auto" w:sz="4" w:space="0"/>
            </w:tcBorders>
            <w:shd w:val="clear" w:color="auto" w:fill="auto"/>
            <w:vAlign w:val="center"/>
          </w:tcPr>
          <w:p>
            <w:pPr>
              <w:ind w:firstLine="442" w:firstLineChars="200"/>
              <w:rPr>
                <w:rFonts w:ascii="仿宋" w:eastAsia="仿宋"/>
                <w:b/>
                <w:kern w:val="0"/>
                <w:sz w:val="22"/>
                <w:szCs w:val="22"/>
              </w:rPr>
            </w:pPr>
            <w:r>
              <w:rPr>
                <w:rFonts w:hint="eastAsia" w:ascii="仿宋" w:eastAsia="仿宋"/>
                <w:b/>
                <w:kern w:val="0"/>
                <w:sz w:val="22"/>
                <w:szCs w:val="22"/>
              </w:rPr>
              <w:t>5.82</w:t>
            </w:r>
          </w:p>
        </w:tc>
        <w:tc>
          <w:tcPr>
            <w:tcW w:w="1701" w:type="dxa"/>
            <w:gridSpan w:val="4"/>
            <w:tcBorders>
              <w:top w:val="nil"/>
              <w:left w:val="nil"/>
              <w:bottom w:val="single" w:color="auto" w:sz="4" w:space="0"/>
              <w:right w:val="single" w:color="auto" w:sz="4" w:space="0"/>
            </w:tcBorders>
            <w:shd w:val="clear" w:color="auto" w:fill="auto"/>
            <w:vAlign w:val="center"/>
          </w:tcPr>
          <w:p>
            <w:pPr>
              <w:ind w:firstLine="442" w:firstLineChars="200"/>
              <w:rPr>
                <w:rFonts w:ascii="仿宋" w:eastAsia="仿宋"/>
                <w:b/>
                <w:kern w:val="0"/>
                <w:sz w:val="22"/>
                <w:szCs w:val="22"/>
              </w:rPr>
            </w:pPr>
            <w:r>
              <w:rPr>
                <w:rFonts w:hint="eastAsia" w:ascii="仿宋" w:eastAsia="仿宋"/>
                <w:b/>
                <w:kern w:val="0"/>
                <w:sz w:val="22"/>
                <w:szCs w:val="22"/>
              </w:rPr>
              <w:t>5.82</w:t>
            </w:r>
          </w:p>
        </w:tc>
        <w:tc>
          <w:tcPr>
            <w:tcW w:w="193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　</w:t>
            </w:r>
          </w:p>
        </w:tc>
        <w:tc>
          <w:tcPr>
            <w:tcW w:w="2463"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　</w:t>
            </w: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eastAsia="仿宋"/>
                <w:b/>
                <w:kern w:val="0"/>
                <w:sz w:val="24"/>
              </w:rPr>
            </w:pPr>
            <w:r>
              <w:rPr>
                <w:rFonts w:hint="eastAsia" w:ascii="仿宋" w:eastAsia="仿宋"/>
                <w:b/>
                <w:kern w:val="0"/>
                <w:sz w:val="24"/>
              </w:rPr>
              <w:t>30108</w:t>
            </w:r>
          </w:p>
        </w:tc>
        <w:tc>
          <w:tcPr>
            <w:tcW w:w="2755"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4"/>
              </w:rPr>
            </w:pPr>
            <w:r>
              <w:rPr>
                <w:rFonts w:hint="eastAsia" w:ascii="仿宋" w:eastAsia="仿宋"/>
                <w:b/>
                <w:kern w:val="0"/>
                <w:sz w:val="24"/>
              </w:rPr>
              <w:t>机关事业单位基本养老保险缴费</w:t>
            </w:r>
          </w:p>
        </w:tc>
        <w:tc>
          <w:tcPr>
            <w:tcW w:w="1923"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21.79</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21.79</w:t>
            </w:r>
          </w:p>
        </w:tc>
        <w:tc>
          <w:tcPr>
            <w:tcW w:w="170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21.79</w:t>
            </w:r>
          </w:p>
        </w:tc>
        <w:tc>
          <w:tcPr>
            <w:tcW w:w="193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　</w:t>
            </w:r>
          </w:p>
        </w:tc>
        <w:tc>
          <w:tcPr>
            <w:tcW w:w="2463"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　</w:t>
            </w: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eastAsia="仿宋"/>
                <w:b/>
                <w:kern w:val="0"/>
                <w:sz w:val="24"/>
              </w:rPr>
            </w:pPr>
            <w:r>
              <w:rPr>
                <w:rFonts w:hint="eastAsia" w:ascii="仿宋" w:eastAsia="仿宋"/>
                <w:b/>
                <w:kern w:val="0"/>
                <w:sz w:val="24"/>
              </w:rPr>
              <w:t>30109</w:t>
            </w:r>
          </w:p>
        </w:tc>
        <w:tc>
          <w:tcPr>
            <w:tcW w:w="2755"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4"/>
              </w:rPr>
            </w:pPr>
            <w:r>
              <w:rPr>
                <w:rFonts w:hint="eastAsia" w:ascii="仿宋" w:eastAsia="仿宋"/>
                <w:b/>
                <w:kern w:val="0"/>
                <w:sz w:val="24"/>
              </w:rPr>
              <w:t>职业年金缴费支出</w:t>
            </w:r>
          </w:p>
        </w:tc>
        <w:tc>
          <w:tcPr>
            <w:tcW w:w="1923" w:type="dxa"/>
            <w:gridSpan w:val="4"/>
            <w:tcBorders>
              <w:top w:val="nil"/>
              <w:left w:val="nil"/>
              <w:bottom w:val="single" w:color="auto" w:sz="4" w:space="0"/>
              <w:right w:val="single" w:color="auto" w:sz="4" w:space="0"/>
            </w:tcBorders>
            <w:shd w:val="clear" w:color="auto" w:fill="auto"/>
            <w:vAlign w:val="center"/>
          </w:tcPr>
          <w:p>
            <w:pPr>
              <w:ind w:firstLine="552" w:firstLineChars="250"/>
              <w:rPr>
                <w:rFonts w:ascii="仿宋" w:eastAsia="仿宋"/>
                <w:b/>
                <w:kern w:val="0"/>
                <w:sz w:val="22"/>
                <w:szCs w:val="22"/>
              </w:rPr>
            </w:pPr>
            <w:r>
              <w:rPr>
                <w:rFonts w:hint="eastAsia" w:ascii="仿宋" w:eastAsia="仿宋"/>
                <w:b/>
                <w:kern w:val="0"/>
                <w:sz w:val="22"/>
                <w:szCs w:val="22"/>
              </w:rPr>
              <w:t>8.71</w:t>
            </w:r>
          </w:p>
        </w:tc>
        <w:tc>
          <w:tcPr>
            <w:tcW w:w="1559" w:type="dxa"/>
            <w:gridSpan w:val="4"/>
            <w:tcBorders>
              <w:top w:val="nil"/>
              <w:left w:val="nil"/>
              <w:bottom w:val="single" w:color="auto" w:sz="4" w:space="0"/>
              <w:right w:val="single" w:color="auto" w:sz="4" w:space="0"/>
            </w:tcBorders>
            <w:shd w:val="clear" w:color="auto" w:fill="auto"/>
            <w:vAlign w:val="center"/>
          </w:tcPr>
          <w:p>
            <w:pPr>
              <w:ind w:firstLine="221" w:firstLineChars="100"/>
              <w:jc w:val="center"/>
              <w:rPr>
                <w:rFonts w:ascii="仿宋" w:eastAsia="仿宋"/>
                <w:b/>
                <w:kern w:val="0"/>
                <w:sz w:val="22"/>
                <w:szCs w:val="22"/>
              </w:rPr>
            </w:pPr>
            <w:r>
              <w:rPr>
                <w:rFonts w:hint="eastAsia" w:ascii="仿宋" w:eastAsia="仿宋"/>
                <w:b/>
                <w:kern w:val="0"/>
                <w:sz w:val="22"/>
                <w:szCs w:val="22"/>
              </w:rPr>
              <w:t>8.71</w:t>
            </w:r>
          </w:p>
        </w:tc>
        <w:tc>
          <w:tcPr>
            <w:tcW w:w="1701" w:type="dxa"/>
            <w:gridSpan w:val="4"/>
            <w:tcBorders>
              <w:top w:val="nil"/>
              <w:left w:val="nil"/>
              <w:bottom w:val="single" w:color="auto" w:sz="4" w:space="0"/>
              <w:right w:val="single" w:color="auto" w:sz="4" w:space="0"/>
            </w:tcBorders>
            <w:shd w:val="clear" w:color="auto" w:fill="auto"/>
            <w:vAlign w:val="center"/>
          </w:tcPr>
          <w:p>
            <w:pPr>
              <w:ind w:firstLine="221" w:firstLineChars="100"/>
              <w:jc w:val="center"/>
              <w:rPr>
                <w:rFonts w:ascii="仿宋" w:eastAsia="仿宋"/>
                <w:b/>
                <w:kern w:val="0"/>
                <w:sz w:val="22"/>
                <w:szCs w:val="22"/>
              </w:rPr>
            </w:pPr>
            <w:r>
              <w:rPr>
                <w:rFonts w:hint="eastAsia" w:ascii="仿宋" w:eastAsia="仿宋"/>
                <w:b/>
                <w:kern w:val="0"/>
                <w:sz w:val="22"/>
                <w:szCs w:val="22"/>
              </w:rPr>
              <w:t>8.71</w:t>
            </w:r>
          </w:p>
        </w:tc>
        <w:tc>
          <w:tcPr>
            <w:tcW w:w="193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　</w:t>
            </w:r>
          </w:p>
        </w:tc>
        <w:tc>
          <w:tcPr>
            <w:tcW w:w="2463"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　</w:t>
            </w: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ind w:firstLine="241" w:firstLineChars="100"/>
              <w:rPr>
                <w:rFonts w:ascii="仿宋" w:eastAsia="仿宋"/>
                <w:b/>
                <w:kern w:val="0"/>
                <w:sz w:val="24"/>
              </w:rPr>
            </w:pPr>
            <w:r>
              <w:rPr>
                <w:rFonts w:hint="eastAsia" w:ascii="仿宋" w:eastAsia="仿宋"/>
                <w:b/>
                <w:kern w:val="0"/>
                <w:sz w:val="24"/>
              </w:rPr>
              <w:t>30110</w:t>
            </w:r>
          </w:p>
        </w:tc>
        <w:tc>
          <w:tcPr>
            <w:tcW w:w="2755" w:type="dxa"/>
            <w:gridSpan w:val="3"/>
            <w:tcBorders>
              <w:top w:val="nil"/>
              <w:left w:val="nil"/>
              <w:bottom w:val="single" w:color="auto" w:sz="4" w:space="0"/>
              <w:right w:val="single" w:color="auto" w:sz="4" w:space="0"/>
            </w:tcBorders>
            <w:shd w:val="clear" w:color="auto" w:fill="auto"/>
            <w:vAlign w:val="center"/>
          </w:tcPr>
          <w:p>
            <w:pPr>
              <w:rPr>
                <w:rFonts w:ascii="仿宋" w:eastAsia="仿宋"/>
                <w:b/>
                <w:kern w:val="0"/>
                <w:sz w:val="24"/>
              </w:rPr>
            </w:pPr>
            <w:r>
              <w:rPr>
                <w:rFonts w:hint="eastAsia" w:ascii="仿宋" w:eastAsia="仿宋"/>
                <w:b/>
                <w:kern w:val="0"/>
                <w:sz w:val="24"/>
              </w:rPr>
              <w:t>职工基本医疗保险缴费</w:t>
            </w:r>
          </w:p>
        </w:tc>
        <w:tc>
          <w:tcPr>
            <w:tcW w:w="1923" w:type="dxa"/>
            <w:gridSpan w:val="4"/>
            <w:tcBorders>
              <w:top w:val="nil"/>
              <w:left w:val="nil"/>
              <w:bottom w:val="single" w:color="auto" w:sz="4" w:space="0"/>
              <w:right w:val="single" w:color="auto" w:sz="4" w:space="0"/>
            </w:tcBorders>
            <w:shd w:val="clear" w:color="auto" w:fill="auto"/>
            <w:vAlign w:val="center"/>
          </w:tcPr>
          <w:p>
            <w:pPr>
              <w:ind w:firstLine="552" w:firstLineChars="250"/>
              <w:rPr>
                <w:rFonts w:ascii="仿宋" w:eastAsia="仿宋"/>
                <w:b/>
                <w:kern w:val="0"/>
                <w:sz w:val="22"/>
                <w:szCs w:val="22"/>
              </w:rPr>
            </w:pPr>
            <w:r>
              <w:rPr>
                <w:rFonts w:hint="eastAsia" w:ascii="仿宋" w:eastAsia="仿宋"/>
                <w:b/>
                <w:kern w:val="0"/>
                <w:sz w:val="22"/>
                <w:szCs w:val="22"/>
              </w:rPr>
              <w:t>8.71</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8.71</w:t>
            </w:r>
          </w:p>
        </w:tc>
        <w:tc>
          <w:tcPr>
            <w:tcW w:w="170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8.71</w:t>
            </w:r>
          </w:p>
        </w:tc>
        <w:tc>
          <w:tcPr>
            <w:tcW w:w="193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　</w:t>
            </w:r>
          </w:p>
        </w:tc>
        <w:tc>
          <w:tcPr>
            <w:tcW w:w="2463"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　</w:t>
            </w: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eastAsia="仿宋"/>
                <w:b/>
                <w:kern w:val="0"/>
                <w:sz w:val="24"/>
              </w:rPr>
            </w:pPr>
            <w:r>
              <w:rPr>
                <w:rFonts w:hint="eastAsia" w:ascii="仿宋" w:eastAsia="仿宋"/>
                <w:b/>
                <w:kern w:val="0"/>
                <w:sz w:val="24"/>
              </w:rPr>
              <w:t>30111</w:t>
            </w:r>
          </w:p>
        </w:tc>
        <w:tc>
          <w:tcPr>
            <w:tcW w:w="2755"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4"/>
              </w:rPr>
            </w:pPr>
            <w:r>
              <w:rPr>
                <w:rFonts w:hint="eastAsia" w:ascii="仿宋" w:eastAsia="仿宋"/>
                <w:b/>
                <w:kern w:val="0"/>
                <w:sz w:val="24"/>
              </w:rPr>
              <w:t>公务员医疗补助</w:t>
            </w:r>
          </w:p>
        </w:tc>
        <w:tc>
          <w:tcPr>
            <w:tcW w:w="1923"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7.34</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7.34</w:t>
            </w:r>
          </w:p>
        </w:tc>
        <w:tc>
          <w:tcPr>
            <w:tcW w:w="170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7.34</w:t>
            </w:r>
          </w:p>
        </w:tc>
        <w:tc>
          <w:tcPr>
            <w:tcW w:w="193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p>
        </w:tc>
        <w:tc>
          <w:tcPr>
            <w:tcW w:w="2463"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eastAsia="仿宋"/>
                <w:b/>
                <w:kern w:val="0"/>
                <w:sz w:val="24"/>
              </w:rPr>
            </w:pPr>
            <w:r>
              <w:rPr>
                <w:rFonts w:hint="eastAsia" w:ascii="仿宋" w:eastAsia="仿宋"/>
                <w:b/>
                <w:kern w:val="0"/>
                <w:sz w:val="24"/>
              </w:rPr>
              <w:t>30112</w:t>
            </w:r>
          </w:p>
        </w:tc>
        <w:tc>
          <w:tcPr>
            <w:tcW w:w="2755"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4"/>
              </w:rPr>
            </w:pPr>
            <w:r>
              <w:rPr>
                <w:rFonts w:hint="eastAsia" w:ascii="仿宋" w:eastAsia="仿宋"/>
                <w:b/>
                <w:kern w:val="0"/>
                <w:sz w:val="24"/>
              </w:rPr>
              <w:t>其他社会保障缴费</w:t>
            </w:r>
          </w:p>
        </w:tc>
        <w:tc>
          <w:tcPr>
            <w:tcW w:w="1923"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1.29</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1.29</w:t>
            </w:r>
          </w:p>
        </w:tc>
        <w:tc>
          <w:tcPr>
            <w:tcW w:w="170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1.29</w:t>
            </w:r>
          </w:p>
        </w:tc>
        <w:tc>
          <w:tcPr>
            <w:tcW w:w="193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p>
        </w:tc>
        <w:tc>
          <w:tcPr>
            <w:tcW w:w="2463"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eastAsia="仿宋"/>
                <w:b/>
                <w:kern w:val="0"/>
                <w:sz w:val="24"/>
              </w:rPr>
            </w:pPr>
            <w:r>
              <w:rPr>
                <w:rFonts w:hint="eastAsia" w:ascii="仿宋" w:eastAsia="仿宋"/>
                <w:b/>
                <w:kern w:val="0"/>
                <w:sz w:val="24"/>
              </w:rPr>
              <w:t>30113</w:t>
            </w:r>
          </w:p>
        </w:tc>
        <w:tc>
          <w:tcPr>
            <w:tcW w:w="2755"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4"/>
              </w:rPr>
            </w:pPr>
            <w:r>
              <w:rPr>
                <w:rFonts w:hint="eastAsia" w:ascii="仿宋" w:eastAsia="仿宋"/>
                <w:b/>
                <w:kern w:val="0"/>
                <w:sz w:val="24"/>
              </w:rPr>
              <w:t>住房公积金</w:t>
            </w:r>
          </w:p>
        </w:tc>
        <w:tc>
          <w:tcPr>
            <w:tcW w:w="1923"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13.67</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13.67</w:t>
            </w:r>
          </w:p>
        </w:tc>
        <w:tc>
          <w:tcPr>
            <w:tcW w:w="170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13.67</w:t>
            </w:r>
          </w:p>
        </w:tc>
        <w:tc>
          <w:tcPr>
            <w:tcW w:w="193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p>
        </w:tc>
        <w:tc>
          <w:tcPr>
            <w:tcW w:w="2463"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eastAsia="仿宋"/>
                <w:b/>
                <w:kern w:val="0"/>
                <w:sz w:val="24"/>
              </w:rPr>
            </w:pPr>
            <w:r>
              <w:rPr>
                <w:rFonts w:hint="eastAsia" w:ascii="仿宋" w:eastAsia="仿宋"/>
                <w:b/>
                <w:kern w:val="0"/>
                <w:sz w:val="24"/>
              </w:rPr>
              <w:t>30199</w:t>
            </w:r>
          </w:p>
        </w:tc>
        <w:tc>
          <w:tcPr>
            <w:tcW w:w="2755"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4"/>
              </w:rPr>
            </w:pPr>
            <w:r>
              <w:rPr>
                <w:rFonts w:hint="eastAsia" w:ascii="仿宋" w:eastAsia="仿宋"/>
                <w:b/>
                <w:kern w:val="0"/>
                <w:sz w:val="24"/>
              </w:rPr>
              <w:t>其他工资福利支出</w:t>
            </w:r>
          </w:p>
        </w:tc>
        <w:tc>
          <w:tcPr>
            <w:tcW w:w="1923"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21.50</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21.50</w:t>
            </w:r>
          </w:p>
        </w:tc>
        <w:tc>
          <w:tcPr>
            <w:tcW w:w="170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21.50</w:t>
            </w:r>
          </w:p>
        </w:tc>
        <w:tc>
          <w:tcPr>
            <w:tcW w:w="193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p>
        </w:tc>
        <w:tc>
          <w:tcPr>
            <w:tcW w:w="2463"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eastAsia="仿宋"/>
                <w:b/>
                <w:kern w:val="0"/>
                <w:sz w:val="24"/>
              </w:rPr>
            </w:pPr>
            <w:r>
              <w:rPr>
                <w:rFonts w:hint="eastAsia" w:ascii="仿宋" w:eastAsia="仿宋"/>
                <w:b/>
                <w:kern w:val="0"/>
                <w:sz w:val="24"/>
              </w:rPr>
              <w:t>30201</w:t>
            </w:r>
          </w:p>
        </w:tc>
        <w:tc>
          <w:tcPr>
            <w:tcW w:w="2755"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4"/>
              </w:rPr>
            </w:pPr>
            <w:r>
              <w:rPr>
                <w:rFonts w:hint="eastAsia" w:ascii="仿宋" w:eastAsia="仿宋"/>
                <w:b/>
                <w:kern w:val="0"/>
                <w:sz w:val="24"/>
              </w:rPr>
              <w:t>办公费</w:t>
            </w:r>
          </w:p>
        </w:tc>
        <w:tc>
          <w:tcPr>
            <w:tcW w:w="1923"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26.45</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26.45</w:t>
            </w:r>
          </w:p>
        </w:tc>
        <w:tc>
          <w:tcPr>
            <w:tcW w:w="170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p>
        </w:tc>
        <w:tc>
          <w:tcPr>
            <w:tcW w:w="193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26.45</w:t>
            </w:r>
          </w:p>
        </w:tc>
        <w:tc>
          <w:tcPr>
            <w:tcW w:w="2463"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eastAsia="仿宋"/>
                <w:b/>
                <w:kern w:val="0"/>
                <w:sz w:val="24"/>
              </w:rPr>
            </w:pPr>
            <w:r>
              <w:rPr>
                <w:rFonts w:hint="eastAsia" w:ascii="仿宋" w:eastAsia="仿宋"/>
                <w:b/>
                <w:kern w:val="0"/>
                <w:sz w:val="24"/>
              </w:rPr>
              <w:t>30202</w:t>
            </w:r>
          </w:p>
        </w:tc>
        <w:tc>
          <w:tcPr>
            <w:tcW w:w="2755"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4"/>
              </w:rPr>
            </w:pPr>
            <w:r>
              <w:rPr>
                <w:rFonts w:hint="eastAsia" w:ascii="仿宋" w:eastAsia="仿宋"/>
                <w:b/>
                <w:kern w:val="0"/>
                <w:sz w:val="24"/>
              </w:rPr>
              <w:t>印刷费</w:t>
            </w:r>
          </w:p>
        </w:tc>
        <w:tc>
          <w:tcPr>
            <w:tcW w:w="1923"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0</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0</w:t>
            </w:r>
          </w:p>
        </w:tc>
        <w:tc>
          <w:tcPr>
            <w:tcW w:w="170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p>
        </w:tc>
        <w:tc>
          <w:tcPr>
            <w:tcW w:w="193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0</w:t>
            </w:r>
          </w:p>
        </w:tc>
        <w:tc>
          <w:tcPr>
            <w:tcW w:w="2463"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eastAsia="仿宋"/>
                <w:b/>
                <w:kern w:val="0"/>
                <w:sz w:val="24"/>
              </w:rPr>
            </w:pPr>
            <w:r>
              <w:rPr>
                <w:rFonts w:hint="eastAsia" w:ascii="仿宋" w:eastAsia="仿宋"/>
                <w:b/>
                <w:kern w:val="0"/>
                <w:sz w:val="24"/>
              </w:rPr>
              <w:t>30205</w:t>
            </w:r>
          </w:p>
        </w:tc>
        <w:tc>
          <w:tcPr>
            <w:tcW w:w="2755"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4"/>
              </w:rPr>
            </w:pPr>
            <w:r>
              <w:rPr>
                <w:rFonts w:hint="eastAsia" w:ascii="仿宋" w:eastAsia="仿宋"/>
                <w:b/>
                <w:kern w:val="0"/>
                <w:sz w:val="24"/>
              </w:rPr>
              <w:t>水费</w:t>
            </w:r>
          </w:p>
        </w:tc>
        <w:tc>
          <w:tcPr>
            <w:tcW w:w="1923"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0.6</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0.6</w:t>
            </w:r>
          </w:p>
        </w:tc>
        <w:tc>
          <w:tcPr>
            <w:tcW w:w="170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p>
        </w:tc>
        <w:tc>
          <w:tcPr>
            <w:tcW w:w="193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0.6</w:t>
            </w:r>
          </w:p>
        </w:tc>
        <w:tc>
          <w:tcPr>
            <w:tcW w:w="2463"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eastAsia="仿宋"/>
                <w:b/>
                <w:kern w:val="0"/>
                <w:sz w:val="24"/>
              </w:rPr>
            </w:pPr>
            <w:r>
              <w:rPr>
                <w:rFonts w:hint="eastAsia" w:ascii="仿宋" w:eastAsia="仿宋"/>
                <w:b/>
                <w:kern w:val="0"/>
                <w:sz w:val="24"/>
              </w:rPr>
              <w:t>30206</w:t>
            </w:r>
          </w:p>
        </w:tc>
        <w:tc>
          <w:tcPr>
            <w:tcW w:w="2755"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4"/>
              </w:rPr>
            </w:pPr>
            <w:r>
              <w:rPr>
                <w:rFonts w:hint="eastAsia" w:ascii="仿宋" w:eastAsia="仿宋"/>
                <w:b/>
                <w:kern w:val="0"/>
                <w:sz w:val="24"/>
              </w:rPr>
              <w:t>电费</w:t>
            </w:r>
          </w:p>
        </w:tc>
        <w:tc>
          <w:tcPr>
            <w:tcW w:w="1923"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0.5</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0.5</w:t>
            </w:r>
          </w:p>
        </w:tc>
        <w:tc>
          <w:tcPr>
            <w:tcW w:w="170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p>
        </w:tc>
        <w:tc>
          <w:tcPr>
            <w:tcW w:w="193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0.5</w:t>
            </w:r>
          </w:p>
        </w:tc>
        <w:tc>
          <w:tcPr>
            <w:tcW w:w="2463"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eastAsia="仿宋"/>
                <w:b/>
                <w:kern w:val="0"/>
                <w:sz w:val="24"/>
              </w:rPr>
            </w:pPr>
            <w:r>
              <w:rPr>
                <w:rFonts w:hint="eastAsia" w:ascii="仿宋" w:eastAsia="仿宋"/>
                <w:b/>
                <w:kern w:val="0"/>
                <w:sz w:val="24"/>
              </w:rPr>
              <w:t>30207</w:t>
            </w:r>
          </w:p>
        </w:tc>
        <w:tc>
          <w:tcPr>
            <w:tcW w:w="2755"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4"/>
              </w:rPr>
            </w:pPr>
            <w:r>
              <w:rPr>
                <w:rFonts w:hint="eastAsia" w:ascii="仿宋" w:eastAsia="仿宋"/>
                <w:b/>
                <w:kern w:val="0"/>
                <w:sz w:val="24"/>
              </w:rPr>
              <w:t>邮电费</w:t>
            </w:r>
          </w:p>
        </w:tc>
        <w:tc>
          <w:tcPr>
            <w:tcW w:w="1923"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0.6</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0.6</w:t>
            </w:r>
          </w:p>
        </w:tc>
        <w:tc>
          <w:tcPr>
            <w:tcW w:w="170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p>
        </w:tc>
        <w:tc>
          <w:tcPr>
            <w:tcW w:w="193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0.6</w:t>
            </w:r>
          </w:p>
        </w:tc>
        <w:tc>
          <w:tcPr>
            <w:tcW w:w="2463"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30208</w:t>
            </w:r>
          </w:p>
        </w:tc>
        <w:tc>
          <w:tcPr>
            <w:tcW w:w="2755"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4"/>
              </w:rPr>
            </w:pPr>
            <w:r>
              <w:rPr>
                <w:rFonts w:hint="eastAsia" w:ascii="仿宋" w:eastAsia="仿宋"/>
                <w:b/>
                <w:kern w:val="0"/>
                <w:sz w:val="24"/>
              </w:rPr>
              <w:t>取暖费</w:t>
            </w:r>
          </w:p>
        </w:tc>
        <w:tc>
          <w:tcPr>
            <w:tcW w:w="1923"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3.48</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3.48</w:t>
            </w:r>
          </w:p>
        </w:tc>
        <w:tc>
          <w:tcPr>
            <w:tcW w:w="170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p>
        </w:tc>
        <w:tc>
          <w:tcPr>
            <w:tcW w:w="193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3.48</w:t>
            </w:r>
          </w:p>
        </w:tc>
        <w:tc>
          <w:tcPr>
            <w:tcW w:w="2463"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30213</w:t>
            </w:r>
          </w:p>
        </w:tc>
        <w:tc>
          <w:tcPr>
            <w:tcW w:w="2755"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4"/>
              </w:rPr>
            </w:pPr>
            <w:r>
              <w:rPr>
                <w:rFonts w:hint="eastAsia" w:ascii="仿宋" w:eastAsia="仿宋"/>
                <w:b/>
                <w:kern w:val="0"/>
                <w:sz w:val="24"/>
              </w:rPr>
              <w:t>维修费</w:t>
            </w:r>
          </w:p>
        </w:tc>
        <w:tc>
          <w:tcPr>
            <w:tcW w:w="1923"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1.5</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1.5</w:t>
            </w:r>
          </w:p>
        </w:tc>
        <w:tc>
          <w:tcPr>
            <w:tcW w:w="170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p>
        </w:tc>
        <w:tc>
          <w:tcPr>
            <w:tcW w:w="193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1.5</w:t>
            </w:r>
          </w:p>
        </w:tc>
        <w:tc>
          <w:tcPr>
            <w:tcW w:w="2463"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30217</w:t>
            </w:r>
          </w:p>
        </w:tc>
        <w:tc>
          <w:tcPr>
            <w:tcW w:w="2755"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4"/>
              </w:rPr>
            </w:pPr>
            <w:r>
              <w:rPr>
                <w:rFonts w:hint="eastAsia" w:ascii="仿宋" w:eastAsia="仿宋"/>
                <w:b/>
                <w:kern w:val="0"/>
                <w:sz w:val="24"/>
              </w:rPr>
              <w:t>公务接待费</w:t>
            </w:r>
          </w:p>
        </w:tc>
        <w:tc>
          <w:tcPr>
            <w:tcW w:w="1923"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0.85</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0.85</w:t>
            </w:r>
          </w:p>
        </w:tc>
        <w:tc>
          <w:tcPr>
            <w:tcW w:w="170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p>
        </w:tc>
        <w:tc>
          <w:tcPr>
            <w:tcW w:w="193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0.85</w:t>
            </w:r>
          </w:p>
        </w:tc>
        <w:tc>
          <w:tcPr>
            <w:tcW w:w="2463"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30231</w:t>
            </w:r>
          </w:p>
        </w:tc>
        <w:tc>
          <w:tcPr>
            <w:tcW w:w="2755"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4"/>
              </w:rPr>
            </w:pPr>
            <w:r>
              <w:rPr>
                <w:rFonts w:hint="eastAsia" w:ascii="仿宋" w:eastAsia="仿宋"/>
                <w:b/>
                <w:kern w:val="0"/>
                <w:sz w:val="24"/>
              </w:rPr>
              <w:t>公务车运行维护费</w:t>
            </w:r>
          </w:p>
        </w:tc>
        <w:tc>
          <w:tcPr>
            <w:tcW w:w="1923"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1</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1</w:t>
            </w:r>
          </w:p>
        </w:tc>
        <w:tc>
          <w:tcPr>
            <w:tcW w:w="170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p>
        </w:tc>
        <w:tc>
          <w:tcPr>
            <w:tcW w:w="193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1</w:t>
            </w:r>
          </w:p>
        </w:tc>
        <w:tc>
          <w:tcPr>
            <w:tcW w:w="2463"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30299</w:t>
            </w:r>
          </w:p>
        </w:tc>
        <w:tc>
          <w:tcPr>
            <w:tcW w:w="2755"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4"/>
              </w:rPr>
            </w:pPr>
            <w:r>
              <w:rPr>
                <w:rFonts w:hint="eastAsia" w:ascii="仿宋" w:eastAsia="仿宋"/>
                <w:b/>
                <w:kern w:val="0"/>
                <w:sz w:val="24"/>
              </w:rPr>
              <w:t>其他商品和服务支出</w:t>
            </w:r>
          </w:p>
        </w:tc>
        <w:tc>
          <w:tcPr>
            <w:tcW w:w="1923"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2</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2</w:t>
            </w:r>
          </w:p>
        </w:tc>
        <w:tc>
          <w:tcPr>
            <w:tcW w:w="170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p>
        </w:tc>
        <w:tc>
          <w:tcPr>
            <w:tcW w:w="193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2</w:t>
            </w:r>
          </w:p>
        </w:tc>
        <w:tc>
          <w:tcPr>
            <w:tcW w:w="2463"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30239</w:t>
            </w:r>
          </w:p>
        </w:tc>
        <w:tc>
          <w:tcPr>
            <w:tcW w:w="2755"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4"/>
              </w:rPr>
            </w:pPr>
            <w:r>
              <w:rPr>
                <w:rFonts w:hint="eastAsia" w:ascii="仿宋" w:eastAsia="仿宋"/>
                <w:b/>
                <w:kern w:val="0"/>
                <w:sz w:val="24"/>
              </w:rPr>
              <w:t>其他交通费补助</w:t>
            </w:r>
          </w:p>
        </w:tc>
        <w:tc>
          <w:tcPr>
            <w:tcW w:w="1923"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9.10</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9.10</w:t>
            </w:r>
          </w:p>
        </w:tc>
        <w:tc>
          <w:tcPr>
            <w:tcW w:w="170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p>
        </w:tc>
        <w:tc>
          <w:tcPr>
            <w:tcW w:w="193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9.11</w:t>
            </w:r>
          </w:p>
        </w:tc>
        <w:tc>
          <w:tcPr>
            <w:tcW w:w="2463"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30301</w:t>
            </w:r>
          </w:p>
        </w:tc>
        <w:tc>
          <w:tcPr>
            <w:tcW w:w="2755"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4"/>
              </w:rPr>
            </w:pPr>
            <w:r>
              <w:rPr>
                <w:rFonts w:hint="eastAsia" w:ascii="仿宋" w:eastAsia="仿宋"/>
                <w:b/>
                <w:kern w:val="0"/>
                <w:sz w:val="24"/>
              </w:rPr>
              <w:t>离休费</w:t>
            </w:r>
          </w:p>
        </w:tc>
        <w:tc>
          <w:tcPr>
            <w:tcW w:w="1923"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10.51</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10.51</w:t>
            </w:r>
          </w:p>
        </w:tc>
        <w:tc>
          <w:tcPr>
            <w:tcW w:w="170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10.51</w:t>
            </w:r>
          </w:p>
        </w:tc>
        <w:tc>
          <w:tcPr>
            <w:tcW w:w="193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p>
        </w:tc>
        <w:tc>
          <w:tcPr>
            <w:tcW w:w="2463"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30305</w:t>
            </w:r>
          </w:p>
        </w:tc>
        <w:tc>
          <w:tcPr>
            <w:tcW w:w="2755"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4"/>
              </w:rPr>
            </w:pPr>
            <w:r>
              <w:rPr>
                <w:rFonts w:hint="eastAsia" w:ascii="仿宋" w:eastAsia="仿宋"/>
                <w:b/>
                <w:kern w:val="0"/>
                <w:sz w:val="22"/>
                <w:szCs w:val="22"/>
              </w:rPr>
              <w:t>遗孀生活补助</w:t>
            </w:r>
          </w:p>
        </w:tc>
        <w:tc>
          <w:tcPr>
            <w:tcW w:w="1923"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9.58</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9.58</w:t>
            </w:r>
          </w:p>
        </w:tc>
        <w:tc>
          <w:tcPr>
            <w:tcW w:w="170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9.58</w:t>
            </w:r>
          </w:p>
        </w:tc>
        <w:tc>
          <w:tcPr>
            <w:tcW w:w="193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p>
        </w:tc>
        <w:tc>
          <w:tcPr>
            <w:tcW w:w="2463"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30307</w:t>
            </w:r>
          </w:p>
        </w:tc>
        <w:tc>
          <w:tcPr>
            <w:tcW w:w="2755"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医疗费补助</w:t>
            </w:r>
          </w:p>
        </w:tc>
        <w:tc>
          <w:tcPr>
            <w:tcW w:w="1923"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3</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3</w:t>
            </w:r>
          </w:p>
        </w:tc>
        <w:tc>
          <w:tcPr>
            <w:tcW w:w="170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3</w:t>
            </w:r>
          </w:p>
        </w:tc>
        <w:tc>
          <w:tcPr>
            <w:tcW w:w="193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p>
        </w:tc>
        <w:tc>
          <w:tcPr>
            <w:tcW w:w="2463"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30399</w:t>
            </w:r>
          </w:p>
        </w:tc>
        <w:tc>
          <w:tcPr>
            <w:tcW w:w="2755"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其他对个人和家庭的补助</w:t>
            </w:r>
          </w:p>
        </w:tc>
        <w:tc>
          <w:tcPr>
            <w:tcW w:w="1923"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12</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12</w:t>
            </w:r>
          </w:p>
        </w:tc>
        <w:tc>
          <w:tcPr>
            <w:tcW w:w="170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12</w:t>
            </w:r>
          </w:p>
        </w:tc>
        <w:tc>
          <w:tcPr>
            <w:tcW w:w="193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p>
        </w:tc>
        <w:tc>
          <w:tcPr>
            <w:tcW w:w="2463"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399</w:t>
            </w:r>
          </w:p>
        </w:tc>
        <w:tc>
          <w:tcPr>
            <w:tcW w:w="2755"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其他支出</w:t>
            </w:r>
          </w:p>
        </w:tc>
        <w:tc>
          <w:tcPr>
            <w:tcW w:w="1923"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2</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2</w:t>
            </w:r>
          </w:p>
        </w:tc>
        <w:tc>
          <w:tcPr>
            <w:tcW w:w="170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p>
        </w:tc>
        <w:tc>
          <w:tcPr>
            <w:tcW w:w="1931" w:type="dxa"/>
            <w:gridSpan w:val="4"/>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r>
              <w:rPr>
                <w:rFonts w:hint="eastAsia" w:ascii="仿宋" w:eastAsia="仿宋"/>
                <w:b/>
                <w:kern w:val="0"/>
                <w:sz w:val="22"/>
                <w:szCs w:val="22"/>
              </w:rPr>
              <w:t>2</w:t>
            </w:r>
          </w:p>
        </w:tc>
        <w:tc>
          <w:tcPr>
            <w:tcW w:w="2463" w:type="dxa"/>
            <w:gridSpan w:val="3"/>
            <w:tcBorders>
              <w:top w:val="nil"/>
              <w:left w:val="nil"/>
              <w:bottom w:val="single" w:color="auto" w:sz="4" w:space="0"/>
              <w:right w:val="single" w:color="auto" w:sz="4" w:space="0"/>
            </w:tcBorders>
            <w:shd w:val="clear" w:color="auto" w:fill="auto"/>
            <w:vAlign w:val="center"/>
          </w:tcPr>
          <w:p>
            <w:pPr>
              <w:jc w:val="center"/>
              <w:rPr>
                <w:rFonts w:ascii="仿宋" w:eastAsia="仿宋"/>
                <w:b/>
                <w:kern w:val="0"/>
                <w:sz w:val="22"/>
                <w:szCs w:val="22"/>
              </w:rPr>
            </w:pPr>
          </w:p>
        </w:tc>
      </w:tr>
      <w:tr>
        <w:tblPrEx>
          <w:tblLayout w:type="fixed"/>
          <w:tblCellMar>
            <w:top w:w="0" w:type="dxa"/>
            <w:left w:w="108" w:type="dxa"/>
            <w:bottom w:w="0" w:type="dxa"/>
            <w:right w:w="108" w:type="dxa"/>
          </w:tblCellMar>
        </w:tblPrEx>
        <w:trPr>
          <w:gridAfter w:val="2"/>
          <w:wAfter w:w="219" w:type="dxa"/>
          <w:trHeight w:val="270" w:hRule="atLeast"/>
        </w:trPr>
        <w:tc>
          <w:tcPr>
            <w:tcW w:w="13623" w:type="dxa"/>
            <w:gridSpan w:val="23"/>
            <w:tcBorders>
              <w:top w:val="nil"/>
              <w:left w:val="nil"/>
              <w:bottom w:val="nil"/>
              <w:right w:val="nil"/>
            </w:tcBorders>
            <w:shd w:val="clear" w:color="auto" w:fill="auto"/>
            <w:vAlign w:val="center"/>
          </w:tcPr>
          <w:p>
            <w:pPr>
              <w:jc w:val="center"/>
              <w:rPr>
                <w:rFonts w:ascii="宋体" w:cs="宋体"/>
                <w:color w:val="000000"/>
                <w:kern w:val="0"/>
                <w:sz w:val="22"/>
                <w:szCs w:val="22"/>
              </w:rPr>
            </w:pPr>
          </w:p>
        </w:tc>
      </w:tr>
      <w:tr>
        <w:tblPrEx>
          <w:tblLayout w:type="fixed"/>
          <w:tblCellMar>
            <w:top w:w="0" w:type="dxa"/>
            <w:left w:w="108" w:type="dxa"/>
            <w:bottom w:w="0" w:type="dxa"/>
            <w:right w:w="108" w:type="dxa"/>
          </w:tblCellMar>
        </w:tblPrEx>
        <w:trPr>
          <w:gridAfter w:val="2"/>
          <w:wAfter w:w="219" w:type="dxa"/>
          <w:trHeight w:val="270" w:hRule="atLeast"/>
        </w:trPr>
        <w:tc>
          <w:tcPr>
            <w:tcW w:w="2023" w:type="dxa"/>
            <w:gridSpan w:val="3"/>
            <w:tcBorders>
              <w:top w:val="nil"/>
              <w:left w:val="nil"/>
              <w:bottom w:val="nil"/>
              <w:right w:val="nil"/>
            </w:tcBorders>
            <w:shd w:val="clear" w:color="auto" w:fill="auto"/>
            <w:vAlign w:val="center"/>
          </w:tcPr>
          <w:p>
            <w:pPr>
              <w:widowControl/>
              <w:jc w:val="left"/>
              <w:rPr>
                <w:rFonts w:ascii="宋体" w:cs="宋体"/>
                <w:color w:val="000000"/>
                <w:kern w:val="0"/>
                <w:sz w:val="22"/>
                <w:szCs w:val="22"/>
              </w:rPr>
            </w:pPr>
          </w:p>
        </w:tc>
        <w:tc>
          <w:tcPr>
            <w:tcW w:w="2023" w:type="dxa"/>
            <w:tcBorders>
              <w:top w:val="nil"/>
              <w:left w:val="nil"/>
              <w:bottom w:val="nil"/>
              <w:right w:val="nil"/>
            </w:tcBorders>
            <w:shd w:val="clear" w:color="auto" w:fill="auto"/>
            <w:vAlign w:val="center"/>
          </w:tcPr>
          <w:p>
            <w:pPr>
              <w:widowControl/>
              <w:jc w:val="left"/>
              <w:rPr>
                <w:rFonts w:ascii="宋体" w:cs="宋体"/>
                <w:color w:val="000000"/>
                <w:kern w:val="0"/>
                <w:sz w:val="22"/>
                <w:szCs w:val="22"/>
              </w:rPr>
            </w:pPr>
          </w:p>
        </w:tc>
        <w:tc>
          <w:tcPr>
            <w:tcW w:w="1045" w:type="dxa"/>
            <w:gridSpan w:val="2"/>
            <w:tcBorders>
              <w:top w:val="nil"/>
              <w:left w:val="nil"/>
              <w:bottom w:val="nil"/>
              <w:right w:val="nil"/>
            </w:tcBorders>
            <w:shd w:val="clear" w:color="auto" w:fill="auto"/>
            <w:vAlign w:val="center"/>
          </w:tcPr>
          <w:p>
            <w:pPr>
              <w:widowControl/>
              <w:jc w:val="left"/>
              <w:rPr>
                <w:rFonts w:ascii="宋体" w:cs="宋体"/>
                <w:color w:val="000000"/>
                <w:kern w:val="0"/>
                <w:sz w:val="22"/>
                <w:szCs w:val="22"/>
              </w:rPr>
            </w:pPr>
          </w:p>
        </w:tc>
        <w:tc>
          <w:tcPr>
            <w:tcW w:w="1045" w:type="dxa"/>
            <w:gridSpan w:val="3"/>
            <w:tcBorders>
              <w:top w:val="nil"/>
              <w:left w:val="nil"/>
              <w:bottom w:val="nil"/>
              <w:right w:val="nil"/>
            </w:tcBorders>
            <w:shd w:val="clear" w:color="auto" w:fill="auto"/>
            <w:vAlign w:val="center"/>
          </w:tcPr>
          <w:p>
            <w:pPr>
              <w:widowControl/>
              <w:jc w:val="left"/>
              <w:rPr>
                <w:rFonts w:ascii="宋体" w:cs="宋体"/>
                <w:color w:val="000000"/>
                <w:kern w:val="0"/>
                <w:sz w:val="22"/>
                <w:szCs w:val="22"/>
              </w:rPr>
            </w:pPr>
          </w:p>
        </w:tc>
        <w:tc>
          <w:tcPr>
            <w:tcW w:w="2023" w:type="dxa"/>
            <w:gridSpan w:val="5"/>
            <w:tcBorders>
              <w:top w:val="nil"/>
              <w:left w:val="nil"/>
              <w:bottom w:val="nil"/>
              <w:right w:val="nil"/>
            </w:tcBorders>
            <w:shd w:val="clear" w:color="auto" w:fill="auto"/>
            <w:vAlign w:val="center"/>
          </w:tcPr>
          <w:p>
            <w:pPr>
              <w:widowControl/>
              <w:jc w:val="center"/>
              <w:rPr>
                <w:rFonts w:ascii="宋体" w:cs="宋体"/>
                <w:color w:val="000000"/>
                <w:kern w:val="0"/>
                <w:sz w:val="22"/>
                <w:szCs w:val="22"/>
              </w:rPr>
            </w:pPr>
          </w:p>
        </w:tc>
        <w:tc>
          <w:tcPr>
            <w:tcW w:w="5464" w:type="dxa"/>
            <w:gridSpan w:val="9"/>
            <w:tcBorders>
              <w:top w:val="nil"/>
              <w:left w:val="nil"/>
              <w:bottom w:val="nil"/>
              <w:right w:val="nil"/>
            </w:tcBorders>
            <w:shd w:val="clear" w:color="auto" w:fill="auto"/>
            <w:vAlign w:val="center"/>
          </w:tcPr>
          <w:p>
            <w:pPr>
              <w:jc w:val="center"/>
              <w:rPr>
                <w:rFonts w:ascii="宋体" w:cs="宋体"/>
                <w:color w:val="000000"/>
                <w:kern w:val="0"/>
                <w:sz w:val="22"/>
                <w:szCs w:val="22"/>
              </w:rPr>
            </w:pPr>
          </w:p>
        </w:tc>
      </w:tr>
    </w:tbl>
    <w:p>
      <w:pPr>
        <w:rPr>
          <w:rFonts w:ascii="黑体" w:eastAsia="黑体"/>
          <w:kern w:val="0"/>
          <w:sz w:val="24"/>
        </w:rPr>
      </w:pPr>
      <w:r>
        <w:rPr>
          <w:rFonts w:hint="eastAsia" w:ascii="黑体" w:eastAsia="黑体"/>
          <w:kern w:val="0"/>
          <w:sz w:val="32"/>
          <w:szCs w:val="32"/>
        </w:rPr>
        <w:t>五、一般公共预算“三公”经费支出表</w:t>
      </w:r>
    </w:p>
    <w:p>
      <w:pPr>
        <w:widowControl/>
        <w:ind w:firstLine="723" w:firstLineChars="200"/>
        <w:jc w:val="center"/>
        <w:outlineLvl w:val="1"/>
        <w:rPr>
          <w:rFonts w:ascii="仿宋" w:eastAsia="仿宋"/>
          <w:b/>
          <w:kern w:val="0"/>
          <w:sz w:val="36"/>
          <w:szCs w:val="36"/>
        </w:rPr>
      </w:pPr>
      <w:r>
        <w:rPr>
          <w:rFonts w:hint="eastAsia" w:ascii="仿宋" w:eastAsia="仿宋"/>
          <w:b/>
          <w:kern w:val="0"/>
          <w:sz w:val="36"/>
          <w:szCs w:val="36"/>
        </w:rPr>
        <w:t>一般公共预算“三公”经费支出表</w:t>
      </w:r>
    </w:p>
    <w:p>
      <w:pPr>
        <w:widowControl/>
        <w:ind w:firstLine="735"/>
        <w:jc w:val="left"/>
        <w:outlineLvl w:val="1"/>
        <w:rPr>
          <w:rFonts w:ascii="仿宋" w:eastAsia="仿宋"/>
          <w:kern w:val="0"/>
          <w:sz w:val="32"/>
          <w:szCs w:val="32"/>
        </w:rPr>
      </w:pPr>
      <w:r>
        <w:rPr>
          <w:rFonts w:hint="eastAsia" w:ascii="仿宋" w:eastAsia="仿宋"/>
          <w:kern w:val="0"/>
          <w:sz w:val="32"/>
          <w:szCs w:val="32"/>
        </w:rPr>
        <w:t xml:space="preserve">                                                                   单位：万元</w:t>
      </w:r>
    </w:p>
    <w:tbl>
      <w:tblPr>
        <w:tblStyle w:val="5"/>
        <w:tblW w:w="14637" w:type="dxa"/>
        <w:tblInd w:w="91" w:type="dxa"/>
        <w:tblLayout w:type="fixed"/>
        <w:tblCellMar>
          <w:top w:w="0" w:type="dxa"/>
          <w:left w:w="108" w:type="dxa"/>
          <w:bottom w:w="0" w:type="dxa"/>
          <w:right w:w="108" w:type="dxa"/>
        </w:tblCellMar>
      </w:tblPr>
      <w:tblGrid>
        <w:gridCol w:w="800"/>
        <w:gridCol w:w="879"/>
        <w:gridCol w:w="800"/>
        <w:gridCol w:w="800"/>
        <w:gridCol w:w="800"/>
        <w:gridCol w:w="800"/>
        <w:gridCol w:w="800"/>
        <w:gridCol w:w="879"/>
        <w:gridCol w:w="800"/>
        <w:gridCol w:w="800"/>
        <w:gridCol w:w="800"/>
        <w:gridCol w:w="800"/>
        <w:gridCol w:w="800"/>
        <w:gridCol w:w="879"/>
        <w:gridCol w:w="800"/>
        <w:gridCol w:w="800"/>
        <w:gridCol w:w="800"/>
        <w:gridCol w:w="800"/>
      </w:tblGrid>
      <w:tr>
        <w:tblPrEx>
          <w:tblLayout w:type="fixed"/>
          <w:tblCellMar>
            <w:top w:w="0" w:type="dxa"/>
            <w:left w:w="108" w:type="dxa"/>
            <w:bottom w:w="0" w:type="dxa"/>
            <w:right w:w="108" w:type="dxa"/>
          </w:tblCellMar>
        </w:tblPrEx>
        <w:trPr>
          <w:trHeight w:val="555" w:hRule="atLeast"/>
        </w:trPr>
        <w:tc>
          <w:tcPr>
            <w:tcW w:w="487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eastAsia="仿宋" w:cs="宋体"/>
                <w:b/>
                <w:bCs/>
                <w:kern w:val="0"/>
                <w:sz w:val="22"/>
                <w:szCs w:val="22"/>
              </w:rPr>
            </w:pPr>
            <w:r>
              <w:rPr>
                <w:rFonts w:hint="eastAsia" w:ascii="仿宋" w:eastAsia="仿宋" w:cs="宋体"/>
                <w:b/>
                <w:bCs/>
                <w:kern w:val="0"/>
                <w:sz w:val="22"/>
                <w:szCs w:val="22"/>
              </w:rPr>
              <w:t>2017年预算数</w:t>
            </w:r>
          </w:p>
        </w:tc>
        <w:tc>
          <w:tcPr>
            <w:tcW w:w="4879"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eastAsia="仿宋" w:cs="宋体"/>
                <w:b/>
                <w:bCs/>
                <w:kern w:val="0"/>
                <w:sz w:val="22"/>
                <w:szCs w:val="22"/>
              </w:rPr>
            </w:pPr>
            <w:r>
              <w:rPr>
                <w:rFonts w:hint="eastAsia" w:ascii="仿宋" w:eastAsia="仿宋" w:cs="宋体"/>
                <w:b/>
                <w:bCs/>
                <w:kern w:val="0"/>
                <w:sz w:val="22"/>
                <w:szCs w:val="22"/>
              </w:rPr>
              <w:t>2017年执行数</w:t>
            </w:r>
          </w:p>
        </w:tc>
        <w:tc>
          <w:tcPr>
            <w:tcW w:w="4879"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eastAsia="仿宋" w:cs="宋体"/>
                <w:b/>
                <w:bCs/>
                <w:kern w:val="0"/>
                <w:sz w:val="22"/>
                <w:szCs w:val="22"/>
              </w:rPr>
            </w:pPr>
            <w:r>
              <w:rPr>
                <w:rFonts w:hint="eastAsia" w:ascii="仿宋" w:eastAsia="仿宋" w:cs="宋体"/>
                <w:b/>
                <w:bCs/>
                <w:kern w:val="0"/>
                <w:sz w:val="22"/>
                <w:szCs w:val="22"/>
              </w:rPr>
              <w:t>2018年预算数</w:t>
            </w:r>
          </w:p>
        </w:tc>
      </w:tr>
      <w:tr>
        <w:tblPrEx>
          <w:tblLayout w:type="fixed"/>
          <w:tblCellMar>
            <w:top w:w="0" w:type="dxa"/>
            <w:left w:w="108" w:type="dxa"/>
            <w:bottom w:w="0" w:type="dxa"/>
            <w:right w:w="108" w:type="dxa"/>
          </w:tblCellMar>
        </w:tblPrEx>
        <w:trPr>
          <w:trHeight w:val="1170" w:hRule="atLeast"/>
        </w:trPr>
        <w:tc>
          <w:tcPr>
            <w:tcW w:w="8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eastAsia="仿宋" w:cs="宋体"/>
                <w:b/>
                <w:bCs/>
                <w:kern w:val="0"/>
                <w:sz w:val="22"/>
                <w:szCs w:val="22"/>
              </w:rPr>
            </w:pPr>
            <w:r>
              <w:rPr>
                <w:rFonts w:hint="eastAsia" w:ascii="仿宋" w:eastAsia="仿宋" w:cs="宋体"/>
                <w:b/>
                <w:bCs/>
                <w:kern w:val="0"/>
                <w:sz w:val="22"/>
                <w:szCs w:val="22"/>
              </w:rPr>
              <w:t>合计</w:t>
            </w:r>
          </w:p>
        </w:tc>
        <w:tc>
          <w:tcPr>
            <w:tcW w:w="8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eastAsia="仿宋" w:cs="宋体"/>
                <w:b/>
                <w:bCs/>
                <w:kern w:val="0"/>
                <w:sz w:val="22"/>
                <w:szCs w:val="22"/>
              </w:rPr>
            </w:pPr>
            <w:r>
              <w:rPr>
                <w:rFonts w:hint="eastAsia" w:ascii="仿宋" w:eastAsia="仿宋" w:cs="宋体"/>
                <w:b/>
                <w:bCs/>
                <w:kern w:val="0"/>
                <w:sz w:val="22"/>
                <w:szCs w:val="22"/>
              </w:rPr>
              <w:t>因公出国（境）费</w:t>
            </w:r>
          </w:p>
        </w:tc>
        <w:tc>
          <w:tcPr>
            <w:tcW w:w="24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eastAsia="仿宋" w:cs="宋体"/>
                <w:b/>
                <w:bCs/>
                <w:kern w:val="0"/>
                <w:sz w:val="22"/>
                <w:szCs w:val="22"/>
              </w:rPr>
            </w:pPr>
            <w:r>
              <w:rPr>
                <w:rFonts w:hint="eastAsia" w:ascii="仿宋" w:eastAsia="仿宋" w:cs="宋体"/>
                <w:b/>
                <w:bCs/>
                <w:kern w:val="0"/>
                <w:sz w:val="22"/>
                <w:szCs w:val="22"/>
              </w:rPr>
              <w:t>公务用车购置及运行费</w:t>
            </w:r>
          </w:p>
        </w:tc>
        <w:tc>
          <w:tcPr>
            <w:tcW w:w="8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eastAsia="仿宋" w:cs="宋体"/>
                <w:b/>
                <w:bCs/>
                <w:kern w:val="0"/>
                <w:sz w:val="22"/>
                <w:szCs w:val="22"/>
              </w:rPr>
            </w:pPr>
            <w:r>
              <w:rPr>
                <w:rFonts w:hint="eastAsia" w:ascii="仿宋" w:eastAsia="仿宋" w:cs="宋体"/>
                <w:b/>
                <w:bCs/>
                <w:kern w:val="0"/>
                <w:sz w:val="22"/>
                <w:szCs w:val="22"/>
              </w:rPr>
              <w:t>公务接待费</w:t>
            </w:r>
          </w:p>
        </w:tc>
        <w:tc>
          <w:tcPr>
            <w:tcW w:w="8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eastAsia="仿宋" w:cs="宋体"/>
                <w:b/>
                <w:bCs/>
                <w:kern w:val="0"/>
                <w:sz w:val="22"/>
                <w:szCs w:val="22"/>
              </w:rPr>
            </w:pPr>
            <w:r>
              <w:rPr>
                <w:rFonts w:hint="eastAsia" w:ascii="仿宋" w:eastAsia="仿宋" w:cs="宋体"/>
                <w:b/>
                <w:bCs/>
                <w:kern w:val="0"/>
                <w:sz w:val="22"/>
                <w:szCs w:val="22"/>
              </w:rPr>
              <w:t>合计</w:t>
            </w:r>
          </w:p>
        </w:tc>
        <w:tc>
          <w:tcPr>
            <w:tcW w:w="8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eastAsia="仿宋" w:cs="宋体"/>
                <w:b/>
                <w:bCs/>
                <w:kern w:val="0"/>
                <w:sz w:val="22"/>
                <w:szCs w:val="22"/>
              </w:rPr>
            </w:pPr>
            <w:r>
              <w:rPr>
                <w:rFonts w:hint="eastAsia" w:ascii="仿宋" w:eastAsia="仿宋" w:cs="宋体"/>
                <w:b/>
                <w:bCs/>
                <w:kern w:val="0"/>
                <w:sz w:val="22"/>
                <w:szCs w:val="22"/>
              </w:rPr>
              <w:t>因公出国（境）费</w:t>
            </w:r>
          </w:p>
        </w:tc>
        <w:tc>
          <w:tcPr>
            <w:tcW w:w="24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eastAsia="仿宋" w:cs="宋体"/>
                <w:b/>
                <w:bCs/>
                <w:kern w:val="0"/>
                <w:sz w:val="22"/>
                <w:szCs w:val="22"/>
              </w:rPr>
            </w:pPr>
            <w:r>
              <w:rPr>
                <w:rFonts w:hint="eastAsia" w:ascii="仿宋" w:eastAsia="仿宋" w:cs="宋体"/>
                <w:b/>
                <w:bCs/>
                <w:kern w:val="0"/>
                <w:sz w:val="22"/>
                <w:szCs w:val="22"/>
              </w:rPr>
              <w:t>公务用车购置及运行费</w:t>
            </w:r>
          </w:p>
        </w:tc>
        <w:tc>
          <w:tcPr>
            <w:tcW w:w="8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eastAsia="仿宋" w:cs="宋体"/>
                <w:b/>
                <w:bCs/>
                <w:kern w:val="0"/>
                <w:sz w:val="22"/>
                <w:szCs w:val="22"/>
              </w:rPr>
            </w:pPr>
            <w:r>
              <w:rPr>
                <w:rFonts w:hint="eastAsia" w:ascii="仿宋" w:eastAsia="仿宋" w:cs="宋体"/>
                <w:b/>
                <w:bCs/>
                <w:kern w:val="0"/>
                <w:sz w:val="22"/>
                <w:szCs w:val="22"/>
              </w:rPr>
              <w:t>公务接待费</w:t>
            </w:r>
          </w:p>
        </w:tc>
        <w:tc>
          <w:tcPr>
            <w:tcW w:w="8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eastAsia="仿宋" w:cs="宋体"/>
                <w:b/>
                <w:bCs/>
                <w:kern w:val="0"/>
                <w:sz w:val="22"/>
                <w:szCs w:val="22"/>
              </w:rPr>
            </w:pPr>
            <w:r>
              <w:rPr>
                <w:rFonts w:hint="eastAsia" w:ascii="仿宋" w:eastAsia="仿宋" w:cs="宋体"/>
                <w:b/>
                <w:bCs/>
                <w:kern w:val="0"/>
                <w:sz w:val="22"/>
                <w:szCs w:val="22"/>
              </w:rPr>
              <w:t>合计</w:t>
            </w:r>
          </w:p>
        </w:tc>
        <w:tc>
          <w:tcPr>
            <w:tcW w:w="8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eastAsia="仿宋" w:cs="宋体"/>
                <w:b/>
                <w:bCs/>
                <w:kern w:val="0"/>
                <w:sz w:val="22"/>
                <w:szCs w:val="22"/>
              </w:rPr>
            </w:pPr>
            <w:r>
              <w:rPr>
                <w:rFonts w:hint="eastAsia" w:ascii="仿宋" w:eastAsia="仿宋" w:cs="宋体"/>
                <w:b/>
                <w:bCs/>
                <w:kern w:val="0"/>
                <w:sz w:val="22"/>
                <w:szCs w:val="22"/>
              </w:rPr>
              <w:t>因公出国（境）费</w:t>
            </w:r>
          </w:p>
        </w:tc>
        <w:tc>
          <w:tcPr>
            <w:tcW w:w="24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eastAsia="仿宋" w:cs="宋体"/>
                <w:b/>
                <w:bCs/>
                <w:kern w:val="0"/>
                <w:sz w:val="22"/>
                <w:szCs w:val="22"/>
              </w:rPr>
            </w:pPr>
            <w:r>
              <w:rPr>
                <w:rFonts w:hint="eastAsia" w:ascii="仿宋" w:eastAsia="仿宋" w:cs="宋体"/>
                <w:b/>
                <w:bCs/>
                <w:kern w:val="0"/>
                <w:sz w:val="22"/>
                <w:szCs w:val="22"/>
              </w:rPr>
              <w:t>公务用车购置及运行费</w:t>
            </w:r>
          </w:p>
        </w:tc>
        <w:tc>
          <w:tcPr>
            <w:tcW w:w="8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eastAsia="仿宋" w:cs="宋体"/>
                <w:b/>
                <w:bCs/>
                <w:kern w:val="0"/>
                <w:sz w:val="22"/>
                <w:szCs w:val="22"/>
              </w:rPr>
            </w:pPr>
            <w:r>
              <w:rPr>
                <w:rFonts w:hint="eastAsia" w:ascii="仿宋" w:eastAsia="仿宋" w:cs="宋体"/>
                <w:b/>
                <w:bCs/>
                <w:kern w:val="0"/>
                <w:sz w:val="22"/>
                <w:szCs w:val="22"/>
              </w:rPr>
              <w:t>公务接待费</w:t>
            </w:r>
          </w:p>
        </w:tc>
      </w:tr>
      <w:tr>
        <w:tblPrEx>
          <w:tblLayout w:type="fixed"/>
          <w:tblCellMar>
            <w:top w:w="0" w:type="dxa"/>
            <w:left w:w="108" w:type="dxa"/>
            <w:bottom w:w="0" w:type="dxa"/>
            <w:right w:w="108" w:type="dxa"/>
          </w:tblCellMar>
        </w:tblPrEx>
        <w:trPr>
          <w:trHeight w:val="1170" w:hRule="atLeast"/>
        </w:trPr>
        <w:tc>
          <w:tcPr>
            <w:tcW w:w="800" w:type="dxa"/>
            <w:vMerge w:val="continue"/>
            <w:tcBorders>
              <w:top w:val="nil"/>
              <w:left w:val="single" w:color="auto" w:sz="4" w:space="0"/>
              <w:bottom w:val="single" w:color="auto" w:sz="4" w:space="0"/>
              <w:right w:val="single" w:color="auto" w:sz="4" w:space="0"/>
            </w:tcBorders>
            <w:vAlign w:val="center"/>
          </w:tcPr>
          <w:p/>
        </w:tc>
        <w:tc>
          <w:tcPr>
            <w:tcW w:w="879" w:type="dxa"/>
            <w:vMerge w:val="continue"/>
            <w:tcBorders>
              <w:top w:val="nil"/>
              <w:left w:val="single" w:color="auto" w:sz="4" w:space="0"/>
              <w:bottom w:val="single" w:color="auto" w:sz="4" w:space="0"/>
              <w:right w:val="single" w:color="auto" w:sz="4" w:space="0"/>
            </w:tcBorders>
            <w:vAlign w:val="center"/>
          </w:tc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eastAsia="仿宋" w:cs="宋体"/>
                <w:b/>
                <w:bCs/>
                <w:kern w:val="0"/>
                <w:sz w:val="22"/>
                <w:szCs w:val="22"/>
              </w:rPr>
            </w:pPr>
            <w:r>
              <w:rPr>
                <w:rFonts w:hint="eastAsia" w:ascii="仿宋" w:eastAsia="仿宋" w:cs="宋体"/>
                <w:b/>
                <w:bCs/>
                <w:kern w:val="0"/>
                <w:sz w:val="22"/>
                <w:szCs w:val="22"/>
              </w:rPr>
              <w:t>小计</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eastAsia="仿宋" w:cs="宋体"/>
                <w:b/>
                <w:bCs/>
                <w:kern w:val="0"/>
                <w:sz w:val="22"/>
                <w:szCs w:val="22"/>
              </w:rPr>
            </w:pPr>
            <w:r>
              <w:rPr>
                <w:rFonts w:hint="eastAsia" w:ascii="仿宋" w:eastAsia="仿宋" w:cs="宋体"/>
                <w:b/>
                <w:bCs/>
                <w:kern w:val="0"/>
                <w:sz w:val="22"/>
                <w:szCs w:val="22"/>
              </w:rPr>
              <w:t>公务用车购置费</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eastAsia="仿宋" w:cs="宋体"/>
                <w:b/>
                <w:bCs/>
                <w:kern w:val="0"/>
                <w:sz w:val="22"/>
                <w:szCs w:val="22"/>
              </w:rPr>
            </w:pPr>
            <w:r>
              <w:rPr>
                <w:rFonts w:hint="eastAsia" w:ascii="仿宋" w:eastAsia="仿宋" w:cs="宋体"/>
                <w:b/>
                <w:bCs/>
                <w:kern w:val="0"/>
                <w:sz w:val="22"/>
                <w:szCs w:val="22"/>
              </w:rPr>
              <w:t>公务用车运行费</w:t>
            </w:r>
          </w:p>
        </w:tc>
        <w:tc>
          <w:tcPr>
            <w:tcW w:w="800" w:type="dxa"/>
            <w:vMerge w:val="continue"/>
            <w:tcBorders>
              <w:top w:val="nil"/>
              <w:left w:val="single" w:color="auto" w:sz="4" w:space="0"/>
              <w:bottom w:val="single" w:color="auto" w:sz="4" w:space="0"/>
              <w:right w:val="single" w:color="auto" w:sz="4" w:space="0"/>
            </w:tcBorders>
            <w:vAlign w:val="center"/>
          </w:tcPr>
          <w:p/>
        </w:tc>
        <w:tc>
          <w:tcPr>
            <w:tcW w:w="800" w:type="dxa"/>
            <w:vMerge w:val="continue"/>
            <w:tcBorders>
              <w:top w:val="nil"/>
              <w:left w:val="single" w:color="auto" w:sz="4" w:space="0"/>
              <w:bottom w:val="single" w:color="auto" w:sz="4" w:space="0"/>
              <w:right w:val="single" w:color="auto" w:sz="4" w:space="0"/>
            </w:tcBorders>
            <w:vAlign w:val="center"/>
          </w:tcPr>
          <w:p/>
        </w:tc>
        <w:tc>
          <w:tcPr>
            <w:tcW w:w="879" w:type="dxa"/>
            <w:vMerge w:val="continue"/>
            <w:tcBorders>
              <w:top w:val="nil"/>
              <w:left w:val="single" w:color="auto" w:sz="4" w:space="0"/>
              <w:bottom w:val="single" w:color="auto" w:sz="4" w:space="0"/>
              <w:right w:val="single" w:color="auto" w:sz="4" w:space="0"/>
            </w:tcBorders>
            <w:vAlign w:val="center"/>
          </w:tc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eastAsia="仿宋" w:cs="宋体"/>
                <w:b/>
                <w:bCs/>
                <w:kern w:val="0"/>
                <w:sz w:val="22"/>
                <w:szCs w:val="22"/>
              </w:rPr>
            </w:pPr>
            <w:r>
              <w:rPr>
                <w:rFonts w:hint="eastAsia" w:ascii="仿宋" w:eastAsia="仿宋" w:cs="宋体"/>
                <w:b/>
                <w:bCs/>
                <w:kern w:val="0"/>
                <w:sz w:val="22"/>
                <w:szCs w:val="22"/>
              </w:rPr>
              <w:t>小计</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eastAsia="仿宋" w:cs="宋体"/>
                <w:b/>
                <w:bCs/>
                <w:kern w:val="0"/>
                <w:sz w:val="22"/>
                <w:szCs w:val="22"/>
              </w:rPr>
            </w:pPr>
            <w:r>
              <w:rPr>
                <w:rFonts w:hint="eastAsia" w:ascii="仿宋" w:eastAsia="仿宋" w:cs="宋体"/>
                <w:b/>
                <w:bCs/>
                <w:kern w:val="0"/>
                <w:sz w:val="22"/>
                <w:szCs w:val="22"/>
              </w:rPr>
              <w:t>公务用车购置费</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eastAsia="仿宋" w:cs="宋体"/>
                <w:b/>
                <w:bCs/>
                <w:kern w:val="0"/>
                <w:sz w:val="22"/>
                <w:szCs w:val="22"/>
              </w:rPr>
            </w:pPr>
            <w:r>
              <w:rPr>
                <w:rFonts w:hint="eastAsia" w:ascii="仿宋" w:eastAsia="仿宋" w:cs="宋体"/>
                <w:b/>
                <w:bCs/>
                <w:kern w:val="0"/>
                <w:sz w:val="22"/>
                <w:szCs w:val="22"/>
              </w:rPr>
              <w:t>公务用车运行费</w:t>
            </w:r>
          </w:p>
        </w:tc>
        <w:tc>
          <w:tcPr>
            <w:tcW w:w="800" w:type="dxa"/>
            <w:vMerge w:val="continue"/>
            <w:tcBorders>
              <w:top w:val="nil"/>
              <w:left w:val="single" w:color="auto" w:sz="4" w:space="0"/>
              <w:bottom w:val="single" w:color="auto" w:sz="4" w:space="0"/>
              <w:right w:val="single" w:color="auto" w:sz="4" w:space="0"/>
            </w:tcBorders>
            <w:vAlign w:val="center"/>
          </w:tcPr>
          <w:p/>
        </w:tc>
        <w:tc>
          <w:tcPr>
            <w:tcW w:w="800" w:type="dxa"/>
            <w:vMerge w:val="continue"/>
            <w:tcBorders>
              <w:top w:val="nil"/>
              <w:left w:val="single" w:color="auto" w:sz="4" w:space="0"/>
              <w:bottom w:val="single" w:color="auto" w:sz="4" w:space="0"/>
              <w:right w:val="single" w:color="auto" w:sz="4" w:space="0"/>
            </w:tcBorders>
            <w:vAlign w:val="center"/>
          </w:tcPr>
          <w:p/>
        </w:tc>
        <w:tc>
          <w:tcPr>
            <w:tcW w:w="879" w:type="dxa"/>
            <w:vMerge w:val="continue"/>
            <w:tcBorders>
              <w:top w:val="nil"/>
              <w:left w:val="single" w:color="auto" w:sz="4" w:space="0"/>
              <w:bottom w:val="single" w:color="auto" w:sz="4" w:space="0"/>
              <w:right w:val="single" w:color="auto" w:sz="4" w:space="0"/>
            </w:tcBorders>
            <w:vAlign w:val="center"/>
          </w:tc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eastAsia="仿宋" w:cs="宋体"/>
                <w:b/>
                <w:bCs/>
                <w:kern w:val="0"/>
                <w:sz w:val="22"/>
                <w:szCs w:val="22"/>
              </w:rPr>
            </w:pPr>
            <w:r>
              <w:rPr>
                <w:rFonts w:hint="eastAsia" w:ascii="仿宋" w:eastAsia="仿宋" w:cs="宋体"/>
                <w:b/>
                <w:bCs/>
                <w:kern w:val="0"/>
                <w:sz w:val="22"/>
                <w:szCs w:val="22"/>
              </w:rPr>
              <w:t>小计</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eastAsia="仿宋" w:cs="宋体"/>
                <w:b/>
                <w:bCs/>
                <w:kern w:val="0"/>
                <w:sz w:val="22"/>
                <w:szCs w:val="22"/>
              </w:rPr>
            </w:pPr>
            <w:r>
              <w:rPr>
                <w:rFonts w:hint="eastAsia" w:ascii="仿宋" w:eastAsia="仿宋" w:cs="宋体"/>
                <w:b/>
                <w:bCs/>
                <w:kern w:val="0"/>
                <w:sz w:val="22"/>
                <w:szCs w:val="22"/>
              </w:rPr>
              <w:t>公务用车购置费</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eastAsia="仿宋" w:cs="宋体"/>
                <w:b/>
                <w:bCs/>
                <w:kern w:val="0"/>
                <w:sz w:val="22"/>
                <w:szCs w:val="22"/>
              </w:rPr>
            </w:pPr>
            <w:r>
              <w:rPr>
                <w:rFonts w:hint="eastAsia" w:ascii="仿宋" w:eastAsia="仿宋" w:cs="宋体"/>
                <w:b/>
                <w:bCs/>
                <w:kern w:val="0"/>
                <w:sz w:val="22"/>
                <w:szCs w:val="22"/>
              </w:rPr>
              <w:t>公务用车运行费</w:t>
            </w:r>
          </w:p>
        </w:tc>
        <w:tc>
          <w:tcPr>
            <w:tcW w:w="800" w:type="dxa"/>
            <w:vMerge w:val="continue"/>
            <w:tcBorders>
              <w:top w:val="nil"/>
              <w:left w:val="single" w:color="auto" w:sz="4" w:space="0"/>
              <w:bottom w:val="single" w:color="auto" w:sz="4" w:space="0"/>
              <w:right w:val="single" w:color="auto" w:sz="4" w:space="0"/>
            </w:tcBorders>
            <w:vAlign w:val="center"/>
          </w:tcPr>
          <w:p/>
        </w:tc>
      </w:tr>
      <w:tr>
        <w:tblPrEx>
          <w:tblLayout w:type="fixed"/>
          <w:tblCellMar>
            <w:top w:w="0" w:type="dxa"/>
            <w:left w:w="108" w:type="dxa"/>
            <w:bottom w:w="0" w:type="dxa"/>
            <w:right w:w="108" w:type="dxa"/>
          </w:tblCellMar>
        </w:tblPrEx>
        <w:trPr>
          <w:trHeight w:val="555"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eastAsia="仿宋" w:cs="宋体"/>
                <w:kern w:val="0"/>
                <w:sz w:val="24"/>
              </w:rPr>
            </w:pPr>
            <w:r>
              <w:rPr>
                <w:rFonts w:hint="eastAsia" w:ascii="仿宋" w:eastAsia="仿宋" w:cs="宋体"/>
                <w:kern w:val="0"/>
                <w:sz w:val="24"/>
              </w:rPr>
              <w:t>5</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eastAsia="仿宋" w:cs="宋体"/>
                <w:kern w:val="0"/>
                <w:sz w:val="24"/>
              </w:rPr>
            </w:pPr>
            <w:r>
              <w:rPr>
                <w:rFonts w:hint="eastAsia" w:ascii="仿宋" w:eastAsia="仿宋" w:cs="宋体"/>
                <w:kern w:val="0"/>
                <w:sz w:val="24"/>
              </w:rPr>
              <w:t>2</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eastAsia="仿宋" w:cs="宋体"/>
                <w:kern w:val="0"/>
                <w:sz w:val="24"/>
              </w:rPr>
            </w:pPr>
            <w:r>
              <w:rPr>
                <w:rFonts w:hint="eastAsia" w:ascii="仿宋" w:eastAsia="仿宋" w:cs="宋体"/>
                <w:kern w:val="0"/>
                <w:sz w:val="24"/>
              </w:rPr>
              <w:t>2</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eastAsia="仿宋" w:cs="宋体"/>
                <w:kern w:val="0"/>
                <w:sz w:val="24"/>
              </w:rPr>
            </w:pPr>
            <w:r>
              <w:rPr>
                <w:rFonts w:hint="eastAsia" w:ascii="仿宋" w:eastAsia="仿宋" w:cs="宋体"/>
                <w:kern w:val="0"/>
                <w:sz w:val="24"/>
              </w:rPr>
              <w:t>3</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eastAsia="仿宋" w:cs="宋体"/>
                <w:kern w:val="0"/>
                <w:sz w:val="24"/>
              </w:rPr>
            </w:pPr>
            <w:r>
              <w:rPr>
                <w:rFonts w:hint="eastAsia" w:ascii="仿宋" w:eastAsia="仿宋" w:cs="宋体"/>
                <w:kern w:val="0"/>
                <w:sz w:val="24"/>
              </w:rPr>
              <w:t>1.58</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eastAsia="仿宋" w:cs="宋体"/>
                <w:kern w:val="0"/>
                <w:sz w:val="24"/>
              </w:rPr>
            </w:pPr>
            <w:r>
              <w:rPr>
                <w:rFonts w:hint="eastAsia" w:ascii="仿宋" w:eastAsia="仿宋" w:cs="宋体"/>
                <w:kern w:val="0"/>
                <w:sz w:val="24"/>
              </w:rPr>
              <w:t>1.08</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eastAsia="仿宋" w:cs="宋体"/>
                <w:kern w:val="0"/>
                <w:sz w:val="24"/>
              </w:rPr>
            </w:pPr>
            <w:r>
              <w:rPr>
                <w:rFonts w:hint="eastAsia" w:ascii="仿宋" w:eastAsia="仿宋" w:cs="宋体"/>
                <w:kern w:val="0"/>
                <w:sz w:val="24"/>
              </w:rPr>
              <w:t>1.08</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eastAsia="仿宋" w:cs="宋体"/>
                <w:kern w:val="0"/>
                <w:sz w:val="24"/>
              </w:rPr>
            </w:pPr>
            <w:r>
              <w:rPr>
                <w:rFonts w:hint="eastAsia" w:ascii="仿宋" w:eastAsia="仿宋" w:cs="宋体"/>
                <w:kern w:val="0"/>
                <w:sz w:val="24"/>
              </w:rPr>
              <w:t>0.5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eastAsia="仿宋" w:cs="宋体"/>
                <w:kern w:val="0"/>
                <w:sz w:val="24"/>
              </w:rPr>
            </w:pPr>
            <w:r>
              <w:rPr>
                <w:rFonts w:hint="eastAsia" w:ascii="仿宋" w:eastAsia="仿宋" w:cs="宋体"/>
                <w:kern w:val="0"/>
                <w:sz w:val="24"/>
              </w:rPr>
              <w:t>1.85</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eastAsia="仿宋" w:cs="宋体"/>
                <w:kern w:val="0"/>
                <w:sz w:val="24"/>
              </w:rPr>
            </w:pPr>
            <w:r>
              <w:rPr>
                <w:rFonts w:hint="eastAsia" w:ascii="仿宋" w:eastAsia="仿宋" w:cs="宋体"/>
                <w:kern w:val="0"/>
                <w:sz w:val="24"/>
              </w:rPr>
              <w:t>1</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eastAsia="仿宋" w:cs="宋体"/>
                <w:kern w:val="0"/>
                <w:sz w:val="24"/>
              </w:rPr>
            </w:pPr>
            <w:r>
              <w:rPr>
                <w:rFonts w:hint="eastAsia" w:ascii="仿宋" w:eastAsia="仿宋" w:cs="宋体"/>
                <w:kern w:val="0"/>
                <w:sz w:val="24"/>
              </w:rPr>
              <w:t>1</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eastAsia="仿宋" w:cs="宋体"/>
                <w:kern w:val="0"/>
                <w:sz w:val="24"/>
              </w:rPr>
            </w:pPr>
            <w:r>
              <w:rPr>
                <w:rFonts w:hint="eastAsia" w:ascii="仿宋" w:eastAsia="仿宋" w:cs="宋体"/>
                <w:kern w:val="0"/>
                <w:sz w:val="24"/>
              </w:rPr>
              <w:t>0.85</w:t>
            </w:r>
          </w:p>
        </w:tc>
      </w:tr>
      <w:tr>
        <w:tblPrEx>
          <w:tblLayout w:type="fixed"/>
          <w:tblCellMar>
            <w:top w:w="0" w:type="dxa"/>
            <w:left w:w="108" w:type="dxa"/>
            <w:bottom w:w="0" w:type="dxa"/>
            <w:right w:w="108" w:type="dxa"/>
          </w:tblCellMar>
        </w:tblPrEx>
        <w:trPr>
          <w:trHeight w:val="555"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79"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79"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79"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r>
      <w:tr>
        <w:tblPrEx>
          <w:tblLayout w:type="fixed"/>
          <w:tblCellMar>
            <w:top w:w="0" w:type="dxa"/>
            <w:left w:w="108" w:type="dxa"/>
            <w:bottom w:w="0" w:type="dxa"/>
            <w:right w:w="108" w:type="dxa"/>
          </w:tblCellMar>
        </w:tblPrEx>
        <w:trPr>
          <w:trHeight w:val="555"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79"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79"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79"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r>
      <w:tr>
        <w:tblPrEx>
          <w:tblLayout w:type="fixed"/>
          <w:tblCellMar>
            <w:top w:w="0" w:type="dxa"/>
            <w:left w:w="108" w:type="dxa"/>
            <w:bottom w:w="0" w:type="dxa"/>
            <w:right w:w="108" w:type="dxa"/>
          </w:tblCellMar>
        </w:tblPrEx>
        <w:trPr>
          <w:trHeight w:val="555"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79"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79"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79"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r>
      <w:tr>
        <w:tblPrEx>
          <w:tblLayout w:type="fixed"/>
          <w:tblCellMar>
            <w:top w:w="0" w:type="dxa"/>
            <w:left w:w="108" w:type="dxa"/>
            <w:bottom w:w="0" w:type="dxa"/>
            <w:right w:w="108" w:type="dxa"/>
          </w:tblCellMar>
        </w:tblPrEx>
        <w:trPr>
          <w:trHeight w:val="555"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79"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79"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79"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r>
      <w:tr>
        <w:tblPrEx>
          <w:tblLayout w:type="fixed"/>
          <w:tblCellMar>
            <w:top w:w="0" w:type="dxa"/>
            <w:left w:w="108" w:type="dxa"/>
            <w:bottom w:w="0" w:type="dxa"/>
            <w:right w:w="108" w:type="dxa"/>
          </w:tblCellMar>
        </w:tblPrEx>
        <w:trPr>
          <w:trHeight w:val="555"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79"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79"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79"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仿宋" w:eastAsia="仿宋" w:cs="宋体"/>
                <w:kern w:val="0"/>
                <w:sz w:val="24"/>
              </w:rPr>
            </w:pPr>
          </w:p>
        </w:tc>
      </w:tr>
    </w:tbl>
    <w:p>
      <w:pPr>
        <w:rPr>
          <w:rFonts w:ascii="黑体" w:eastAsia="黑体"/>
          <w:kern w:val="0"/>
          <w:sz w:val="32"/>
          <w:szCs w:val="32"/>
        </w:rPr>
      </w:pPr>
    </w:p>
    <w:p>
      <w:pPr>
        <w:rPr>
          <w:rFonts w:ascii="黑体" w:eastAsia="黑体"/>
          <w:kern w:val="0"/>
          <w:sz w:val="24"/>
        </w:rPr>
      </w:pPr>
      <w:r>
        <w:rPr>
          <w:rFonts w:hint="eastAsia" w:ascii="黑体" w:eastAsia="黑体"/>
          <w:kern w:val="0"/>
          <w:sz w:val="32"/>
          <w:szCs w:val="32"/>
        </w:rPr>
        <w:t>六、政府性基金预算支出明细表</w:t>
      </w:r>
    </w:p>
    <w:p>
      <w:pPr>
        <w:jc w:val="center"/>
        <w:rPr>
          <w:rFonts w:ascii="仿宋" w:eastAsia="仿宋"/>
          <w:kern w:val="0"/>
          <w:sz w:val="24"/>
        </w:rPr>
      </w:pPr>
      <w:r>
        <w:rPr>
          <w:rFonts w:hint="eastAsia" w:ascii="仿宋" w:eastAsia="仿宋"/>
          <w:b/>
          <w:kern w:val="0"/>
          <w:sz w:val="36"/>
          <w:szCs w:val="36"/>
        </w:rPr>
        <w:t>政府性基金预算支出明细表</w:t>
      </w:r>
    </w:p>
    <w:p>
      <w:pPr>
        <w:rPr>
          <w:rFonts w:ascii="仿宋" w:eastAsia="仿宋"/>
          <w:kern w:val="0"/>
          <w:sz w:val="28"/>
          <w:szCs w:val="28"/>
        </w:rPr>
      </w:pPr>
      <w:r>
        <w:rPr>
          <w:rFonts w:hint="eastAsia" w:ascii="仿宋" w:eastAsia="仿宋"/>
          <w:b/>
          <w:kern w:val="0"/>
          <w:sz w:val="36"/>
          <w:szCs w:val="36"/>
        </w:rPr>
        <w:t xml:space="preserve">                                      </w:t>
      </w:r>
      <w:r>
        <w:rPr>
          <w:rFonts w:hint="eastAsia" w:ascii="仿宋" w:eastAsia="仿宋"/>
          <w:b/>
          <w:kern w:val="0"/>
          <w:sz w:val="28"/>
          <w:szCs w:val="28"/>
        </w:rPr>
        <w:t xml:space="preserve"> </w:t>
      </w:r>
      <w:r>
        <w:rPr>
          <w:rFonts w:hint="eastAsia" w:ascii="仿宋" w:eastAsia="仿宋"/>
          <w:kern w:val="0"/>
          <w:sz w:val="28"/>
          <w:szCs w:val="28"/>
        </w:rPr>
        <w:t>单位：万元</w:t>
      </w:r>
    </w:p>
    <w:tbl>
      <w:tblPr>
        <w:tblStyle w:val="5"/>
        <w:tblW w:w="15157" w:type="dxa"/>
        <w:tblInd w:w="-832" w:type="dxa"/>
        <w:tblLayout w:type="fixed"/>
        <w:tblCellMar>
          <w:top w:w="0" w:type="dxa"/>
          <w:left w:w="0" w:type="dxa"/>
          <w:bottom w:w="0" w:type="dxa"/>
          <w:right w:w="0" w:type="dxa"/>
        </w:tblCellMar>
      </w:tblPr>
      <w:tblGrid>
        <w:gridCol w:w="1003"/>
        <w:gridCol w:w="1134"/>
        <w:gridCol w:w="1134"/>
        <w:gridCol w:w="992"/>
        <w:gridCol w:w="992"/>
        <w:gridCol w:w="992"/>
        <w:gridCol w:w="993"/>
        <w:gridCol w:w="992"/>
        <w:gridCol w:w="992"/>
        <w:gridCol w:w="992"/>
        <w:gridCol w:w="993"/>
        <w:gridCol w:w="992"/>
        <w:gridCol w:w="992"/>
        <w:gridCol w:w="982"/>
        <w:gridCol w:w="982"/>
      </w:tblGrid>
      <w:tr>
        <w:tblPrEx>
          <w:tblLayout w:type="fixed"/>
          <w:tblCellMar>
            <w:top w:w="0" w:type="dxa"/>
            <w:left w:w="0" w:type="dxa"/>
            <w:bottom w:w="0" w:type="dxa"/>
            <w:right w:w="0" w:type="dxa"/>
          </w:tblCellMar>
        </w:tblPrEx>
        <w:trPr>
          <w:trHeight w:val="450" w:hRule="atLeast"/>
        </w:trPr>
        <w:tc>
          <w:tcPr>
            <w:tcW w:w="2137"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kern w:val="0"/>
                <w:sz w:val="24"/>
              </w:rPr>
            </w:pPr>
            <w:r>
              <w:rPr>
                <w:rFonts w:hint="eastAsia" w:ascii="仿宋" w:eastAsia="仿宋"/>
                <w:b/>
                <w:kern w:val="0"/>
                <w:sz w:val="22"/>
                <w:szCs w:val="22"/>
              </w:rPr>
              <w:t>功能分类科目</w:t>
            </w:r>
          </w:p>
        </w:tc>
        <w:tc>
          <w:tcPr>
            <w:tcW w:w="1134" w:type="dxa"/>
            <w:vMerge w:val="restart"/>
            <w:tcBorders>
              <w:top w:val="single" w:color="000000" w:sz="8" w:space="0"/>
              <w:left w:val="single" w:color="000000" w:sz="8" w:space="0"/>
              <w:bottom w:val="single" w:color="000000" w:sz="8" w:space="0"/>
              <w:right w:val="single" w:color="auto" w:sz="4" w:space="0"/>
            </w:tcBorders>
            <w:vAlign w:val="center"/>
          </w:tcPr>
          <w:p>
            <w:pPr>
              <w:jc w:val="center"/>
              <w:rPr>
                <w:rFonts w:ascii="仿宋" w:eastAsia="仿宋"/>
                <w:kern w:val="0"/>
                <w:sz w:val="24"/>
              </w:rPr>
            </w:pPr>
            <w:r>
              <w:rPr>
                <w:rFonts w:hint="eastAsia" w:ascii="仿宋" w:eastAsia="仿宋"/>
                <w:b/>
                <w:kern w:val="0"/>
                <w:sz w:val="22"/>
                <w:szCs w:val="22"/>
              </w:rPr>
              <w:t>2018年预算安排总计</w:t>
            </w:r>
          </w:p>
        </w:tc>
        <w:tc>
          <w:tcPr>
            <w:tcW w:w="10904"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b/>
                <w:kern w:val="0"/>
                <w:sz w:val="22"/>
                <w:szCs w:val="22"/>
              </w:rPr>
            </w:pPr>
            <w:r>
              <w:rPr>
                <w:rFonts w:hint="eastAsia" w:ascii="仿宋" w:eastAsia="仿宋"/>
                <w:b/>
                <w:kern w:val="0"/>
                <w:sz w:val="22"/>
                <w:szCs w:val="22"/>
              </w:rPr>
              <w:t>基本支出</w:t>
            </w:r>
          </w:p>
        </w:tc>
        <w:tc>
          <w:tcPr>
            <w:tcW w:w="982" w:type="dxa"/>
            <w:vMerge w:val="restart"/>
            <w:tcBorders>
              <w:top w:val="single" w:color="000000" w:sz="8" w:space="0"/>
              <w:left w:val="single" w:color="auto" w:sz="4" w:space="0"/>
              <w:right w:val="single" w:color="auto" w:sz="4" w:space="0"/>
            </w:tcBorders>
            <w:vAlign w:val="center"/>
          </w:tcPr>
          <w:p>
            <w:pPr>
              <w:jc w:val="center"/>
              <w:rPr>
                <w:rFonts w:ascii="仿宋" w:eastAsia="仿宋"/>
                <w:b/>
                <w:kern w:val="0"/>
                <w:sz w:val="22"/>
                <w:szCs w:val="22"/>
              </w:rPr>
            </w:pPr>
            <w:r>
              <w:rPr>
                <w:rFonts w:hint="eastAsia" w:ascii="仿宋" w:eastAsia="仿宋"/>
                <w:b/>
                <w:kern w:val="0"/>
                <w:sz w:val="22"/>
                <w:szCs w:val="22"/>
              </w:rPr>
              <w:t>项目支出</w:t>
            </w:r>
          </w:p>
        </w:tc>
      </w:tr>
      <w:tr>
        <w:tblPrEx>
          <w:tblLayout w:type="fixed"/>
          <w:tblCellMar>
            <w:top w:w="0" w:type="dxa"/>
            <w:left w:w="0" w:type="dxa"/>
            <w:bottom w:w="0" w:type="dxa"/>
            <w:right w:w="0" w:type="dxa"/>
          </w:tblCellMar>
        </w:tblPrEx>
        <w:tc>
          <w:tcPr>
            <w:tcW w:w="1003"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b/>
                <w:kern w:val="0"/>
                <w:sz w:val="22"/>
                <w:szCs w:val="22"/>
              </w:rPr>
              <w:t>科目编码</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kern w:val="0"/>
                <w:sz w:val="24"/>
              </w:rPr>
            </w:pPr>
            <w:r>
              <w:rPr>
                <w:rFonts w:hint="eastAsia" w:ascii="仿宋" w:eastAsia="仿宋"/>
                <w:b/>
                <w:kern w:val="0"/>
                <w:sz w:val="22"/>
                <w:szCs w:val="22"/>
              </w:rPr>
              <w:t>科目名称</w:t>
            </w:r>
          </w:p>
        </w:tc>
        <w:tc>
          <w:tcPr>
            <w:tcW w:w="1134" w:type="dxa"/>
            <w:vMerge w:val="continue"/>
            <w:tcBorders>
              <w:top w:val="single" w:color="000000" w:sz="8" w:space="0"/>
              <w:left w:val="single" w:color="000000" w:sz="8" w:space="0"/>
              <w:bottom w:val="single" w:color="000000" w:sz="8" w:space="0"/>
              <w:right w:val="single" w:color="000000" w:sz="8" w:space="0"/>
            </w:tcBorders>
            <w:vAlign w:val="center"/>
          </w:tcPr>
          <w:p/>
        </w:tc>
        <w:tc>
          <w:tcPr>
            <w:tcW w:w="992" w:type="dxa"/>
            <w:tcBorders>
              <w:top w:val="single" w:color="auto" w:sz="4" w:space="0"/>
              <w:left w:val="single" w:color="auto" w:sz="8" w:space="0"/>
              <w:bottom w:val="single" w:color="auto" w:sz="8" w:space="0"/>
              <w:right w:val="single" w:color="auto" w:sz="8" w:space="0"/>
            </w:tcBorders>
            <w:vAlign w:val="center"/>
          </w:tcPr>
          <w:p>
            <w:pPr>
              <w:jc w:val="center"/>
              <w:rPr>
                <w:rFonts w:ascii="仿宋" w:eastAsia="仿宋"/>
                <w:kern w:val="0"/>
                <w:sz w:val="24"/>
              </w:rPr>
            </w:pPr>
            <w:r>
              <w:rPr>
                <w:rFonts w:hint="eastAsia" w:ascii="仿宋" w:eastAsia="仿宋"/>
                <w:b/>
                <w:kern w:val="0"/>
                <w:sz w:val="22"/>
                <w:szCs w:val="22"/>
              </w:rPr>
              <w:t>小计</w:t>
            </w:r>
          </w:p>
        </w:tc>
        <w:tc>
          <w:tcPr>
            <w:tcW w:w="992" w:type="dxa"/>
            <w:tcBorders>
              <w:top w:val="single" w:color="auto" w:sz="4" w:space="0"/>
              <w:left w:val="single" w:color="auto" w:sz="8" w:space="0"/>
              <w:bottom w:val="single" w:color="auto" w:sz="8" w:space="0"/>
              <w:right w:val="single" w:color="auto" w:sz="8" w:space="0"/>
            </w:tcBorders>
            <w:vAlign w:val="center"/>
          </w:tcPr>
          <w:p>
            <w:pPr>
              <w:jc w:val="center"/>
              <w:rPr>
                <w:rFonts w:ascii="仿宋" w:eastAsia="仿宋"/>
                <w:kern w:val="0"/>
                <w:sz w:val="24"/>
              </w:rPr>
            </w:pPr>
            <w:r>
              <w:rPr>
                <w:rFonts w:hint="eastAsia" w:ascii="仿宋" w:eastAsia="仿宋"/>
                <w:b/>
                <w:kern w:val="0"/>
                <w:sz w:val="22"/>
                <w:szCs w:val="22"/>
              </w:rPr>
              <w:t>工资福利支出</w:t>
            </w:r>
          </w:p>
        </w:tc>
        <w:tc>
          <w:tcPr>
            <w:tcW w:w="992" w:type="dxa"/>
            <w:tcBorders>
              <w:top w:val="single" w:color="auto" w:sz="4" w:space="0"/>
              <w:left w:val="single" w:color="auto" w:sz="8" w:space="0"/>
              <w:bottom w:val="single" w:color="auto" w:sz="8" w:space="0"/>
              <w:right w:val="single" w:color="auto" w:sz="8" w:space="0"/>
            </w:tcBorders>
            <w:vAlign w:val="center"/>
          </w:tcPr>
          <w:p>
            <w:pPr>
              <w:jc w:val="center"/>
              <w:rPr>
                <w:rFonts w:ascii="仿宋" w:eastAsia="仿宋"/>
                <w:kern w:val="0"/>
                <w:sz w:val="24"/>
              </w:rPr>
            </w:pPr>
            <w:r>
              <w:rPr>
                <w:rFonts w:hint="eastAsia" w:ascii="仿宋" w:eastAsia="仿宋"/>
                <w:b/>
                <w:kern w:val="0"/>
                <w:sz w:val="22"/>
                <w:szCs w:val="22"/>
              </w:rPr>
              <w:t>商品和服务支出</w:t>
            </w:r>
          </w:p>
        </w:tc>
        <w:tc>
          <w:tcPr>
            <w:tcW w:w="993" w:type="dxa"/>
            <w:tcBorders>
              <w:top w:val="single" w:color="auto" w:sz="4" w:space="0"/>
              <w:left w:val="single" w:color="auto" w:sz="8" w:space="0"/>
              <w:bottom w:val="single" w:color="auto" w:sz="8" w:space="0"/>
              <w:right w:val="single" w:color="auto" w:sz="8" w:space="0"/>
            </w:tcBorders>
            <w:vAlign w:val="center"/>
          </w:tcPr>
          <w:p>
            <w:pPr>
              <w:jc w:val="center"/>
              <w:rPr>
                <w:rFonts w:ascii="仿宋" w:eastAsia="仿宋"/>
                <w:kern w:val="0"/>
                <w:sz w:val="24"/>
              </w:rPr>
            </w:pPr>
            <w:r>
              <w:rPr>
                <w:rFonts w:hint="eastAsia" w:ascii="仿宋" w:eastAsia="仿宋"/>
                <w:b/>
                <w:kern w:val="0"/>
                <w:sz w:val="22"/>
                <w:szCs w:val="22"/>
              </w:rPr>
              <w:t>对个人和家庭的补助</w:t>
            </w:r>
          </w:p>
        </w:tc>
        <w:tc>
          <w:tcPr>
            <w:tcW w:w="992" w:type="dxa"/>
            <w:tcBorders>
              <w:top w:val="single" w:color="auto" w:sz="4" w:space="0"/>
              <w:left w:val="single" w:color="auto" w:sz="8" w:space="0"/>
              <w:bottom w:val="single" w:color="auto" w:sz="8" w:space="0"/>
              <w:right w:val="single" w:color="auto" w:sz="8" w:space="0"/>
            </w:tcBorders>
            <w:vAlign w:val="center"/>
          </w:tcPr>
          <w:p>
            <w:pPr>
              <w:jc w:val="center"/>
              <w:rPr>
                <w:rFonts w:ascii="仿宋" w:eastAsia="仿宋"/>
                <w:kern w:val="0"/>
                <w:sz w:val="24"/>
              </w:rPr>
            </w:pPr>
            <w:r>
              <w:rPr>
                <w:rFonts w:hint="eastAsia" w:ascii="仿宋" w:eastAsia="仿宋"/>
                <w:b/>
                <w:kern w:val="0"/>
                <w:sz w:val="22"/>
                <w:szCs w:val="22"/>
              </w:rPr>
              <w:t>债务利息及费用支出</w:t>
            </w:r>
          </w:p>
        </w:tc>
        <w:tc>
          <w:tcPr>
            <w:tcW w:w="992" w:type="dxa"/>
            <w:tcBorders>
              <w:top w:val="single" w:color="auto" w:sz="4" w:space="0"/>
              <w:left w:val="single" w:color="auto" w:sz="8" w:space="0"/>
              <w:bottom w:val="single" w:color="auto" w:sz="8" w:space="0"/>
              <w:right w:val="single" w:color="auto" w:sz="8" w:space="0"/>
            </w:tcBorders>
            <w:vAlign w:val="center"/>
          </w:tcPr>
          <w:p>
            <w:pPr>
              <w:jc w:val="center"/>
              <w:rPr>
                <w:rFonts w:ascii="仿宋" w:eastAsia="仿宋"/>
                <w:kern w:val="0"/>
                <w:sz w:val="24"/>
              </w:rPr>
            </w:pPr>
            <w:r>
              <w:rPr>
                <w:rFonts w:hint="eastAsia" w:ascii="仿宋" w:eastAsia="仿宋"/>
                <w:b/>
                <w:kern w:val="0"/>
                <w:sz w:val="22"/>
                <w:szCs w:val="22"/>
              </w:rPr>
              <w:t>资本性支出（基本建设）</w:t>
            </w:r>
          </w:p>
        </w:tc>
        <w:tc>
          <w:tcPr>
            <w:tcW w:w="992" w:type="dxa"/>
            <w:tcBorders>
              <w:top w:val="single" w:color="auto" w:sz="4" w:space="0"/>
              <w:left w:val="single" w:color="auto" w:sz="8" w:space="0"/>
              <w:bottom w:val="single" w:color="auto" w:sz="8" w:space="0"/>
              <w:right w:val="single" w:color="auto" w:sz="8" w:space="0"/>
            </w:tcBorders>
            <w:vAlign w:val="center"/>
          </w:tcPr>
          <w:p>
            <w:pPr>
              <w:jc w:val="center"/>
              <w:rPr>
                <w:rFonts w:ascii="仿宋" w:eastAsia="仿宋"/>
                <w:kern w:val="0"/>
                <w:sz w:val="24"/>
              </w:rPr>
            </w:pPr>
            <w:r>
              <w:rPr>
                <w:rFonts w:hint="eastAsia" w:ascii="仿宋" w:eastAsia="仿宋"/>
                <w:b/>
                <w:kern w:val="0"/>
                <w:sz w:val="22"/>
                <w:szCs w:val="22"/>
              </w:rPr>
              <w:t>资本性支出</w:t>
            </w:r>
          </w:p>
        </w:tc>
        <w:tc>
          <w:tcPr>
            <w:tcW w:w="993" w:type="dxa"/>
            <w:tcBorders>
              <w:top w:val="single" w:color="auto" w:sz="4" w:space="0"/>
              <w:left w:val="single" w:color="auto" w:sz="8" w:space="0"/>
              <w:bottom w:val="single" w:color="auto" w:sz="8" w:space="0"/>
              <w:right w:val="single" w:color="auto" w:sz="8" w:space="0"/>
            </w:tcBorders>
            <w:vAlign w:val="center"/>
          </w:tcPr>
          <w:p>
            <w:pPr>
              <w:jc w:val="center"/>
              <w:rPr>
                <w:rFonts w:ascii="仿宋" w:eastAsia="仿宋"/>
                <w:kern w:val="0"/>
                <w:sz w:val="24"/>
              </w:rPr>
            </w:pPr>
            <w:r>
              <w:rPr>
                <w:rFonts w:hint="eastAsia" w:ascii="仿宋" w:eastAsia="仿宋"/>
                <w:b/>
                <w:kern w:val="0"/>
                <w:sz w:val="22"/>
                <w:szCs w:val="22"/>
              </w:rPr>
              <w:t>对企业补助（基本建设）</w:t>
            </w:r>
          </w:p>
        </w:tc>
        <w:tc>
          <w:tcPr>
            <w:tcW w:w="99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eastAsia="仿宋"/>
                <w:b/>
                <w:kern w:val="0"/>
                <w:sz w:val="22"/>
                <w:szCs w:val="22"/>
              </w:rPr>
            </w:pPr>
            <w:r>
              <w:rPr>
                <w:rFonts w:hint="eastAsia" w:ascii="仿宋" w:eastAsia="仿宋"/>
                <w:b/>
                <w:kern w:val="0"/>
                <w:sz w:val="22"/>
                <w:szCs w:val="22"/>
              </w:rPr>
              <w:t>对企业补助</w:t>
            </w:r>
          </w:p>
        </w:tc>
        <w:tc>
          <w:tcPr>
            <w:tcW w:w="99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eastAsia="仿宋"/>
                <w:b/>
                <w:kern w:val="0"/>
                <w:sz w:val="22"/>
                <w:szCs w:val="22"/>
              </w:rPr>
            </w:pPr>
            <w:r>
              <w:rPr>
                <w:rFonts w:hint="eastAsia" w:ascii="仿宋" w:eastAsia="仿宋"/>
                <w:b/>
                <w:kern w:val="0"/>
                <w:sz w:val="22"/>
                <w:szCs w:val="22"/>
              </w:rPr>
              <w:t>对社会保障基金补助</w:t>
            </w:r>
          </w:p>
        </w:tc>
        <w:tc>
          <w:tcPr>
            <w:tcW w:w="982" w:type="dxa"/>
            <w:tcBorders>
              <w:top w:val="single" w:color="000000" w:sz="8" w:space="0"/>
              <w:left w:val="single" w:color="000000" w:sz="8" w:space="0"/>
              <w:bottom w:val="single" w:color="000000" w:sz="8" w:space="0"/>
              <w:right w:val="single" w:color="auto" w:sz="4" w:space="0"/>
            </w:tcBorders>
            <w:vAlign w:val="center"/>
          </w:tcPr>
          <w:p>
            <w:pPr>
              <w:jc w:val="center"/>
              <w:rPr>
                <w:rFonts w:ascii="仿宋" w:eastAsia="仿宋"/>
                <w:b/>
                <w:kern w:val="0"/>
                <w:sz w:val="22"/>
                <w:szCs w:val="22"/>
              </w:rPr>
            </w:pPr>
            <w:r>
              <w:rPr>
                <w:rFonts w:hint="eastAsia" w:ascii="仿宋" w:eastAsia="仿宋"/>
                <w:b/>
                <w:kern w:val="0"/>
                <w:sz w:val="22"/>
                <w:szCs w:val="22"/>
              </w:rPr>
              <w:t>其他支出</w:t>
            </w:r>
          </w:p>
        </w:tc>
        <w:tc>
          <w:tcPr>
            <w:tcW w:w="982" w:type="dxa"/>
            <w:vMerge w:val="continue"/>
            <w:tcBorders>
              <w:left w:val="single" w:color="auto" w:sz="4" w:space="0"/>
              <w:bottom w:val="single" w:color="000000" w:sz="8" w:space="0"/>
              <w:right w:val="single" w:color="auto" w:sz="4" w:space="0"/>
            </w:tcBorders>
          </w:tcPr>
          <w:p/>
        </w:tc>
      </w:tr>
      <w:tr>
        <w:tblPrEx>
          <w:tblLayout w:type="fixed"/>
          <w:tblCellMar>
            <w:top w:w="0" w:type="dxa"/>
            <w:left w:w="0" w:type="dxa"/>
            <w:bottom w:w="0" w:type="dxa"/>
            <w:right w:w="0" w:type="dxa"/>
          </w:tblCellMar>
        </w:tblPrEx>
        <w:trPr>
          <w:trHeight w:val="564" w:hRule="atLeast"/>
        </w:trPr>
        <w:tc>
          <w:tcPr>
            <w:tcW w:w="1003"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kern w:val="0"/>
                <w:sz w:val="24"/>
              </w:rPr>
            </w:pP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kern w:val="0"/>
                <w:sz w:val="24"/>
              </w:rPr>
            </w:pPr>
          </w:p>
        </w:tc>
        <w:tc>
          <w:tcPr>
            <w:tcW w:w="992"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kern w:val="0"/>
                <w:sz w:val="24"/>
              </w:rPr>
            </w:pPr>
          </w:p>
        </w:tc>
        <w:tc>
          <w:tcPr>
            <w:tcW w:w="992"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kern w:val="0"/>
                <w:sz w:val="24"/>
              </w:rPr>
            </w:pPr>
          </w:p>
        </w:tc>
        <w:tc>
          <w:tcPr>
            <w:tcW w:w="992"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kern w:val="0"/>
                <w:sz w:val="24"/>
              </w:rPr>
            </w:pPr>
          </w:p>
        </w:tc>
        <w:tc>
          <w:tcPr>
            <w:tcW w:w="993"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kern w:val="0"/>
                <w:sz w:val="24"/>
              </w:rPr>
            </w:pPr>
          </w:p>
        </w:tc>
        <w:tc>
          <w:tcPr>
            <w:tcW w:w="992"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kern w:val="0"/>
                <w:sz w:val="24"/>
              </w:rPr>
            </w:pPr>
          </w:p>
        </w:tc>
        <w:tc>
          <w:tcPr>
            <w:tcW w:w="992"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kern w:val="0"/>
                <w:sz w:val="24"/>
              </w:rPr>
            </w:pPr>
          </w:p>
        </w:tc>
        <w:tc>
          <w:tcPr>
            <w:tcW w:w="992"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kern w:val="0"/>
                <w:sz w:val="24"/>
              </w:rPr>
            </w:pPr>
          </w:p>
        </w:tc>
        <w:tc>
          <w:tcPr>
            <w:tcW w:w="993"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kern w:val="0"/>
                <w:sz w:val="24"/>
              </w:rPr>
            </w:pPr>
          </w:p>
        </w:tc>
        <w:tc>
          <w:tcPr>
            <w:tcW w:w="992" w:type="dxa"/>
            <w:tcBorders>
              <w:top w:val="single" w:color="auto" w:sz="8" w:space="0"/>
              <w:left w:val="single" w:color="auto" w:sz="8" w:space="0"/>
              <w:bottom w:val="single" w:color="auto" w:sz="8" w:space="0"/>
              <w:right w:val="single" w:color="auto" w:sz="8" w:space="0"/>
            </w:tcBorders>
          </w:tcPr>
          <w:p>
            <w:pPr>
              <w:jc w:val="center"/>
              <w:rPr>
                <w:rFonts w:ascii="仿宋" w:eastAsia="仿宋"/>
                <w:kern w:val="0"/>
                <w:sz w:val="24"/>
              </w:rPr>
            </w:pPr>
          </w:p>
        </w:tc>
        <w:tc>
          <w:tcPr>
            <w:tcW w:w="992" w:type="dxa"/>
            <w:tcBorders>
              <w:top w:val="single" w:color="auto" w:sz="8" w:space="0"/>
              <w:left w:val="single" w:color="auto" w:sz="8" w:space="0"/>
              <w:bottom w:val="single" w:color="auto" w:sz="8" w:space="0"/>
              <w:right w:val="single" w:color="auto" w:sz="8" w:space="0"/>
            </w:tcBorders>
          </w:tcPr>
          <w:p>
            <w:pPr>
              <w:jc w:val="center"/>
              <w:rPr>
                <w:rFonts w:ascii="仿宋" w:eastAsia="仿宋"/>
                <w:kern w:val="0"/>
                <w:sz w:val="24"/>
              </w:rPr>
            </w:pPr>
          </w:p>
        </w:tc>
        <w:tc>
          <w:tcPr>
            <w:tcW w:w="982" w:type="dxa"/>
            <w:tcBorders>
              <w:top w:val="single" w:color="auto" w:sz="8" w:space="0"/>
              <w:left w:val="single" w:color="auto" w:sz="8" w:space="0"/>
              <w:bottom w:val="single" w:color="auto" w:sz="8" w:space="0"/>
              <w:right w:val="single" w:color="auto" w:sz="8" w:space="0"/>
            </w:tcBorders>
          </w:tcPr>
          <w:p>
            <w:pPr>
              <w:jc w:val="center"/>
              <w:rPr>
                <w:rFonts w:ascii="仿宋" w:eastAsia="仿宋"/>
                <w:kern w:val="0"/>
                <w:sz w:val="24"/>
              </w:rPr>
            </w:pPr>
          </w:p>
        </w:tc>
        <w:tc>
          <w:tcPr>
            <w:tcW w:w="982" w:type="dxa"/>
            <w:tcBorders>
              <w:top w:val="single" w:color="auto" w:sz="8" w:space="0"/>
              <w:left w:val="single" w:color="auto" w:sz="8" w:space="0"/>
              <w:bottom w:val="single" w:color="auto" w:sz="8" w:space="0"/>
              <w:right w:val="single" w:color="auto" w:sz="8" w:space="0"/>
            </w:tcBorders>
          </w:tcPr>
          <w:p>
            <w:pPr>
              <w:jc w:val="center"/>
              <w:rPr>
                <w:rFonts w:ascii="仿宋" w:eastAsia="仿宋"/>
                <w:kern w:val="0"/>
                <w:sz w:val="24"/>
              </w:rPr>
            </w:pPr>
          </w:p>
        </w:tc>
      </w:tr>
      <w:tr>
        <w:tblPrEx>
          <w:tblLayout w:type="fixed"/>
          <w:tblCellMar>
            <w:top w:w="0" w:type="dxa"/>
            <w:left w:w="0" w:type="dxa"/>
            <w:bottom w:w="0" w:type="dxa"/>
            <w:right w:w="0" w:type="dxa"/>
          </w:tblCellMar>
        </w:tblPrEx>
        <w:trPr>
          <w:trHeight w:val="466" w:hRule="atLeast"/>
        </w:trPr>
        <w:tc>
          <w:tcPr>
            <w:tcW w:w="1003"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tcPr>
          <w:p>
            <w:pPr>
              <w:rPr>
                <w:rFonts w:asci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tcPr>
          <w:p>
            <w:pPr>
              <w:rPr>
                <w:rFonts w:asci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eastAsia="仿宋"/>
                <w:kern w:val="0"/>
                <w:sz w:val="20"/>
                <w:szCs w:val="20"/>
              </w:rPr>
            </w:pPr>
          </w:p>
        </w:tc>
      </w:tr>
      <w:tr>
        <w:tblPrEx>
          <w:tblLayout w:type="fixed"/>
          <w:tblCellMar>
            <w:top w:w="0" w:type="dxa"/>
            <w:left w:w="0" w:type="dxa"/>
            <w:bottom w:w="0" w:type="dxa"/>
            <w:right w:w="0" w:type="dxa"/>
          </w:tblCellMar>
        </w:tblPrEx>
        <w:trPr>
          <w:trHeight w:val="430" w:hRule="atLeast"/>
        </w:trPr>
        <w:tc>
          <w:tcPr>
            <w:tcW w:w="1003"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tcPr>
          <w:p>
            <w:pPr>
              <w:rPr>
                <w:rFonts w:asci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tcPr>
          <w:p>
            <w:pPr>
              <w:rPr>
                <w:rFonts w:asci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eastAsia="仿宋"/>
                <w:kern w:val="0"/>
                <w:sz w:val="20"/>
                <w:szCs w:val="20"/>
              </w:rPr>
            </w:pPr>
          </w:p>
        </w:tc>
      </w:tr>
      <w:tr>
        <w:tblPrEx>
          <w:tblLayout w:type="fixed"/>
          <w:tblCellMar>
            <w:top w:w="0" w:type="dxa"/>
            <w:left w:w="0" w:type="dxa"/>
            <w:bottom w:w="0" w:type="dxa"/>
            <w:right w:w="0" w:type="dxa"/>
          </w:tblCellMar>
        </w:tblPrEx>
        <w:trPr>
          <w:trHeight w:val="451" w:hRule="atLeast"/>
        </w:trPr>
        <w:tc>
          <w:tcPr>
            <w:tcW w:w="1003"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tcPr>
          <w:p>
            <w:pPr>
              <w:rPr>
                <w:rFonts w:asci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tcPr>
          <w:p>
            <w:pPr>
              <w:rPr>
                <w:rFonts w:asci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eastAsia="仿宋"/>
                <w:kern w:val="0"/>
                <w:sz w:val="20"/>
                <w:szCs w:val="20"/>
              </w:rPr>
            </w:pPr>
          </w:p>
        </w:tc>
      </w:tr>
      <w:tr>
        <w:tblPrEx>
          <w:tblLayout w:type="fixed"/>
          <w:tblCellMar>
            <w:top w:w="0" w:type="dxa"/>
            <w:left w:w="0" w:type="dxa"/>
            <w:bottom w:w="0" w:type="dxa"/>
            <w:right w:w="0" w:type="dxa"/>
          </w:tblCellMar>
        </w:tblPrEx>
        <w:trPr>
          <w:trHeight w:val="457" w:hRule="atLeast"/>
        </w:trPr>
        <w:tc>
          <w:tcPr>
            <w:tcW w:w="1003"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tcPr>
          <w:p>
            <w:pPr>
              <w:rPr>
                <w:rFonts w:asci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tcPr>
          <w:p>
            <w:pPr>
              <w:rPr>
                <w:rFonts w:asci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eastAsia="仿宋"/>
                <w:kern w:val="0"/>
                <w:sz w:val="20"/>
                <w:szCs w:val="20"/>
              </w:rPr>
            </w:pPr>
          </w:p>
        </w:tc>
      </w:tr>
      <w:tr>
        <w:tblPrEx>
          <w:tblLayout w:type="fixed"/>
          <w:tblCellMar>
            <w:top w:w="0" w:type="dxa"/>
            <w:left w:w="0" w:type="dxa"/>
            <w:bottom w:w="0" w:type="dxa"/>
            <w:right w:w="0" w:type="dxa"/>
          </w:tblCellMar>
        </w:tblPrEx>
        <w:trPr>
          <w:trHeight w:val="441" w:hRule="atLeast"/>
        </w:trPr>
        <w:tc>
          <w:tcPr>
            <w:tcW w:w="1003"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tcPr>
          <w:p>
            <w:pPr>
              <w:rPr>
                <w:rFonts w:asci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tcPr>
          <w:p>
            <w:pPr>
              <w:rPr>
                <w:rFonts w:asci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eastAsia="仿宋"/>
                <w:kern w:val="0"/>
                <w:sz w:val="20"/>
                <w:szCs w:val="20"/>
              </w:rPr>
            </w:pPr>
          </w:p>
        </w:tc>
      </w:tr>
      <w:tr>
        <w:tblPrEx>
          <w:tblLayout w:type="fixed"/>
          <w:tblCellMar>
            <w:top w:w="0" w:type="dxa"/>
            <w:left w:w="0" w:type="dxa"/>
            <w:bottom w:w="0" w:type="dxa"/>
            <w:right w:w="0" w:type="dxa"/>
          </w:tblCellMar>
        </w:tblPrEx>
        <w:trPr>
          <w:trHeight w:val="441" w:hRule="atLeast"/>
        </w:trPr>
        <w:tc>
          <w:tcPr>
            <w:tcW w:w="1003"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0"/>
                <w:szCs w:val="20"/>
              </w:rPr>
            </w:pP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0"/>
                <w:szCs w:val="20"/>
              </w:rPr>
            </w:pP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tcPr>
          <w:p>
            <w:pPr>
              <w:rPr>
                <w:rFonts w:asci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tcPr>
          <w:p>
            <w:pPr>
              <w:rPr>
                <w:rFonts w:asci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eastAsia="仿宋"/>
                <w:kern w:val="0"/>
                <w:sz w:val="20"/>
                <w:szCs w:val="20"/>
              </w:rPr>
            </w:pPr>
          </w:p>
        </w:tc>
      </w:tr>
      <w:tr>
        <w:tblPrEx>
          <w:tblLayout w:type="fixed"/>
          <w:tblCellMar>
            <w:top w:w="0" w:type="dxa"/>
            <w:left w:w="0" w:type="dxa"/>
            <w:bottom w:w="0" w:type="dxa"/>
            <w:right w:w="0" w:type="dxa"/>
          </w:tblCellMar>
        </w:tblPrEx>
        <w:trPr>
          <w:trHeight w:val="441" w:hRule="atLeast"/>
        </w:trPr>
        <w:tc>
          <w:tcPr>
            <w:tcW w:w="1003"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0"/>
                <w:szCs w:val="20"/>
              </w:rPr>
            </w:pP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0"/>
                <w:szCs w:val="20"/>
              </w:rPr>
            </w:pP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tcPr>
          <w:p>
            <w:pPr>
              <w:rPr>
                <w:rFonts w:asci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tcPr>
          <w:p>
            <w:pPr>
              <w:rPr>
                <w:rFonts w:asci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eastAsia="仿宋"/>
                <w:kern w:val="0"/>
                <w:sz w:val="20"/>
                <w:szCs w:val="20"/>
              </w:rPr>
            </w:pPr>
          </w:p>
        </w:tc>
      </w:tr>
      <w:tr>
        <w:tblPrEx>
          <w:tblLayout w:type="fixed"/>
          <w:tblCellMar>
            <w:top w:w="0" w:type="dxa"/>
            <w:left w:w="0" w:type="dxa"/>
            <w:bottom w:w="0" w:type="dxa"/>
            <w:right w:w="0" w:type="dxa"/>
          </w:tblCellMar>
        </w:tblPrEx>
        <w:trPr>
          <w:trHeight w:val="441" w:hRule="atLeast"/>
        </w:trPr>
        <w:tc>
          <w:tcPr>
            <w:tcW w:w="1003"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0"/>
                <w:szCs w:val="20"/>
              </w:rPr>
            </w:pP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0"/>
                <w:szCs w:val="20"/>
              </w:rPr>
            </w:pP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tcPr>
          <w:p>
            <w:pPr>
              <w:rPr>
                <w:rFonts w:asci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tcPr>
          <w:p>
            <w:pPr>
              <w:rPr>
                <w:rFonts w:asci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eastAsia="仿宋"/>
                <w:kern w:val="0"/>
                <w:sz w:val="20"/>
                <w:szCs w:val="20"/>
              </w:rPr>
            </w:pPr>
          </w:p>
        </w:tc>
      </w:tr>
    </w:tbl>
    <w:p>
      <w:pPr>
        <w:rPr>
          <w:rFonts w:ascii="仿宋" w:eastAsia="仿宋"/>
          <w:b/>
          <w:kern w:val="0"/>
          <w:sz w:val="32"/>
          <w:szCs w:val="32"/>
        </w:rPr>
      </w:pPr>
    </w:p>
    <w:p>
      <w:pPr>
        <w:rPr>
          <w:rFonts w:ascii="仿宋" w:eastAsia="仿宋"/>
          <w:kern w:val="0"/>
          <w:sz w:val="32"/>
          <w:szCs w:val="32"/>
        </w:rPr>
      </w:pPr>
      <w:r>
        <w:rPr>
          <w:rFonts w:hint="eastAsia" w:ascii="仿宋" w:eastAsia="仿宋"/>
          <w:kern w:val="0"/>
          <w:sz w:val="32"/>
          <w:szCs w:val="32"/>
        </w:rPr>
        <w:t>注：基本支出预算经济分类科目各单位根据本单位实际据实填写。</w:t>
      </w:r>
    </w:p>
    <w:p>
      <w:pPr>
        <w:rPr>
          <w:rFonts w:ascii="黑体" w:eastAsia="黑体"/>
          <w:kern w:val="0"/>
          <w:sz w:val="24"/>
        </w:rPr>
      </w:pPr>
      <w:r>
        <w:rPr>
          <w:rFonts w:hint="eastAsia" w:ascii="黑体" w:eastAsia="黑体"/>
          <w:kern w:val="0"/>
          <w:sz w:val="32"/>
          <w:szCs w:val="32"/>
        </w:rPr>
        <w:t>七、部门收支预算总表</w:t>
      </w:r>
    </w:p>
    <w:p>
      <w:pPr>
        <w:jc w:val="center"/>
        <w:rPr>
          <w:rFonts w:ascii="仿宋" w:eastAsia="仿宋"/>
          <w:kern w:val="0"/>
          <w:sz w:val="24"/>
        </w:rPr>
      </w:pPr>
      <w:r>
        <w:rPr>
          <w:rFonts w:hint="eastAsia" w:ascii="仿宋" w:eastAsia="仿宋"/>
          <w:b/>
          <w:kern w:val="0"/>
          <w:sz w:val="36"/>
          <w:szCs w:val="36"/>
        </w:rPr>
        <w:t>部门收支预算总表</w:t>
      </w:r>
    </w:p>
    <w:p>
      <w:pPr>
        <w:rPr>
          <w:rFonts w:ascii="仿宋" w:eastAsia="仿宋"/>
          <w:kern w:val="0"/>
          <w:sz w:val="28"/>
          <w:szCs w:val="28"/>
        </w:rPr>
      </w:pPr>
      <w:r>
        <w:rPr>
          <w:rFonts w:hint="eastAsia" w:ascii="仿宋" w:eastAsia="仿宋"/>
          <w:kern w:val="0"/>
          <w:sz w:val="32"/>
          <w:szCs w:val="32"/>
        </w:rPr>
        <w:t xml:space="preserve">                                                                                </w:t>
      </w:r>
      <w:r>
        <w:rPr>
          <w:rFonts w:hint="eastAsia" w:ascii="仿宋" w:eastAsia="仿宋"/>
          <w:kern w:val="0"/>
          <w:sz w:val="28"/>
          <w:szCs w:val="28"/>
        </w:rPr>
        <w:t xml:space="preserve">   单位：万元</w:t>
      </w:r>
    </w:p>
    <w:tbl>
      <w:tblPr>
        <w:tblStyle w:val="5"/>
        <w:tblW w:w="13160" w:type="dxa"/>
        <w:tblInd w:w="10" w:type="dxa"/>
        <w:tblLayout w:type="fixed"/>
        <w:tblCellMar>
          <w:top w:w="0" w:type="dxa"/>
          <w:left w:w="0" w:type="dxa"/>
          <w:bottom w:w="0" w:type="dxa"/>
          <w:right w:w="0" w:type="dxa"/>
        </w:tblCellMar>
      </w:tblPr>
      <w:tblGrid>
        <w:gridCol w:w="3852"/>
        <w:gridCol w:w="1364"/>
        <w:gridCol w:w="3852"/>
        <w:gridCol w:w="1364"/>
        <w:gridCol w:w="1364"/>
        <w:gridCol w:w="1364"/>
      </w:tblGrid>
      <w:tr>
        <w:tblPrEx>
          <w:tblLayout w:type="fixed"/>
          <w:tblCellMar>
            <w:top w:w="0" w:type="dxa"/>
            <w:left w:w="0" w:type="dxa"/>
            <w:bottom w:w="0" w:type="dxa"/>
            <w:right w:w="0" w:type="dxa"/>
          </w:tblCellMar>
        </w:tblPrEx>
        <w:trPr>
          <w:trHeight w:val="450" w:hRule="atLeast"/>
        </w:trPr>
        <w:tc>
          <w:tcPr>
            <w:tcW w:w="5216"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 w:eastAsia="仿宋"/>
                <w:kern w:val="0"/>
                <w:sz w:val="24"/>
              </w:rPr>
            </w:pPr>
            <w:r>
              <w:rPr>
                <w:rFonts w:hint="eastAsia" w:ascii="仿宋" w:eastAsia="仿宋"/>
                <w:b/>
                <w:color w:val="000000"/>
                <w:kern w:val="0"/>
                <w:sz w:val="22"/>
                <w:szCs w:val="22"/>
              </w:rPr>
              <w:t>收</w:t>
            </w:r>
            <w:r>
              <w:rPr>
                <w:rFonts w:hint="eastAsia" w:ascii="宋体" w:hAnsi="宋体" w:eastAsia="仿宋"/>
                <w:b/>
                <w:color w:val="000000"/>
                <w:kern w:val="0"/>
                <w:sz w:val="22"/>
                <w:szCs w:val="22"/>
              </w:rPr>
              <w:t>    </w:t>
            </w:r>
            <w:r>
              <w:rPr>
                <w:rFonts w:hint="eastAsia" w:ascii="仿宋" w:eastAsia="仿宋"/>
                <w:b/>
                <w:color w:val="000000"/>
                <w:kern w:val="0"/>
                <w:sz w:val="22"/>
                <w:szCs w:val="22"/>
              </w:rPr>
              <w:t>入</w:t>
            </w:r>
          </w:p>
        </w:tc>
        <w:tc>
          <w:tcPr>
            <w:tcW w:w="7944"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eastAsia="仿宋"/>
                <w:kern w:val="0"/>
                <w:sz w:val="24"/>
              </w:rPr>
            </w:pPr>
            <w:r>
              <w:rPr>
                <w:rFonts w:hint="eastAsia" w:ascii="仿宋" w:eastAsia="仿宋"/>
                <w:b/>
                <w:color w:val="000000"/>
                <w:kern w:val="0"/>
                <w:sz w:val="22"/>
                <w:szCs w:val="22"/>
              </w:rPr>
              <w:t>支</w:t>
            </w:r>
            <w:r>
              <w:rPr>
                <w:rFonts w:hint="eastAsia" w:ascii="宋体" w:hAnsi="宋体" w:eastAsia="仿宋"/>
                <w:b/>
                <w:color w:val="000000"/>
                <w:kern w:val="0"/>
                <w:sz w:val="22"/>
                <w:szCs w:val="22"/>
              </w:rPr>
              <w:t>    </w:t>
            </w:r>
            <w:r>
              <w:rPr>
                <w:rFonts w:hint="eastAsia" w:ascii="仿宋" w:eastAsia="仿宋"/>
                <w:b/>
                <w:color w:val="000000"/>
                <w:kern w:val="0"/>
                <w:sz w:val="22"/>
                <w:szCs w:val="22"/>
              </w:rPr>
              <w:t>出</w:t>
            </w:r>
          </w:p>
        </w:tc>
      </w:tr>
      <w:tr>
        <w:tblPrEx>
          <w:tblLayout w:type="fixed"/>
          <w:tblCellMar>
            <w:top w:w="0" w:type="dxa"/>
            <w:left w:w="0" w:type="dxa"/>
            <w:bottom w:w="0" w:type="dxa"/>
            <w:right w:w="0" w:type="dxa"/>
          </w:tblCellMar>
        </w:tblPrEx>
        <w:tc>
          <w:tcPr>
            <w:tcW w:w="3852"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 w:eastAsia="仿宋"/>
                <w:kern w:val="0"/>
                <w:sz w:val="24"/>
              </w:rPr>
            </w:pPr>
            <w:r>
              <w:rPr>
                <w:rFonts w:hint="eastAsia" w:ascii="仿宋" w:eastAsia="仿宋"/>
                <w:b/>
                <w:color w:val="000000"/>
                <w:kern w:val="0"/>
                <w:sz w:val="22"/>
                <w:szCs w:val="22"/>
              </w:rPr>
              <w:t>项</w:t>
            </w:r>
            <w:r>
              <w:rPr>
                <w:rFonts w:hint="eastAsia" w:ascii="宋体" w:hAnsi="宋体" w:eastAsia="仿宋"/>
                <w:b/>
                <w:color w:val="000000"/>
                <w:kern w:val="0"/>
                <w:sz w:val="22"/>
                <w:szCs w:val="22"/>
              </w:rPr>
              <w:t>   </w:t>
            </w:r>
            <w:r>
              <w:rPr>
                <w:rFonts w:hint="eastAsia" w:ascii="仿宋" w:eastAsia="仿宋"/>
                <w:b/>
                <w:color w:val="000000"/>
                <w:kern w:val="0"/>
                <w:sz w:val="22"/>
                <w:szCs w:val="22"/>
              </w:rPr>
              <w:t>目</w:t>
            </w:r>
          </w:p>
        </w:tc>
        <w:tc>
          <w:tcPr>
            <w:tcW w:w="1364"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 w:eastAsia="仿宋"/>
                <w:kern w:val="0"/>
                <w:sz w:val="24"/>
              </w:rPr>
            </w:pPr>
            <w:r>
              <w:rPr>
                <w:rFonts w:hint="eastAsia" w:ascii="仿宋" w:eastAsia="仿宋"/>
                <w:b/>
                <w:color w:val="000000"/>
                <w:kern w:val="0"/>
                <w:sz w:val="22"/>
                <w:szCs w:val="22"/>
              </w:rPr>
              <w:t>预算数</w:t>
            </w:r>
          </w:p>
        </w:tc>
        <w:tc>
          <w:tcPr>
            <w:tcW w:w="3852"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 w:eastAsia="仿宋"/>
                <w:kern w:val="0"/>
                <w:sz w:val="24"/>
              </w:rPr>
            </w:pPr>
            <w:r>
              <w:rPr>
                <w:rFonts w:hint="eastAsia" w:ascii="仿宋" w:eastAsia="仿宋"/>
                <w:b/>
                <w:color w:val="000000"/>
                <w:kern w:val="0"/>
                <w:sz w:val="22"/>
                <w:szCs w:val="22"/>
              </w:rPr>
              <w:t>项目（按功能分类）</w:t>
            </w:r>
          </w:p>
        </w:tc>
        <w:tc>
          <w:tcPr>
            <w:tcW w:w="409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eastAsia="仿宋"/>
                <w:kern w:val="0"/>
                <w:sz w:val="24"/>
              </w:rPr>
            </w:pPr>
            <w:r>
              <w:rPr>
                <w:rFonts w:hint="eastAsia" w:ascii="仿宋" w:eastAsia="仿宋"/>
                <w:b/>
                <w:color w:val="000000"/>
                <w:kern w:val="0"/>
                <w:sz w:val="22"/>
                <w:szCs w:val="22"/>
              </w:rPr>
              <w:t>预算数</w:t>
            </w:r>
          </w:p>
        </w:tc>
      </w:tr>
      <w:tr>
        <w:tblPrEx>
          <w:tblLayout w:type="fixed"/>
          <w:tblCellMar>
            <w:top w:w="0" w:type="dxa"/>
            <w:left w:w="0" w:type="dxa"/>
            <w:bottom w:w="0" w:type="dxa"/>
            <w:right w:w="0" w:type="dxa"/>
          </w:tblCellMar>
        </w:tblPrEx>
        <w:tc>
          <w:tcPr>
            <w:tcW w:w="3852" w:type="dxa"/>
            <w:vMerge w:val="continue"/>
            <w:tcBorders>
              <w:top w:val="single" w:color="000000" w:sz="8" w:space="0"/>
              <w:left w:val="single" w:color="000000" w:sz="8" w:space="0"/>
              <w:bottom w:val="single" w:color="000000" w:sz="8" w:space="0"/>
              <w:right w:val="single" w:color="000000" w:sz="8" w:space="0"/>
            </w:tcBorders>
            <w:vAlign w:val="center"/>
          </w:tcPr>
          <w:p/>
        </w:tc>
        <w:tc>
          <w:tcPr>
            <w:tcW w:w="1364" w:type="dxa"/>
            <w:vMerge w:val="continue"/>
            <w:tcBorders>
              <w:top w:val="single" w:color="000000" w:sz="8" w:space="0"/>
              <w:left w:val="single" w:color="000000" w:sz="8" w:space="0"/>
              <w:bottom w:val="single" w:color="000000" w:sz="8" w:space="0"/>
              <w:right w:val="single" w:color="000000" w:sz="8" w:space="0"/>
            </w:tcBorders>
            <w:vAlign w:val="center"/>
          </w:tcPr>
          <w:p/>
        </w:tc>
        <w:tc>
          <w:tcPr>
            <w:tcW w:w="3852" w:type="dxa"/>
            <w:vMerge w:val="continue"/>
            <w:tcBorders>
              <w:top w:val="single" w:color="000000" w:sz="8" w:space="0"/>
              <w:left w:val="single" w:color="000000" w:sz="8" w:space="0"/>
              <w:bottom w:val="single" w:color="000000" w:sz="8" w:space="0"/>
              <w:right w:val="single" w:color="000000" w:sz="8" w:space="0"/>
            </w:tcBorders>
            <w:vAlign w:val="center"/>
          </w:tcP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eastAsia="仿宋"/>
                <w:kern w:val="0"/>
                <w:sz w:val="24"/>
              </w:rPr>
            </w:pPr>
            <w:r>
              <w:rPr>
                <w:rFonts w:hint="eastAsia" w:ascii="仿宋" w:eastAsia="仿宋"/>
                <w:b/>
                <w:color w:val="000000"/>
                <w:kern w:val="0"/>
                <w:sz w:val="22"/>
                <w:szCs w:val="22"/>
              </w:rPr>
              <w:t>小计</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eastAsia="仿宋"/>
                <w:kern w:val="0"/>
                <w:sz w:val="24"/>
              </w:rPr>
            </w:pPr>
            <w:r>
              <w:rPr>
                <w:rFonts w:hint="eastAsia" w:ascii="仿宋" w:eastAsia="仿宋"/>
                <w:b/>
                <w:color w:val="000000"/>
                <w:kern w:val="0"/>
                <w:sz w:val="22"/>
                <w:szCs w:val="22"/>
              </w:rPr>
              <w:t>公共预算财政拨款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eastAsia="仿宋"/>
                <w:kern w:val="0"/>
                <w:sz w:val="24"/>
              </w:rPr>
            </w:pPr>
            <w:r>
              <w:rPr>
                <w:rFonts w:hint="eastAsia" w:ascii="仿宋" w:eastAsia="仿宋"/>
                <w:b/>
                <w:color w:val="000000"/>
                <w:kern w:val="0"/>
                <w:sz w:val="22"/>
                <w:szCs w:val="22"/>
              </w:rPr>
              <w:t>政府性基金预算财政拨款</w:t>
            </w:r>
          </w:p>
        </w:tc>
      </w:tr>
      <w:tr>
        <w:tblPrEx>
          <w:tblLayout w:type="fixed"/>
          <w:tblCellMar>
            <w:top w:w="0" w:type="dxa"/>
            <w:left w:w="0" w:type="dxa"/>
            <w:bottom w:w="0" w:type="dxa"/>
            <w:right w:w="0" w:type="dxa"/>
          </w:tblCellMar>
        </w:tblPrEx>
        <w:trPr>
          <w:trHeight w:val="399"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b/>
                <w:color w:val="000000"/>
                <w:kern w:val="0"/>
                <w:sz w:val="22"/>
                <w:szCs w:val="22"/>
              </w:rPr>
              <w:t>一、本年收入</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kern w:val="0"/>
                <w:sz w:val="24"/>
              </w:rPr>
              <w:t>297．40</w:t>
            </w: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b/>
                <w:color w:val="000000"/>
                <w:kern w:val="0"/>
                <w:sz w:val="22"/>
                <w:szCs w:val="22"/>
              </w:rPr>
              <w:t>一、本年支出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kern w:val="0"/>
                <w:sz w:val="24"/>
              </w:rPr>
              <w:t>297．40</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kern w:val="0"/>
                <w:sz w:val="24"/>
              </w:rPr>
              <w:t>297．40</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color w:val="000000"/>
                <w:kern w:val="0"/>
                <w:sz w:val="22"/>
                <w:szCs w:val="22"/>
              </w:rPr>
              <w:t>　</w:t>
            </w:r>
          </w:p>
        </w:tc>
      </w:tr>
      <w:tr>
        <w:tblPrEx>
          <w:tblLayout w:type="fixed"/>
          <w:tblCellMar>
            <w:top w:w="0" w:type="dxa"/>
            <w:left w:w="0" w:type="dxa"/>
            <w:bottom w:w="0" w:type="dxa"/>
            <w:right w:w="0" w:type="dxa"/>
          </w:tblCellMar>
        </w:tblPrEx>
        <w:trPr>
          <w:trHeight w:val="44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color w:val="000000"/>
                <w:kern w:val="0"/>
                <w:sz w:val="22"/>
                <w:szCs w:val="22"/>
              </w:rPr>
              <w:t>（一）公共预算财政拨款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kern w:val="0"/>
                <w:sz w:val="24"/>
              </w:rPr>
              <w:t>297．40</w:t>
            </w: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color w:val="000000"/>
                <w:kern w:val="0"/>
                <w:sz w:val="22"/>
                <w:szCs w:val="22"/>
              </w:rPr>
              <w:t>（一）一般公共服务支出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kern w:val="0"/>
                <w:sz w:val="24"/>
              </w:rPr>
              <w:t>297．40</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kern w:val="0"/>
                <w:sz w:val="24"/>
              </w:rPr>
              <w:t>297．40</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color w:val="000000"/>
                <w:kern w:val="0"/>
                <w:sz w:val="22"/>
                <w:szCs w:val="22"/>
              </w:rPr>
              <w:t>　</w:t>
            </w:r>
          </w:p>
        </w:tc>
      </w:tr>
      <w:tr>
        <w:tblPrEx>
          <w:tblLayout w:type="fixed"/>
          <w:tblCellMar>
            <w:top w:w="0" w:type="dxa"/>
            <w:left w:w="0" w:type="dxa"/>
            <w:bottom w:w="0" w:type="dxa"/>
            <w:right w:w="0" w:type="dxa"/>
          </w:tblCellMar>
        </w:tblPrEx>
        <w:trPr>
          <w:trHeight w:val="438"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r>
              <w:rPr>
                <w:rFonts w:hint="eastAsia" w:ascii="仿宋" w:eastAsia="仿宋"/>
                <w:color w:val="000000"/>
                <w:kern w:val="0"/>
                <w:sz w:val="22"/>
                <w:szCs w:val="22"/>
              </w:rPr>
              <w:t>（二）政府性基金预算财政拨款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color w:val="000000"/>
                <w:kern w:val="0"/>
                <w:sz w:val="22"/>
                <w:szCs w:val="22"/>
              </w:rPr>
              <w:t>（二）外交支出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p>
        </w:tc>
      </w:tr>
      <w:tr>
        <w:tblPrEx>
          <w:tblLayout w:type="fixed"/>
          <w:tblCellMar>
            <w:top w:w="0" w:type="dxa"/>
            <w:left w:w="0" w:type="dxa"/>
            <w:bottom w:w="0" w:type="dxa"/>
            <w:right w:w="0" w:type="dxa"/>
          </w:tblCellMar>
        </w:tblPrEx>
        <w:trPr>
          <w:trHeight w:val="459"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color w:val="000000"/>
                <w:kern w:val="0"/>
                <w:sz w:val="22"/>
                <w:szCs w:val="22"/>
              </w:rPr>
              <w:t>（三）事业收入</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r>
              <w:rPr>
                <w:rFonts w:hint="eastAsia" w:ascii="仿宋" w:eastAsia="仿宋"/>
                <w:color w:val="000000"/>
                <w:kern w:val="0"/>
                <w:sz w:val="22"/>
                <w:szCs w:val="22"/>
              </w:rPr>
              <w:t>（三）国防支出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p>
        </w:tc>
      </w:tr>
      <w:tr>
        <w:tblPrEx>
          <w:tblLayout w:type="fixed"/>
          <w:tblCellMar>
            <w:top w:w="0" w:type="dxa"/>
            <w:left w:w="0" w:type="dxa"/>
            <w:bottom w:w="0" w:type="dxa"/>
            <w:right w:w="0" w:type="dxa"/>
          </w:tblCellMar>
        </w:tblPrEx>
        <w:trPr>
          <w:trHeight w:val="451"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color w:val="000000"/>
                <w:kern w:val="0"/>
                <w:sz w:val="22"/>
                <w:szCs w:val="22"/>
              </w:rPr>
              <w:t>（四）事业单位经营收入</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r>
              <w:rPr>
                <w:rFonts w:hint="eastAsia" w:ascii="仿宋" w:eastAsia="仿宋"/>
                <w:color w:val="000000"/>
                <w:kern w:val="0"/>
                <w:sz w:val="22"/>
                <w:szCs w:val="22"/>
              </w:rPr>
              <w:t>（四）公共安全支出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p>
        </w:tc>
      </w:tr>
      <w:tr>
        <w:tblPrEx>
          <w:tblLayout w:type="fixed"/>
          <w:tblCellMar>
            <w:top w:w="0" w:type="dxa"/>
            <w:left w:w="0" w:type="dxa"/>
            <w:bottom w:w="0" w:type="dxa"/>
            <w:right w:w="0" w:type="dxa"/>
          </w:tblCellMar>
        </w:tblPrEx>
        <w:trPr>
          <w:trHeight w:val="599"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color w:val="000000"/>
                <w:kern w:val="0"/>
                <w:sz w:val="22"/>
                <w:szCs w:val="22"/>
              </w:rPr>
              <w:t>（五）其他收入</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r>
              <w:rPr>
                <w:rFonts w:hint="eastAsia" w:ascii="仿宋" w:eastAsia="仿宋"/>
                <w:color w:val="000000"/>
                <w:kern w:val="0"/>
                <w:sz w:val="22"/>
                <w:szCs w:val="22"/>
              </w:rPr>
              <w:t>（五）教育支出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p>
        </w:tc>
      </w:tr>
      <w:tr>
        <w:tblPrEx>
          <w:tblLayout w:type="fixed"/>
          <w:tblCellMar>
            <w:top w:w="0" w:type="dxa"/>
            <w:left w:w="0" w:type="dxa"/>
            <w:bottom w:w="0" w:type="dxa"/>
            <w:right w:w="0" w:type="dxa"/>
          </w:tblCellMar>
        </w:tblPrEx>
        <w:trPr>
          <w:trHeight w:val="435"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color w:val="000000"/>
                <w:kern w:val="0"/>
                <w:sz w:val="22"/>
                <w:szCs w:val="22"/>
              </w:rPr>
              <w:t>（六）科学技术支出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color w:val="000000"/>
                <w:kern w:val="0"/>
                <w:sz w:val="22"/>
                <w:szCs w:val="22"/>
              </w:rPr>
              <w:t>　</w:t>
            </w:r>
          </w:p>
        </w:tc>
      </w:tr>
      <w:tr>
        <w:tblPrEx>
          <w:tblLayout w:type="fixed"/>
          <w:tblCellMar>
            <w:top w:w="0" w:type="dxa"/>
            <w:left w:w="0" w:type="dxa"/>
            <w:bottom w:w="0" w:type="dxa"/>
            <w:right w:w="0" w:type="dxa"/>
          </w:tblCellMar>
        </w:tblPrEx>
        <w:trPr>
          <w:trHeight w:val="45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r>
              <w:rPr>
                <w:rFonts w:hint="eastAsia" w:ascii="仿宋" w:eastAsia="仿宋"/>
                <w:color w:val="000000"/>
                <w:kern w:val="0"/>
                <w:sz w:val="22"/>
                <w:szCs w:val="22"/>
              </w:rPr>
              <w:t>（七）文化体育与传媒支出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p>
        </w:tc>
      </w:tr>
      <w:tr>
        <w:tblPrEx>
          <w:tblLayout w:type="fixed"/>
          <w:tblCellMar>
            <w:top w:w="0" w:type="dxa"/>
            <w:left w:w="0" w:type="dxa"/>
            <w:bottom w:w="0" w:type="dxa"/>
            <w:right w:w="0" w:type="dxa"/>
          </w:tblCellMar>
        </w:tblPrEx>
        <w:trPr>
          <w:trHeight w:val="449"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color w:val="000000"/>
                <w:kern w:val="0"/>
                <w:sz w:val="22"/>
                <w:szCs w:val="22"/>
              </w:rPr>
              <w:t>（八）社会保障和就业支出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kern w:val="0"/>
                <w:sz w:val="24"/>
              </w:rPr>
              <w:t>267.68</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kern w:val="0"/>
                <w:sz w:val="24"/>
              </w:rPr>
              <w:t>267.68</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18"/>
                <w:szCs w:val="18"/>
              </w:rPr>
            </w:pPr>
          </w:p>
        </w:tc>
      </w:tr>
      <w:tr>
        <w:tblPrEx>
          <w:tblLayout w:type="fixed"/>
          <w:tblCellMar>
            <w:top w:w="0" w:type="dxa"/>
            <w:left w:w="0" w:type="dxa"/>
            <w:bottom w:w="0" w:type="dxa"/>
            <w:right w:w="0" w:type="dxa"/>
          </w:tblCellMar>
        </w:tblPrEx>
        <w:trPr>
          <w:trHeight w:val="454"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color w:val="000000"/>
                <w:kern w:val="0"/>
                <w:sz w:val="22"/>
                <w:szCs w:val="22"/>
              </w:rPr>
              <w:t>（九）医疗卫生与计划生育支出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kern w:val="0"/>
                <w:sz w:val="24"/>
              </w:rPr>
              <w:t>16.05</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kern w:val="0"/>
                <w:sz w:val="24"/>
              </w:rPr>
              <w:t>16.05</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18"/>
                <w:szCs w:val="18"/>
              </w:rPr>
            </w:pPr>
          </w:p>
        </w:tc>
      </w:tr>
      <w:tr>
        <w:tblPrEx>
          <w:tblLayout w:type="fixed"/>
          <w:tblCellMar>
            <w:top w:w="0" w:type="dxa"/>
            <w:left w:w="0" w:type="dxa"/>
            <w:bottom w:w="0" w:type="dxa"/>
            <w:right w:w="0" w:type="dxa"/>
          </w:tblCellMar>
        </w:tblPrEx>
        <w:trPr>
          <w:trHeight w:val="432"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r>
              <w:rPr>
                <w:rFonts w:hint="eastAsia" w:ascii="仿宋" w:eastAsia="仿宋"/>
                <w:color w:val="000000"/>
                <w:kern w:val="0"/>
                <w:sz w:val="22"/>
                <w:szCs w:val="22"/>
              </w:rPr>
              <w:t>（十）节能环保支出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18"/>
                <w:szCs w:val="18"/>
              </w:rPr>
            </w:pPr>
          </w:p>
        </w:tc>
      </w:tr>
      <w:tr>
        <w:tblPrEx>
          <w:tblLayout w:type="fixed"/>
          <w:tblCellMar>
            <w:top w:w="0" w:type="dxa"/>
            <w:left w:w="0" w:type="dxa"/>
            <w:bottom w:w="0" w:type="dxa"/>
            <w:right w:w="0" w:type="dxa"/>
          </w:tblCellMar>
        </w:tblPrEx>
        <w:trPr>
          <w:trHeight w:val="453"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r>
              <w:rPr>
                <w:rFonts w:hint="eastAsia" w:ascii="仿宋" w:eastAsia="仿宋"/>
                <w:color w:val="000000"/>
                <w:kern w:val="0"/>
                <w:sz w:val="22"/>
                <w:szCs w:val="22"/>
              </w:rPr>
              <w:t>（十一）城乡社区支出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18"/>
                <w:szCs w:val="18"/>
              </w:rPr>
            </w:pPr>
          </w:p>
        </w:tc>
      </w:tr>
      <w:tr>
        <w:tblPrEx>
          <w:tblLayout w:type="fixed"/>
          <w:tblCellMar>
            <w:top w:w="0" w:type="dxa"/>
            <w:left w:w="0" w:type="dxa"/>
            <w:bottom w:w="0" w:type="dxa"/>
            <w:right w:w="0" w:type="dxa"/>
          </w:tblCellMar>
        </w:tblPrEx>
        <w:trPr>
          <w:trHeight w:val="453" w:hRule="atLeast"/>
        </w:trPr>
        <w:tc>
          <w:tcPr>
            <w:tcW w:w="5216"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 w:eastAsia="仿宋"/>
                <w:b/>
                <w:kern w:val="0"/>
                <w:sz w:val="18"/>
                <w:szCs w:val="18"/>
              </w:rPr>
            </w:pPr>
            <w:r>
              <w:rPr>
                <w:rFonts w:hint="eastAsia" w:ascii="仿宋" w:eastAsia="仿宋"/>
                <w:b/>
                <w:color w:val="000000"/>
                <w:kern w:val="0"/>
                <w:sz w:val="22"/>
                <w:szCs w:val="22"/>
              </w:rPr>
              <w:t>收</w:t>
            </w:r>
            <w:r>
              <w:rPr>
                <w:rFonts w:hint="eastAsia" w:ascii="宋体" w:hAnsi="宋体" w:eastAsia="仿宋"/>
                <w:b/>
                <w:color w:val="000000"/>
                <w:kern w:val="0"/>
                <w:sz w:val="22"/>
                <w:szCs w:val="22"/>
              </w:rPr>
              <w:t>    </w:t>
            </w:r>
            <w:r>
              <w:rPr>
                <w:rFonts w:hint="eastAsia" w:ascii="仿宋" w:eastAsia="仿宋"/>
                <w:b/>
                <w:color w:val="000000"/>
                <w:kern w:val="0"/>
                <w:sz w:val="22"/>
                <w:szCs w:val="22"/>
              </w:rPr>
              <w:t>入</w:t>
            </w:r>
          </w:p>
        </w:tc>
        <w:tc>
          <w:tcPr>
            <w:tcW w:w="7944"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eastAsia="仿宋"/>
                <w:kern w:val="0"/>
                <w:sz w:val="18"/>
                <w:szCs w:val="18"/>
              </w:rPr>
            </w:pPr>
            <w:r>
              <w:rPr>
                <w:rFonts w:hint="eastAsia" w:ascii="仿宋" w:eastAsia="仿宋"/>
                <w:b/>
                <w:color w:val="000000"/>
                <w:kern w:val="0"/>
                <w:sz w:val="22"/>
                <w:szCs w:val="22"/>
              </w:rPr>
              <w:t>支</w:t>
            </w:r>
            <w:r>
              <w:rPr>
                <w:rFonts w:hint="eastAsia" w:ascii="宋体" w:hAnsi="宋体" w:eastAsia="仿宋"/>
                <w:b/>
                <w:color w:val="000000"/>
                <w:kern w:val="0"/>
                <w:sz w:val="22"/>
                <w:szCs w:val="22"/>
              </w:rPr>
              <w:t>    </w:t>
            </w:r>
            <w:r>
              <w:rPr>
                <w:rFonts w:hint="eastAsia" w:ascii="仿宋" w:eastAsia="仿宋"/>
                <w:b/>
                <w:color w:val="000000"/>
                <w:kern w:val="0"/>
                <w:sz w:val="22"/>
                <w:szCs w:val="22"/>
              </w:rPr>
              <w:t>出</w:t>
            </w:r>
          </w:p>
        </w:tc>
      </w:tr>
      <w:tr>
        <w:tblPrEx>
          <w:tblLayout w:type="fixed"/>
          <w:tblCellMar>
            <w:top w:w="0" w:type="dxa"/>
            <w:left w:w="0" w:type="dxa"/>
            <w:bottom w:w="0" w:type="dxa"/>
            <w:right w:w="0" w:type="dxa"/>
          </w:tblCellMar>
        </w:tblPrEx>
        <w:trPr>
          <w:trHeight w:val="453" w:hRule="atLeast"/>
        </w:trPr>
        <w:tc>
          <w:tcPr>
            <w:tcW w:w="3852" w:type="dxa"/>
            <w:vMerge w:val="restart"/>
            <w:tcBorders>
              <w:top w:val="single" w:color="000000" w:sz="8" w:space="0"/>
              <w:left w:val="single" w:color="000000" w:sz="8" w:space="0"/>
              <w:right w:val="single" w:color="000000" w:sz="8" w:space="0"/>
            </w:tcBorders>
            <w:vAlign w:val="center"/>
          </w:tcPr>
          <w:p>
            <w:pPr>
              <w:jc w:val="center"/>
              <w:rPr>
                <w:rFonts w:ascii="仿宋" w:eastAsia="仿宋"/>
                <w:b/>
                <w:kern w:val="0"/>
                <w:sz w:val="24"/>
              </w:rPr>
            </w:pPr>
            <w:r>
              <w:rPr>
                <w:rFonts w:hint="eastAsia" w:ascii="仿宋" w:eastAsia="仿宋"/>
                <w:b/>
                <w:color w:val="000000"/>
                <w:kern w:val="0"/>
                <w:sz w:val="22"/>
                <w:szCs w:val="22"/>
              </w:rPr>
              <w:t>项   目</w:t>
            </w:r>
          </w:p>
        </w:tc>
        <w:tc>
          <w:tcPr>
            <w:tcW w:w="1364" w:type="dxa"/>
            <w:vMerge w:val="restart"/>
            <w:tcBorders>
              <w:top w:val="single" w:color="000000" w:sz="8" w:space="0"/>
              <w:left w:val="single" w:color="000000" w:sz="8" w:space="0"/>
              <w:right w:val="single" w:color="000000" w:sz="8" w:space="0"/>
            </w:tcBorders>
            <w:vAlign w:val="center"/>
          </w:tcPr>
          <w:p>
            <w:pPr>
              <w:jc w:val="center"/>
              <w:rPr>
                <w:rFonts w:ascii="仿宋" w:eastAsia="仿宋"/>
                <w:b/>
                <w:kern w:val="0"/>
                <w:sz w:val="24"/>
              </w:rPr>
            </w:pPr>
            <w:r>
              <w:rPr>
                <w:rFonts w:hint="eastAsia" w:ascii="仿宋" w:eastAsia="仿宋"/>
                <w:b/>
                <w:color w:val="000000"/>
                <w:kern w:val="0"/>
                <w:sz w:val="22"/>
                <w:szCs w:val="22"/>
              </w:rPr>
              <w:t>预算数</w:t>
            </w:r>
          </w:p>
        </w:tc>
        <w:tc>
          <w:tcPr>
            <w:tcW w:w="3852" w:type="dxa"/>
            <w:vMerge w:val="restart"/>
            <w:tcBorders>
              <w:top w:val="single" w:color="000000" w:sz="8" w:space="0"/>
              <w:left w:val="single" w:color="000000" w:sz="8" w:space="0"/>
              <w:right w:val="single" w:color="000000" w:sz="8" w:space="0"/>
            </w:tcBorders>
            <w:vAlign w:val="center"/>
          </w:tcPr>
          <w:p>
            <w:pPr>
              <w:jc w:val="center"/>
              <w:rPr>
                <w:rFonts w:ascii="仿宋" w:eastAsia="仿宋"/>
                <w:b/>
                <w:kern w:val="0"/>
                <w:sz w:val="24"/>
              </w:rPr>
            </w:pPr>
            <w:r>
              <w:rPr>
                <w:rFonts w:hint="eastAsia" w:ascii="仿宋" w:eastAsia="仿宋"/>
                <w:b/>
                <w:color w:val="000000"/>
                <w:kern w:val="0"/>
                <w:sz w:val="22"/>
                <w:szCs w:val="22"/>
              </w:rPr>
              <w:t>项目（按功能分类）</w:t>
            </w:r>
          </w:p>
        </w:tc>
        <w:tc>
          <w:tcPr>
            <w:tcW w:w="409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eastAsia="仿宋"/>
                <w:kern w:val="0"/>
                <w:sz w:val="18"/>
                <w:szCs w:val="18"/>
              </w:rPr>
            </w:pPr>
            <w:r>
              <w:rPr>
                <w:rFonts w:hint="eastAsia" w:ascii="仿宋" w:eastAsia="仿宋"/>
                <w:b/>
                <w:color w:val="000000"/>
                <w:kern w:val="0"/>
                <w:sz w:val="22"/>
                <w:szCs w:val="22"/>
              </w:rPr>
              <w:t>预算数</w:t>
            </w:r>
          </w:p>
        </w:tc>
      </w:tr>
      <w:tr>
        <w:tblPrEx>
          <w:tblLayout w:type="fixed"/>
          <w:tblCellMar>
            <w:top w:w="0" w:type="dxa"/>
            <w:left w:w="0" w:type="dxa"/>
            <w:bottom w:w="0" w:type="dxa"/>
            <w:right w:w="0" w:type="dxa"/>
          </w:tblCellMar>
        </w:tblPrEx>
        <w:trPr>
          <w:trHeight w:val="453" w:hRule="atLeast"/>
        </w:trPr>
        <w:tc>
          <w:tcPr>
            <w:tcW w:w="3852" w:type="dxa"/>
            <w:vMerge w:val="continue"/>
            <w:tcBorders>
              <w:left w:val="single" w:color="000000" w:sz="8" w:space="0"/>
              <w:bottom w:val="single" w:color="000000" w:sz="8" w:space="0"/>
              <w:right w:val="single" w:color="000000" w:sz="8" w:space="0"/>
            </w:tcBorders>
            <w:vAlign w:val="center"/>
          </w:tcPr>
          <w:p/>
        </w:tc>
        <w:tc>
          <w:tcPr>
            <w:tcW w:w="1364" w:type="dxa"/>
            <w:vMerge w:val="continue"/>
            <w:tcBorders>
              <w:left w:val="single" w:color="000000" w:sz="8" w:space="0"/>
              <w:bottom w:val="single" w:color="000000" w:sz="8" w:space="0"/>
              <w:right w:val="single" w:color="000000" w:sz="8" w:space="0"/>
            </w:tcBorders>
            <w:vAlign w:val="center"/>
          </w:tcPr>
          <w:p/>
        </w:tc>
        <w:tc>
          <w:tcPr>
            <w:tcW w:w="3852" w:type="dxa"/>
            <w:vMerge w:val="continue"/>
            <w:tcBorders>
              <w:left w:val="single" w:color="000000" w:sz="8" w:space="0"/>
              <w:bottom w:val="single" w:color="000000" w:sz="8" w:space="0"/>
              <w:right w:val="single" w:color="000000" w:sz="8" w:space="0"/>
            </w:tcBorders>
            <w:vAlign w:val="center"/>
          </w:tcP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eastAsia="仿宋"/>
                <w:b/>
                <w:kern w:val="0"/>
                <w:sz w:val="24"/>
              </w:rPr>
            </w:pPr>
            <w:r>
              <w:rPr>
                <w:rFonts w:hint="eastAsia" w:ascii="仿宋" w:eastAsia="仿宋"/>
                <w:b/>
                <w:color w:val="000000"/>
                <w:kern w:val="0"/>
                <w:sz w:val="22"/>
                <w:szCs w:val="22"/>
              </w:rPr>
              <w:t>小计</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eastAsia="仿宋"/>
                <w:b/>
                <w:kern w:val="0"/>
                <w:sz w:val="24"/>
              </w:rPr>
            </w:pPr>
            <w:r>
              <w:rPr>
                <w:rFonts w:hint="eastAsia" w:ascii="仿宋" w:eastAsia="仿宋"/>
                <w:b/>
                <w:color w:val="000000"/>
                <w:kern w:val="0"/>
                <w:sz w:val="22"/>
                <w:szCs w:val="22"/>
              </w:rPr>
              <w:t>公共预算财政拨款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eastAsia="仿宋"/>
                <w:b/>
                <w:kern w:val="0"/>
                <w:sz w:val="24"/>
              </w:rPr>
            </w:pPr>
            <w:r>
              <w:rPr>
                <w:rFonts w:hint="eastAsia" w:ascii="仿宋" w:eastAsia="仿宋"/>
                <w:b/>
                <w:color w:val="000000"/>
                <w:kern w:val="0"/>
                <w:sz w:val="22"/>
                <w:szCs w:val="22"/>
              </w:rPr>
              <w:t>政府性基金预算财政拨款</w:t>
            </w: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color w:val="000000"/>
                <w:kern w:val="0"/>
                <w:sz w:val="22"/>
                <w:szCs w:val="22"/>
              </w:rPr>
              <w:t>（十二）农林水支出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color w:val="000000"/>
                <w:kern w:val="0"/>
                <w:sz w:val="22"/>
                <w:szCs w:val="22"/>
              </w:rPr>
              <w:t>　</w:t>
            </w: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r>
              <w:rPr>
                <w:rFonts w:hint="eastAsia" w:ascii="仿宋" w:eastAsia="仿宋"/>
                <w:color w:val="000000"/>
                <w:kern w:val="0"/>
                <w:sz w:val="22"/>
                <w:szCs w:val="22"/>
              </w:rPr>
              <w:t>（十三）交通运输支出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r>
              <w:rPr>
                <w:rFonts w:hint="eastAsia" w:ascii="仿宋" w:eastAsia="仿宋"/>
                <w:color w:val="000000"/>
                <w:kern w:val="0"/>
                <w:sz w:val="22"/>
                <w:szCs w:val="22"/>
              </w:rPr>
              <w:t>（十四）资源勘探信息等支出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r>
              <w:rPr>
                <w:rFonts w:hint="eastAsia" w:ascii="仿宋" w:eastAsia="仿宋"/>
                <w:color w:val="000000"/>
                <w:kern w:val="0"/>
                <w:sz w:val="22"/>
                <w:szCs w:val="22"/>
              </w:rPr>
              <w:t>（十五）商业服务业等支出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r>
              <w:rPr>
                <w:rFonts w:hint="eastAsia" w:ascii="仿宋" w:eastAsia="仿宋"/>
                <w:color w:val="000000"/>
                <w:kern w:val="0"/>
                <w:sz w:val="22"/>
                <w:szCs w:val="22"/>
              </w:rPr>
              <w:t>（十六)金融支出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r>
              <w:rPr>
                <w:rFonts w:hint="eastAsia" w:ascii="仿宋" w:eastAsia="仿宋"/>
                <w:color w:val="000000"/>
                <w:kern w:val="0"/>
                <w:sz w:val="22"/>
                <w:szCs w:val="22"/>
              </w:rPr>
              <w:t>（十七）国土海洋气象支出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color w:val="000000"/>
                <w:kern w:val="0"/>
                <w:sz w:val="22"/>
                <w:szCs w:val="22"/>
              </w:rPr>
              <w:t>（十八）住房保障支出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kern w:val="0"/>
                <w:sz w:val="24"/>
              </w:rPr>
              <w:t>13.67</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kern w:val="0"/>
                <w:sz w:val="24"/>
              </w:rPr>
              <w:t>13.67</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color w:val="000000"/>
                <w:kern w:val="0"/>
                <w:sz w:val="22"/>
                <w:szCs w:val="22"/>
              </w:rPr>
              <w:t>　</w:t>
            </w: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r>
              <w:rPr>
                <w:rFonts w:hint="eastAsia" w:ascii="仿宋" w:eastAsia="仿宋"/>
                <w:color w:val="000000"/>
                <w:kern w:val="0"/>
                <w:sz w:val="22"/>
                <w:szCs w:val="22"/>
              </w:rPr>
              <w:t>（十九）粮油物资储备支出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r>
              <w:rPr>
                <w:rFonts w:hint="eastAsia" w:ascii="仿宋" w:eastAsia="仿宋"/>
                <w:color w:val="000000"/>
                <w:kern w:val="0"/>
                <w:sz w:val="22"/>
                <w:szCs w:val="22"/>
              </w:rPr>
              <w:t>（二十）国债还本付息支出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r>
              <w:rPr>
                <w:rFonts w:hint="eastAsia" w:ascii="仿宋" w:eastAsia="仿宋"/>
                <w:color w:val="000000"/>
                <w:kern w:val="0"/>
                <w:sz w:val="22"/>
                <w:szCs w:val="22"/>
              </w:rPr>
              <w:t>（二十一）其他支出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color w:val="000000"/>
                <w:kern w:val="0"/>
                <w:sz w:val="22"/>
                <w:szCs w:val="22"/>
              </w:rPr>
            </w:pP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b/>
                <w:color w:val="000000"/>
                <w:kern w:val="0"/>
                <w:sz w:val="22"/>
                <w:szCs w:val="22"/>
              </w:rPr>
              <w:t>二、上年结转结余</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b/>
                <w:color w:val="000000"/>
                <w:kern w:val="0"/>
                <w:sz w:val="22"/>
                <w:szCs w:val="22"/>
              </w:rPr>
              <w:t>二、年末结转结余</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color w:val="000000"/>
                <w:kern w:val="0"/>
                <w:sz w:val="22"/>
                <w:szCs w:val="22"/>
              </w:rPr>
              <w:t>　</w:t>
            </w: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color w:val="000000"/>
                <w:kern w:val="0"/>
                <w:sz w:val="22"/>
                <w:szCs w:val="22"/>
              </w:rPr>
              <w:t>其中：公共预算财政拨款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color w:val="000000"/>
                <w:kern w:val="0"/>
                <w:sz w:val="22"/>
                <w:szCs w:val="22"/>
              </w:rPr>
              <w:t>其中：公共预算财政拨款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color w:val="000000"/>
                <w:kern w:val="0"/>
                <w:sz w:val="22"/>
                <w:szCs w:val="22"/>
              </w:rPr>
              <w:t>　</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color w:val="000000"/>
                <w:kern w:val="0"/>
                <w:sz w:val="22"/>
                <w:szCs w:val="22"/>
              </w:rPr>
              <w:t>　</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color w:val="000000"/>
                <w:kern w:val="0"/>
                <w:sz w:val="22"/>
                <w:szCs w:val="22"/>
              </w:rPr>
              <w:t>　</w:t>
            </w: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color w:val="000000"/>
                <w:kern w:val="0"/>
                <w:sz w:val="22"/>
                <w:szCs w:val="22"/>
              </w:rPr>
              <w:t>政府性基金预算财政拨款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color w:val="000000"/>
                <w:kern w:val="0"/>
                <w:sz w:val="22"/>
                <w:szCs w:val="22"/>
              </w:rPr>
              <w:t>政府性基金预算财政拨款</w:t>
            </w:r>
          </w:p>
        </w:tc>
        <w:tc>
          <w:tcPr>
            <w:tcW w:w="1364" w:type="dxa"/>
            <w:tcBorders>
              <w:top w:val="nil"/>
              <w:left w:val="nil"/>
              <w:bottom w:val="nil"/>
              <w:right w:val="nil"/>
            </w:tcBorders>
            <w:vAlign w:val="center"/>
          </w:tcPr>
          <w:p>
            <w:pPr>
              <w:rPr>
                <w:rFonts w:ascii="仿宋" w:eastAsia="仿宋"/>
                <w:kern w:val="0"/>
                <w:sz w:val="24"/>
              </w:rPr>
            </w:pPr>
            <w:r>
              <w:rPr>
                <w:rFonts w:hint="eastAsia" w:ascii="仿宋" w:eastAsia="仿宋"/>
                <w:color w:val="000000"/>
                <w:kern w:val="0"/>
                <w:sz w:val="22"/>
                <w:szCs w:val="22"/>
              </w:rPr>
              <w:t>　</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color w:val="000000"/>
                <w:kern w:val="0"/>
                <w:sz w:val="22"/>
                <w:szCs w:val="22"/>
              </w:rPr>
              <w:t>　</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color w:val="000000"/>
                <w:kern w:val="0"/>
                <w:sz w:val="22"/>
                <w:szCs w:val="22"/>
              </w:rPr>
              <w:t>　</w:t>
            </w: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18"/>
                <w:szCs w:val="18"/>
              </w:rPr>
            </w:pPr>
          </w:p>
        </w:tc>
        <w:tc>
          <w:tcPr>
            <w:tcW w:w="1364"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color w:val="000000"/>
                <w:kern w:val="0"/>
                <w:sz w:val="22"/>
                <w:szCs w:val="22"/>
              </w:rPr>
              <w:t>　</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color w:val="000000"/>
                <w:kern w:val="0"/>
                <w:sz w:val="22"/>
                <w:szCs w:val="22"/>
              </w:rPr>
              <w:t>　</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eastAsia="仿宋"/>
                <w:kern w:val="0"/>
                <w:sz w:val="24"/>
              </w:rPr>
            </w:pPr>
            <w:r>
              <w:rPr>
                <w:rFonts w:hint="eastAsia" w:ascii="仿宋" w:eastAsia="仿宋"/>
                <w:color w:val="000000"/>
                <w:kern w:val="0"/>
                <w:sz w:val="22"/>
                <w:szCs w:val="22"/>
              </w:rPr>
              <w:t>　</w:t>
            </w: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eastAsia="仿宋"/>
                <w:kern w:val="0"/>
                <w:sz w:val="24"/>
              </w:rPr>
            </w:pPr>
            <w:r>
              <w:rPr>
                <w:rFonts w:hint="eastAsia" w:ascii="仿宋" w:eastAsia="仿宋"/>
                <w:b/>
                <w:color w:val="000000"/>
                <w:kern w:val="0"/>
                <w:sz w:val="22"/>
                <w:szCs w:val="22"/>
              </w:rPr>
              <w:t>收入总计</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eastAsia="仿宋"/>
                <w:kern w:val="0"/>
                <w:sz w:val="24"/>
              </w:rPr>
            </w:pPr>
            <w:r>
              <w:rPr>
                <w:rFonts w:hint="eastAsia" w:ascii="仿宋" w:eastAsia="仿宋"/>
                <w:kern w:val="0"/>
                <w:sz w:val="24"/>
              </w:rPr>
              <w:t>297．40</w:t>
            </w:r>
          </w:p>
        </w:tc>
        <w:tc>
          <w:tcPr>
            <w:tcW w:w="7944"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eastAsia="仿宋"/>
                <w:kern w:val="0"/>
                <w:sz w:val="24"/>
              </w:rPr>
            </w:pPr>
            <w:r>
              <w:rPr>
                <w:rFonts w:hint="eastAsia" w:ascii="仿宋" w:eastAsia="仿宋"/>
                <w:b/>
                <w:color w:val="000000"/>
                <w:kern w:val="0"/>
                <w:sz w:val="22"/>
                <w:szCs w:val="22"/>
              </w:rPr>
              <w:t>支出总计：</w:t>
            </w:r>
            <w:r>
              <w:rPr>
                <w:rFonts w:hint="eastAsia" w:ascii="仿宋" w:eastAsia="仿宋"/>
                <w:kern w:val="0"/>
                <w:sz w:val="24"/>
              </w:rPr>
              <w:t>297．40</w:t>
            </w:r>
          </w:p>
        </w:tc>
      </w:tr>
    </w:tbl>
    <w:p>
      <w:pPr>
        <w:rPr>
          <w:rFonts w:ascii="仿宋" w:eastAsia="仿宋"/>
          <w:b/>
          <w:kern w:val="0"/>
          <w:sz w:val="32"/>
          <w:szCs w:val="32"/>
        </w:rPr>
      </w:pPr>
    </w:p>
    <w:p>
      <w:pPr>
        <w:rPr>
          <w:rFonts w:ascii="仿宋" w:eastAsia="仿宋"/>
          <w:kern w:val="0"/>
          <w:sz w:val="32"/>
          <w:szCs w:val="32"/>
        </w:rPr>
      </w:pPr>
      <w:r>
        <w:rPr>
          <w:rFonts w:hint="eastAsia" w:ascii="仿宋" w:eastAsia="仿宋"/>
          <w:kern w:val="0"/>
          <w:sz w:val="32"/>
          <w:szCs w:val="32"/>
        </w:rPr>
        <w:t>注：支出预算功能科目各单位根据本单位实际据实填写，其他科目删除。</w:t>
      </w:r>
    </w:p>
    <w:p>
      <w:pPr>
        <w:rPr>
          <w:rFonts w:ascii="黑体" w:eastAsia="黑体"/>
          <w:kern w:val="0"/>
          <w:sz w:val="24"/>
        </w:rPr>
      </w:pPr>
      <w:r>
        <w:rPr>
          <w:rFonts w:hint="eastAsia" w:ascii="黑体" w:eastAsia="黑体"/>
          <w:kern w:val="0"/>
          <w:sz w:val="32"/>
          <w:szCs w:val="32"/>
        </w:rPr>
        <w:t>八、部门收入总表</w:t>
      </w:r>
    </w:p>
    <w:p>
      <w:pPr>
        <w:jc w:val="center"/>
        <w:rPr>
          <w:rFonts w:ascii="仿宋" w:eastAsia="仿宋"/>
          <w:kern w:val="0"/>
          <w:sz w:val="32"/>
          <w:szCs w:val="32"/>
        </w:rPr>
      </w:pPr>
      <w:r>
        <w:rPr>
          <w:rFonts w:hint="eastAsia" w:ascii="仿宋" w:eastAsia="仿宋"/>
          <w:b/>
          <w:kern w:val="0"/>
          <w:sz w:val="32"/>
          <w:szCs w:val="32"/>
        </w:rPr>
        <w:t>部门收入总表</w:t>
      </w:r>
    </w:p>
    <w:p>
      <w:pPr>
        <w:rPr>
          <w:rFonts w:ascii="仿宋" w:eastAsia="仿宋"/>
          <w:kern w:val="0"/>
          <w:sz w:val="28"/>
          <w:szCs w:val="28"/>
        </w:rPr>
      </w:pPr>
      <w:r>
        <w:rPr>
          <w:rFonts w:hint="eastAsia" w:ascii="仿宋" w:eastAsia="仿宋"/>
          <w:kern w:val="0"/>
          <w:sz w:val="32"/>
          <w:szCs w:val="32"/>
        </w:rPr>
        <w:t xml:space="preserve">                                                                                         </w:t>
      </w:r>
      <w:r>
        <w:rPr>
          <w:rFonts w:hint="eastAsia" w:ascii="仿宋" w:eastAsia="仿宋"/>
          <w:kern w:val="0"/>
          <w:sz w:val="28"/>
          <w:szCs w:val="28"/>
        </w:rPr>
        <w:t xml:space="preserve"> 单位：万元</w:t>
      </w:r>
    </w:p>
    <w:tbl>
      <w:tblPr>
        <w:tblStyle w:val="5"/>
        <w:tblW w:w="13870" w:type="dxa"/>
        <w:tblInd w:w="10" w:type="dxa"/>
        <w:tblLayout w:type="fixed"/>
        <w:tblCellMar>
          <w:top w:w="0" w:type="dxa"/>
          <w:left w:w="0" w:type="dxa"/>
          <w:bottom w:w="0" w:type="dxa"/>
          <w:right w:w="0" w:type="dxa"/>
        </w:tblCellMar>
      </w:tblPr>
      <w:tblGrid>
        <w:gridCol w:w="1187"/>
        <w:gridCol w:w="2357"/>
        <w:gridCol w:w="851"/>
        <w:gridCol w:w="986"/>
        <w:gridCol w:w="1158"/>
        <w:gridCol w:w="1173"/>
        <w:gridCol w:w="1158"/>
        <w:gridCol w:w="860"/>
        <w:gridCol w:w="900"/>
        <w:gridCol w:w="1080"/>
        <w:gridCol w:w="1080"/>
        <w:gridCol w:w="1080"/>
      </w:tblGrid>
      <w:tr>
        <w:tblPrEx>
          <w:tblLayout w:type="fixed"/>
          <w:tblCellMar>
            <w:top w:w="0" w:type="dxa"/>
            <w:left w:w="0" w:type="dxa"/>
            <w:bottom w:w="0" w:type="dxa"/>
            <w:right w:w="0" w:type="dxa"/>
          </w:tblCellMar>
        </w:tblPrEx>
        <w:trPr>
          <w:trHeight w:val="450" w:hRule="atLeast"/>
        </w:trPr>
        <w:tc>
          <w:tcPr>
            <w:tcW w:w="3544"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kern w:val="0"/>
                <w:sz w:val="24"/>
              </w:rPr>
            </w:pPr>
            <w:r>
              <w:rPr>
                <w:rFonts w:hint="eastAsia" w:ascii="仿宋" w:eastAsia="仿宋"/>
                <w:b/>
                <w:kern w:val="0"/>
                <w:sz w:val="24"/>
              </w:rPr>
              <w:t>功能分类科目</w:t>
            </w:r>
          </w:p>
        </w:tc>
        <w:tc>
          <w:tcPr>
            <w:tcW w:w="851"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kern w:val="0"/>
                <w:sz w:val="24"/>
              </w:rPr>
            </w:pPr>
            <w:r>
              <w:rPr>
                <w:rFonts w:hint="eastAsia" w:ascii="仿宋" w:eastAsia="仿宋"/>
                <w:b/>
                <w:kern w:val="0"/>
                <w:sz w:val="24"/>
              </w:rPr>
              <w:t>合计</w:t>
            </w:r>
          </w:p>
        </w:tc>
        <w:tc>
          <w:tcPr>
            <w:tcW w:w="3317"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kern w:val="0"/>
                <w:sz w:val="24"/>
              </w:rPr>
            </w:pPr>
            <w:r>
              <w:rPr>
                <w:rFonts w:hint="eastAsia" w:ascii="仿宋" w:eastAsia="仿宋"/>
                <w:b/>
                <w:kern w:val="0"/>
                <w:sz w:val="24"/>
              </w:rPr>
              <w:t>财政拨款收入</w:t>
            </w:r>
          </w:p>
        </w:tc>
        <w:tc>
          <w:tcPr>
            <w:tcW w:w="1158"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kern w:val="0"/>
                <w:sz w:val="24"/>
              </w:rPr>
            </w:pPr>
            <w:r>
              <w:rPr>
                <w:rFonts w:hint="eastAsia" w:ascii="仿宋" w:eastAsia="仿宋"/>
                <w:b/>
                <w:kern w:val="0"/>
                <w:sz w:val="24"/>
              </w:rPr>
              <w:t>事业收入</w:t>
            </w:r>
          </w:p>
        </w:tc>
        <w:tc>
          <w:tcPr>
            <w:tcW w:w="860"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kern w:val="0"/>
                <w:sz w:val="24"/>
              </w:rPr>
            </w:pPr>
            <w:r>
              <w:rPr>
                <w:rFonts w:hint="eastAsia" w:ascii="仿宋" w:eastAsia="仿宋"/>
                <w:b/>
                <w:kern w:val="0"/>
                <w:sz w:val="24"/>
              </w:rPr>
              <w:t>事业单位经营收入</w:t>
            </w:r>
          </w:p>
        </w:tc>
        <w:tc>
          <w:tcPr>
            <w:tcW w:w="900"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kern w:val="0"/>
                <w:sz w:val="24"/>
              </w:rPr>
            </w:pPr>
            <w:r>
              <w:rPr>
                <w:rFonts w:hint="eastAsia" w:ascii="仿宋" w:eastAsia="仿宋"/>
                <w:b/>
                <w:kern w:val="0"/>
                <w:sz w:val="24"/>
              </w:rPr>
              <w:t>上级补助收入</w:t>
            </w:r>
          </w:p>
        </w:tc>
        <w:tc>
          <w:tcPr>
            <w:tcW w:w="1080"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kern w:val="0"/>
                <w:sz w:val="24"/>
              </w:rPr>
            </w:pPr>
            <w:r>
              <w:rPr>
                <w:rFonts w:hint="eastAsia" w:ascii="仿宋" w:eastAsia="仿宋"/>
                <w:b/>
                <w:kern w:val="0"/>
                <w:sz w:val="24"/>
              </w:rPr>
              <w:t>下级单位上缴收入</w:t>
            </w:r>
          </w:p>
        </w:tc>
        <w:tc>
          <w:tcPr>
            <w:tcW w:w="1080"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kern w:val="0"/>
                <w:sz w:val="24"/>
              </w:rPr>
            </w:pPr>
            <w:r>
              <w:rPr>
                <w:rFonts w:hint="eastAsia" w:ascii="仿宋" w:eastAsia="仿宋"/>
                <w:b/>
                <w:kern w:val="0"/>
                <w:sz w:val="24"/>
              </w:rPr>
              <w:t>其他收入</w:t>
            </w:r>
          </w:p>
        </w:tc>
        <w:tc>
          <w:tcPr>
            <w:tcW w:w="1080"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kern w:val="0"/>
                <w:sz w:val="24"/>
              </w:rPr>
            </w:pPr>
            <w:r>
              <w:rPr>
                <w:rFonts w:hint="eastAsia" w:ascii="仿宋" w:eastAsia="仿宋"/>
                <w:b/>
                <w:kern w:val="0"/>
                <w:sz w:val="24"/>
              </w:rPr>
              <w:t>用事业基金弥补收支差额</w:t>
            </w:r>
          </w:p>
        </w:tc>
      </w:tr>
      <w:tr>
        <w:tblPrEx>
          <w:tblLayout w:type="fixed"/>
          <w:tblCellMar>
            <w:top w:w="0" w:type="dxa"/>
            <w:left w:w="0" w:type="dxa"/>
            <w:bottom w:w="0" w:type="dxa"/>
            <w:right w:w="0" w:type="dxa"/>
          </w:tblCellMar>
        </w:tblPrEx>
        <w:tc>
          <w:tcPr>
            <w:tcW w:w="1187"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kern w:val="0"/>
                <w:sz w:val="24"/>
              </w:rPr>
            </w:pPr>
            <w:r>
              <w:rPr>
                <w:rFonts w:hint="eastAsia" w:ascii="仿宋" w:eastAsia="仿宋"/>
                <w:b/>
                <w:kern w:val="0"/>
                <w:sz w:val="24"/>
              </w:rPr>
              <w:t>科目编码</w:t>
            </w:r>
          </w:p>
        </w:tc>
        <w:tc>
          <w:tcPr>
            <w:tcW w:w="2357"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kern w:val="0"/>
                <w:sz w:val="24"/>
              </w:rPr>
            </w:pPr>
            <w:r>
              <w:rPr>
                <w:rFonts w:hint="eastAsia" w:ascii="仿宋" w:eastAsia="仿宋"/>
                <w:b/>
                <w:kern w:val="0"/>
                <w:sz w:val="24"/>
              </w:rPr>
              <w:t>科目名称</w:t>
            </w:r>
          </w:p>
        </w:tc>
        <w:tc>
          <w:tcPr>
            <w:tcW w:w="851" w:type="dxa"/>
            <w:vMerge w:val="continue"/>
            <w:tcBorders>
              <w:top w:val="single" w:color="auto" w:sz="8" w:space="0"/>
              <w:left w:val="single" w:color="auto" w:sz="8" w:space="0"/>
              <w:bottom w:val="single" w:color="auto" w:sz="8" w:space="0"/>
              <w:right w:val="single" w:color="auto" w:sz="8" w:space="0"/>
            </w:tcBorders>
            <w:vAlign w:val="center"/>
          </w:tcPr>
          <w:p/>
        </w:tc>
        <w:tc>
          <w:tcPr>
            <w:tcW w:w="986"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kern w:val="0"/>
                <w:sz w:val="24"/>
              </w:rPr>
            </w:pPr>
            <w:r>
              <w:rPr>
                <w:rFonts w:hint="eastAsia" w:ascii="仿宋" w:eastAsia="仿宋"/>
                <w:b/>
                <w:kern w:val="0"/>
                <w:sz w:val="24"/>
              </w:rPr>
              <w:t>小计</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kern w:val="0"/>
                <w:sz w:val="24"/>
              </w:rPr>
            </w:pPr>
            <w:r>
              <w:rPr>
                <w:rFonts w:hint="eastAsia" w:ascii="仿宋" w:eastAsia="仿宋"/>
                <w:b/>
                <w:kern w:val="0"/>
                <w:sz w:val="24"/>
              </w:rPr>
              <w:t>公共财政预算拨款收入</w:t>
            </w:r>
          </w:p>
        </w:tc>
        <w:tc>
          <w:tcPr>
            <w:tcW w:w="1173"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kern w:val="0"/>
                <w:sz w:val="24"/>
              </w:rPr>
            </w:pPr>
            <w:r>
              <w:rPr>
                <w:rFonts w:hint="eastAsia" w:ascii="仿宋" w:eastAsia="仿宋"/>
                <w:b/>
                <w:kern w:val="0"/>
                <w:sz w:val="24"/>
              </w:rPr>
              <w:t>政府性基金预算拨款收入</w:t>
            </w:r>
          </w:p>
        </w:tc>
        <w:tc>
          <w:tcPr>
            <w:tcW w:w="1158" w:type="dxa"/>
            <w:vMerge w:val="continue"/>
            <w:tcBorders>
              <w:top w:val="single" w:color="auto" w:sz="8" w:space="0"/>
              <w:left w:val="single" w:color="auto" w:sz="8" w:space="0"/>
              <w:bottom w:val="single" w:color="auto" w:sz="8" w:space="0"/>
              <w:right w:val="single" w:color="auto" w:sz="8" w:space="0"/>
            </w:tcBorders>
            <w:vAlign w:val="center"/>
          </w:tcPr>
          <w:p/>
        </w:tc>
        <w:tc>
          <w:tcPr>
            <w:tcW w:w="860" w:type="dxa"/>
            <w:vMerge w:val="continue"/>
            <w:tcBorders>
              <w:top w:val="single" w:color="auto" w:sz="8" w:space="0"/>
              <w:left w:val="single" w:color="auto" w:sz="8" w:space="0"/>
              <w:bottom w:val="single" w:color="auto" w:sz="8" w:space="0"/>
              <w:right w:val="single" w:color="auto" w:sz="8" w:space="0"/>
            </w:tcBorders>
            <w:vAlign w:val="center"/>
          </w:tcPr>
          <w:p/>
        </w:tc>
        <w:tc>
          <w:tcPr>
            <w:tcW w:w="900" w:type="dxa"/>
            <w:vMerge w:val="continue"/>
            <w:tcBorders>
              <w:top w:val="single" w:color="auto" w:sz="8" w:space="0"/>
              <w:left w:val="single" w:color="auto" w:sz="8" w:space="0"/>
              <w:bottom w:val="single" w:color="auto" w:sz="8" w:space="0"/>
              <w:right w:val="single" w:color="auto" w:sz="8" w:space="0"/>
            </w:tcBorders>
            <w:vAlign w:val="center"/>
          </w:tcPr>
          <w:p/>
        </w:tc>
        <w:tc>
          <w:tcPr>
            <w:tcW w:w="1080" w:type="dxa"/>
            <w:vMerge w:val="continue"/>
            <w:tcBorders>
              <w:top w:val="single" w:color="auto" w:sz="8" w:space="0"/>
              <w:left w:val="single" w:color="auto" w:sz="8" w:space="0"/>
              <w:bottom w:val="single" w:color="auto" w:sz="8" w:space="0"/>
              <w:right w:val="single" w:color="auto" w:sz="8" w:space="0"/>
            </w:tcBorders>
            <w:vAlign w:val="center"/>
          </w:tcPr>
          <w:p/>
        </w:tc>
        <w:tc>
          <w:tcPr>
            <w:tcW w:w="1080" w:type="dxa"/>
            <w:vMerge w:val="continue"/>
            <w:tcBorders>
              <w:top w:val="single" w:color="auto" w:sz="8" w:space="0"/>
              <w:left w:val="single" w:color="auto" w:sz="8" w:space="0"/>
              <w:bottom w:val="single" w:color="auto" w:sz="8" w:space="0"/>
              <w:right w:val="single" w:color="auto" w:sz="8" w:space="0"/>
            </w:tcBorders>
            <w:vAlign w:val="center"/>
          </w:tcPr>
          <w:p/>
        </w:tc>
        <w:tc>
          <w:tcPr>
            <w:tcW w:w="1080" w:type="dxa"/>
            <w:vMerge w:val="continue"/>
            <w:tcBorders>
              <w:top w:val="single" w:color="auto" w:sz="8" w:space="0"/>
              <w:left w:val="single" w:color="auto" w:sz="8" w:space="0"/>
              <w:bottom w:val="single" w:color="auto" w:sz="8" w:space="0"/>
              <w:right w:val="single" w:color="auto" w:sz="8" w:space="0"/>
            </w:tcBorders>
            <w:vAlign w:val="center"/>
          </w:tcPr>
          <w:p/>
        </w:tc>
      </w:tr>
      <w:tr>
        <w:tblPrEx>
          <w:tblLayout w:type="fixed"/>
          <w:tblCellMar>
            <w:top w:w="0" w:type="dxa"/>
            <w:left w:w="0" w:type="dxa"/>
            <w:bottom w:w="0" w:type="dxa"/>
            <w:right w:w="0" w:type="dxa"/>
          </w:tblCellMar>
        </w:tblPrEx>
        <w:trPr>
          <w:trHeight w:val="427" w:hRule="atLeast"/>
        </w:trPr>
        <w:tc>
          <w:tcPr>
            <w:tcW w:w="1187"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kern w:val="0"/>
                <w:sz w:val="18"/>
                <w:szCs w:val="18"/>
              </w:rPr>
            </w:pPr>
          </w:p>
        </w:tc>
        <w:tc>
          <w:tcPr>
            <w:tcW w:w="2357"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4"/>
              </w:rPr>
              <w:t>中国共产党青铜峡市委员会老干部局</w:t>
            </w:r>
          </w:p>
        </w:tc>
        <w:tc>
          <w:tcPr>
            <w:tcW w:w="851"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4"/>
              </w:rPr>
              <w:t>297.40</w:t>
            </w:r>
          </w:p>
        </w:tc>
        <w:tc>
          <w:tcPr>
            <w:tcW w:w="986"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4"/>
              </w:rPr>
              <w:t>297.40</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4"/>
              </w:rPr>
              <w:t>297.40</w:t>
            </w:r>
          </w:p>
        </w:tc>
        <w:tc>
          <w:tcPr>
            <w:tcW w:w="1173"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kern w:val="0"/>
                <w:sz w:val="24"/>
              </w:rPr>
            </w:pP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kern w:val="0"/>
                <w:sz w:val="24"/>
              </w:rPr>
            </w:pPr>
          </w:p>
        </w:tc>
        <w:tc>
          <w:tcPr>
            <w:tcW w:w="860"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kern w:val="0"/>
                <w:sz w:val="24"/>
              </w:rPr>
            </w:pPr>
          </w:p>
        </w:tc>
        <w:tc>
          <w:tcPr>
            <w:tcW w:w="900"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kern w:val="0"/>
                <w:sz w:val="24"/>
              </w:rPr>
            </w:pPr>
          </w:p>
        </w:tc>
        <w:tc>
          <w:tcPr>
            <w:tcW w:w="1080"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kern w:val="0"/>
                <w:sz w:val="24"/>
              </w:rPr>
            </w:pPr>
          </w:p>
        </w:tc>
        <w:tc>
          <w:tcPr>
            <w:tcW w:w="1080"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kern w:val="0"/>
                <w:sz w:val="24"/>
              </w:rPr>
            </w:pPr>
          </w:p>
        </w:tc>
        <w:tc>
          <w:tcPr>
            <w:tcW w:w="1080"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kern w:val="0"/>
                <w:sz w:val="24"/>
              </w:rPr>
            </w:pPr>
          </w:p>
        </w:tc>
      </w:tr>
      <w:tr>
        <w:tblPrEx>
          <w:tblLayout w:type="fixed"/>
          <w:tblCellMar>
            <w:top w:w="0" w:type="dxa"/>
            <w:left w:w="0" w:type="dxa"/>
            <w:bottom w:w="0" w:type="dxa"/>
            <w:right w:w="0" w:type="dxa"/>
          </w:tblCellMar>
        </w:tblPrEx>
        <w:trPr>
          <w:trHeight w:val="447" w:hRule="atLeast"/>
        </w:trPr>
        <w:tc>
          <w:tcPr>
            <w:tcW w:w="1187"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2357" w:type="dxa"/>
            <w:tcBorders>
              <w:top w:val="single" w:color="auto" w:sz="8" w:space="0"/>
              <w:left w:val="single" w:color="auto" w:sz="8" w:space="0"/>
              <w:bottom w:val="single" w:color="auto" w:sz="8" w:space="0"/>
              <w:right w:val="single" w:color="auto" w:sz="8" w:space="0"/>
            </w:tcBorders>
            <w:vAlign w:val="center"/>
          </w:tcPr>
          <w:p>
            <w:pPr>
              <w:rPr>
                <w:rFonts w:ascii="仿宋" w:eastAsia="仿宋"/>
                <w:b/>
                <w:kern w:val="0"/>
                <w:sz w:val="24"/>
              </w:rPr>
            </w:pPr>
            <w:r>
              <w:rPr>
                <w:rFonts w:hint="eastAsia" w:ascii="仿宋" w:eastAsia="仿宋"/>
                <w:b/>
                <w:kern w:val="0"/>
                <w:sz w:val="24"/>
              </w:rPr>
              <w:t>中国共产党青铜峡市委员会老干部局本级</w:t>
            </w:r>
          </w:p>
        </w:tc>
        <w:tc>
          <w:tcPr>
            <w:tcW w:w="851" w:type="dxa"/>
            <w:tcBorders>
              <w:top w:val="single" w:color="auto" w:sz="8" w:space="0"/>
              <w:left w:val="single" w:color="auto" w:sz="8" w:space="0"/>
              <w:bottom w:val="single" w:color="auto" w:sz="8" w:space="0"/>
              <w:right w:val="single" w:color="auto" w:sz="8" w:space="0"/>
            </w:tcBorders>
            <w:vAlign w:val="center"/>
          </w:tcPr>
          <w:p>
            <w:pPr>
              <w:rPr>
                <w:rFonts w:ascii="仿宋" w:eastAsia="仿宋"/>
                <w:b/>
                <w:kern w:val="0"/>
                <w:sz w:val="24"/>
              </w:rPr>
            </w:pPr>
            <w:r>
              <w:rPr>
                <w:rFonts w:hint="eastAsia" w:ascii="仿宋" w:eastAsia="仿宋"/>
                <w:b/>
                <w:kern w:val="0"/>
                <w:sz w:val="24"/>
              </w:rPr>
              <w:t>297.40</w:t>
            </w:r>
          </w:p>
        </w:tc>
        <w:tc>
          <w:tcPr>
            <w:tcW w:w="986" w:type="dxa"/>
            <w:tcBorders>
              <w:top w:val="single" w:color="auto" w:sz="8" w:space="0"/>
              <w:left w:val="single" w:color="auto" w:sz="8" w:space="0"/>
              <w:bottom w:val="single" w:color="auto" w:sz="8" w:space="0"/>
              <w:right w:val="single" w:color="auto" w:sz="8" w:space="0"/>
            </w:tcBorders>
            <w:vAlign w:val="center"/>
          </w:tcPr>
          <w:p>
            <w:pPr>
              <w:rPr>
                <w:rFonts w:ascii="仿宋" w:eastAsia="仿宋"/>
                <w:b/>
                <w:kern w:val="0"/>
                <w:sz w:val="24"/>
              </w:rPr>
            </w:pPr>
            <w:r>
              <w:rPr>
                <w:rFonts w:hint="eastAsia" w:ascii="仿宋" w:eastAsia="仿宋"/>
                <w:b/>
                <w:kern w:val="0"/>
                <w:sz w:val="24"/>
              </w:rPr>
              <w:t>297.40</w:t>
            </w:r>
          </w:p>
        </w:tc>
        <w:tc>
          <w:tcPr>
            <w:tcW w:w="1158" w:type="dxa"/>
            <w:tcBorders>
              <w:top w:val="single" w:color="auto" w:sz="8" w:space="0"/>
              <w:left w:val="single" w:color="auto" w:sz="8" w:space="0"/>
              <w:bottom w:val="single" w:color="auto" w:sz="8" w:space="0"/>
              <w:right w:val="single" w:color="auto" w:sz="8" w:space="0"/>
            </w:tcBorders>
            <w:vAlign w:val="center"/>
          </w:tcPr>
          <w:p>
            <w:pPr>
              <w:rPr>
                <w:rFonts w:ascii="仿宋" w:eastAsia="仿宋"/>
                <w:b/>
                <w:kern w:val="0"/>
                <w:sz w:val="24"/>
              </w:rPr>
            </w:pPr>
            <w:r>
              <w:rPr>
                <w:rFonts w:hint="eastAsia" w:ascii="仿宋" w:eastAsia="仿宋"/>
                <w:b/>
                <w:kern w:val="0"/>
                <w:sz w:val="24"/>
              </w:rPr>
              <w:t>297.40</w:t>
            </w:r>
          </w:p>
        </w:tc>
        <w:tc>
          <w:tcPr>
            <w:tcW w:w="1173"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p>
        </w:tc>
        <w:tc>
          <w:tcPr>
            <w:tcW w:w="1158"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b/>
                <w:kern w:val="0"/>
                <w:sz w:val="24"/>
              </w:rPr>
              <w:t>　</w:t>
            </w:r>
          </w:p>
        </w:tc>
        <w:tc>
          <w:tcPr>
            <w:tcW w:w="86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b/>
                <w:kern w:val="0"/>
                <w:sz w:val="24"/>
              </w:rPr>
              <w:t>　</w:t>
            </w:r>
          </w:p>
        </w:tc>
        <w:tc>
          <w:tcPr>
            <w:tcW w:w="90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b/>
                <w:kern w:val="0"/>
                <w:sz w:val="24"/>
              </w:rPr>
              <w:t>　</w:t>
            </w: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b/>
                <w:kern w:val="0"/>
                <w:sz w:val="24"/>
              </w:rPr>
              <w:t>　</w:t>
            </w: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b/>
                <w:kern w:val="0"/>
                <w:sz w:val="24"/>
              </w:rPr>
              <w:t>　</w:t>
            </w: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b/>
                <w:kern w:val="0"/>
                <w:sz w:val="24"/>
              </w:rPr>
              <w:t>　</w:t>
            </w:r>
          </w:p>
        </w:tc>
      </w:tr>
      <w:tr>
        <w:tblPrEx>
          <w:tblLayout w:type="fixed"/>
          <w:tblCellMar>
            <w:top w:w="0" w:type="dxa"/>
            <w:left w:w="0" w:type="dxa"/>
            <w:bottom w:w="0" w:type="dxa"/>
            <w:right w:w="0" w:type="dxa"/>
          </w:tblCellMar>
        </w:tblPrEx>
        <w:trPr>
          <w:trHeight w:val="438" w:hRule="atLeast"/>
        </w:trPr>
        <w:tc>
          <w:tcPr>
            <w:tcW w:w="1187" w:type="dxa"/>
            <w:tcBorders>
              <w:top w:val="single" w:color="auto" w:sz="8" w:space="0"/>
              <w:left w:val="single" w:color="auto" w:sz="8" w:space="0"/>
              <w:bottom w:val="single" w:color="auto" w:sz="8" w:space="0"/>
              <w:right w:val="single" w:color="auto" w:sz="8" w:space="0"/>
            </w:tcBorders>
            <w:vAlign w:val="center"/>
          </w:tcPr>
          <w:p>
            <w:pPr>
              <w:rPr>
                <w:rFonts w:ascii="仿宋" w:eastAsia="仿宋"/>
                <w:b/>
                <w:kern w:val="0"/>
                <w:sz w:val="24"/>
              </w:rPr>
            </w:pPr>
            <w:r>
              <w:rPr>
                <w:rFonts w:hint="eastAsia" w:ascii="仿宋" w:eastAsia="仿宋"/>
                <w:b/>
                <w:kern w:val="0"/>
                <w:sz w:val="24"/>
              </w:rPr>
              <w:t>2080503</w:t>
            </w:r>
          </w:p>
        </w:tc>
        <w:tc>
          <w:tcPr>
            <w:tcW w:w="2357"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4"/>
              </w:rPr>
              <w:t>离退休人员管理机构</w:t>
            </w:r>
          </w:p>
        </w:tc>
        <w:tc>
          <w:tcPr>
            <w:tcW w:w="851"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2"/>
                <w:szCs w:val="22"/>
              </w:rPr>
            </w:pPr>
            <w:r>
              <w:rPr>
                <w:rFonts w:hint="eastAsia" w:ascii="仿宋" w:eastAsia="仿宋"/>
                <w:b/>
                <w:kern w:val="0"/>
                <w:sz w:val="22"/>
                <w:szCs w:val="22"/>
              </w:rPr>
              <w:t>224.67　</w:t>
            </w:r>
          </w:p>
        </w:tc>
        <w:tc>
          <w:tcPr>
            <w:tcW w:w="986"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2"/>
                <w:szCs w:val="22"/>
              </w:rPr>
            </w:pPr>
            <w:r>
              <w:rPr>
                <w:rFonts w:hint="eastAsia" w:ascii="仿宋" w:eastAsia="仿宋"/>
                <w:b/>
                <w:kern w:val="0"/>
                <w:sz w:val="22"/>
                <w:szCs w:val="22"/>
              </w:rPr>
              <w:t>172.66　</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2"/>
                <w:szCs w:val="22"/>
              </w:rPr>
            </w:pPr>
            <w:r>
              <w:rPr>
                <w:rFonts w:hint="eastAsia" w:ascii="仿宋" w:eastAsia="仿宋"/>
                <w:b/>
                <w:kern w:val="0"/>
                <w:sz w:val="22"/>
                <w:szCs w:val="22"/>
              </w:rPr>
              <w:t>172.66　</w:t>
            </w:r>
          </w:p>
        </w:tc>
        <w:tc>
          <w:tcPr>
            <w:tcW w:w="1173"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p>
        </w:tc>
        <w:tc>
          <w:tcPr>
            <w:tcW w:w="1158"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4"/>
              </w:rPr>
              <w:t>　</w:t>
            </w:r>
          </w:p>
        </w:tc>
        <w:tc>
          <w:tcPr>
            <w:tcW w:w="86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4"/>
              </w:rPr>
              <w:t>　</w:t>
            </w:r>
          </w:p>
        </w:tc>
        <w:tc>
          <w:tcPr>
            <w:tcW w:w="90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4"/>
              </w:rPr>
              <w:t>　</w:t>
            </w: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4"/>
              </w:rPr>
              <w:t>　</w:t>
            </w: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4"/>
              </w:rPr>
              <w:t>　</w:t>
            </w: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24"/>
              </w:rPr>
            </w:pPr>
            <w:r>
              <w:rPr>
                <w:rFonts w:hint="eastAsia" w:ascii="仿宋" w:eastAsia="仿宋"/>
                <w:kern w:val="0"/>
                <w:sz w:val="24"/>
              </w:rPr>
              <w:t>　</w:t>
            </w:r>
          </w:p>
        </w:tc>
      </w:tr>
      <w:tr>
        <w:tblPrEx>
          <w:tblLayout w:type="fixed"/>
          <w:tblCellMar>
            <w:top w:w="0" w:type="dxa"/>
            <w:left w:w="0" w:type="dxa"/>
            <w:bottom w:w="0" w:type="dxa"/>
            <w:right w:w="0" w:type="dxa"/>
          </w:tblCellMar>
        </w:tblPrEx>
        <w:trPr>
          <w:trHeight w:val="444" w:hRule="atLeast"/>
        </w:trPr>
        <w:tc>
          <w:tcPr>
            <w:tcW w:w="1187" w:type="dxa"/>
            <w:tcBorders>
              <w:top w:val="single" w:color="auto" w:sz="8" w:space="0"/>
              <w:left w:val="single" w:color="auto" w:sz="8" w:space="0"/>
              <w:bottom w:val="single" w:color="auto" w:sz="8" w:space="0"/>
              <w:right w:val="single" w:color="auto" w:sz="8" w:space="0"/>
            </w:tcBorders>
            <w:vAlign w:val="center"/>
          </w:tcPr>
          <w:p>
            <w:pPr>
              <w:rPr>
                <w:rFonts w:ascii="仿宋" w:eastAsia="仿宋"/>
                <w:b/>
                <w:kern w:val="0"/>
                <w:sz w:val="24"/>
              </w:rPr>
            </w:pPr>
            <w:r>
              <w:rPr>
                <w:rFonts w:hint="eastAsia" w:ascii="仿宋" w:eastAsia="仿宋"/>
                <w:b/>
                <w:kern w:val="0"/>
                <w:sz w:val="24"/>
              </w:rPr>
              <w:t>2080103</w:t>
            </w:r>
          </w:p>
        </w:tc>
        <w:tc>
          <w:tcPr>
            <w:tcW w:w="2357"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4"/>
              </w:rPr>
              <w:t>机关服务</w:t>
            </w:r>
          </w:p>
        </w:tc>
        <w:tc>
          <w:tcPr>
            <w:tcW w:w="851"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2"/>
                <w:szCs w:val="22"/>
              </w:rPr>
            </w:pPr>
            <w:r>
              <w:rPr>
                <w:rFonts w:hint="eastAsia" w:ascii="仿宋" w:eastAsia="仿宋"/>
                <w:b/>
                <w:kern w:val="0"/>
                <w:sz w:val="22"/>
                <w:szCs w:val="22"/>
              </w:rPr>
              <w:t>2　</w:t>
            </w:r>
          </w:p>
        </w:tc>
        <w:tc>
          <w:tcPr>
            <w:tcW w:w="986"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2"/>
                <w:szCs w:val="22"/>
              </w:rPr>
            </w:pPr>
            <w:r>
              <w:rPr>
                <w:rFonts w:hint="eastAsia" w:ascii="仿宋" w:eastAsia="仿宋"/>
                <w:b/>
                <w:kern w:val="0"/>
                <w:sz w:val="22"/>
                <w:szCs w:val="22"/>
              </w:rPr>
              <w:t>　</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2"/>
                <w:szCs w:val="22"/>
              </w:rPr>
            </w:pPr>
            <w:r>
              <w:rPr>
                <w:rFonts w:hint="eastAsia" w:ascii="仿宋" w:eastAsia="仿宋"/>
                <w:b/>
                <w:kern w:val="0"/>
                <w:sz w:val="22"/>
                <w:szCs w:val="22"/>
              </w:rPr>
              <w:t>　</w:t>
            </w:r>
          </w:p>
        </w:tc>
        <w:tc>
          <w:tcPr>
            <w:tcW w:w="1173"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158"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86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90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r>
      <w:tr>
        <w:tblPrEx>
          <w:tblLayout w:type="fixed"/>
          <w:tblCellMar>
            <w:top w:w="0" w:type="dxa"/>
            <w:left w:w="0" w:type="dxa"/>
            <w:bottom w:w="0" w:type="dxa"/>
            <w:right w:w="0" w:type="dxa"/>
          </w:tblCellMar>
        </w:tblPrEx>
        <w:trPr>
          <w:trHeight w:val="451" w:hRule="atLeast"/>
        </w:trPr>
        <w:tc>
          <w:tcPr>
            <w:tcW w:w="1187" w:type="dxa"/>
            <w:tcBorders>
              <w:top w:val="single" w:color="auto" w:sz="8" w:space="0"/>
              <w:left w:val="single" w:color="auto" w:sz="8" w:space="0"/>
              <w:bottom w:val="single" w:color="auto" w:sz="8" w:space="0"/>
              <w:right w:val="single" w:color="auto" w:sz="8" w:space="0"/>
            </w:tcBorders>
            <w:vAlign w:val="center"/>
          </w:tcPr>
          <w:p>
            <w:pPr>
              <w:rPr>
                <w:rFonts w:ascii="仿宋" w:eastAsia="仿宋"/>
                <w:b/>
                <w:kern w:val="0"/>
                <w:sz w:val="24"/>
              </w:rPr>
            </w:pPr>
            <w:r>
              <w:rPr>
                <w:rFonts w:hint="eastAsia" w:ascii="仿宋" w:eastAsia="仿宋"/>
                <w:b/>
                <w:kern w:val="0"/>
                <w:sz w:val="24"/>
              </w:rPr>
              <w:t>2080504</w:t>
            </w:r>
          </w:p>
        </w:tc>
        <w:tc>
          <w:tcPr>
            <w:tcW w:w="2357" w:type="dxa"/>
            <w:tcBorders>
              <w:top w:val="single" w:color="auto" w:sz="8" w:space="0"/>
              <w:left w:val="single" w:color="auto" w:sz="8" w:space="0"/>
              <w:bottom w:val="single" w:color="auto" w:sz="8" w:space="0"/>
              <w:right w:val="single" w:color="auto" w:sz="8" w:space="0"/>
            </w:tcBorders>
            <w:vAlign w:val="center"/>
          </w:tcPr>
          <w:p>
            <w:pPr>
              <w:rPr>
                <w:rFonts w:ascii="仿宋" w:eastAsia="仿宋"/>
                <w:b/>
                <w:kern w:val="0"/>
                <w:sz w:val="24"/>
              </w:rPr>
            </w:pPr>
            <w:r>
              <w:rPr>
                <w:rFonts w:hint="eastAsia" w:ascii="仿宋" w:eastAsia="仿宋"/>
                <w:b/>
                <w:kern w:val="0"/>
                <w:sz w:val="24"/>
              </w:rPr>
              <w:t>未归口管理的行政单位离退休</w:t>
            </w:r>
          </w:p>
        </w:tc>
        <w:tc>
          <w:tcPr>
            <w:tcW w:w="851"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2"/>
                <w:szCs w:val="22"/>
              </w:rPr>
            </w:pPr>
            <w:r>
              <w:rPr>
                <w:rFonts w:hint="eastAsia" w:ascii="仿宋" w:eastAsia="仿宋"/>
                <w:b/>
                <w:kern w:val="0"/>
                <w:sz w:val="22"/>
                <w:szCs w:val="22"/>
              </w:rPr>
              <w:t>10.51　</w:t>
            </w:r>
          </w:p>
        </w:tc>
        <w:tc>
          <w:tcPr>
            <w:tcW w:w="986"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2"/>
                <w:szCs w:val="22"/>
              </w:rPr>
            </w:pPr>
            <w:r>
              <w:rPr>
                <w:rFonts w:hint="eastAsia" w:ascii="仿宋" w:eastAsia="仿宋"/>
                <w:b/>
                <w:kern w:val="0"/>
                <w:sz w:val="22"/>
                <w:szCs w:val="22"/>
              </w:rPr>
              <w:t>10.51　</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2"/>
                <w:szCs w:val="22"/>
              </w:rPr>
            </w:pPr>
            <w:r>
              <w:rPr>
                <w:rFonts w:hint="eastAsia" w:ascii="仿宋" w:eastAsia="仿宋"/>
                <w:b/>
                <w:kern w:val="0"/>
                <w:sz w:val="22"/>
                <w:szCs w:val="22"/>
              </w:rPr>
              <w:t>10.51　</w:t>
            </w:r>
          </w:p>
        </w:tc>
        <w:tc>
          <w:tcPr>
            <w:tcW w:w="1173"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158"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86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90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r>
      <w:tr>
        <w:tblPrEx>
          <w:tblLayout w:type="fixed"/>
          <w:tblCellMar>
            <w:top w:w="0" w:type="dxa"/>
            <w:left w:w="0" w:type="dxa"/>
            <w:bottom w:w="0" w:type="dxa"/>
            <w:right w:w="0" w:type="dxa"/>
          </w:tblCellMar>
        </w:tblPrEx>
        <w:trPr>
          <w:trHeight w:val="457" w:hRule="atLeast"/>
        </w:trPr>
        <w:tc>
          <w:tcPr>
            <w:tcW w:w="1187" w:type="dxa"/>
            <w:tcBorders>
              <w:top w:val="single" w:color="auto" w:sz="8" w:space="0"/>
              <w:left w:val="single" w:color="auto" w:sz="8" w:space="0"/>
              <w:bottom w:val="single" w:color="auto" w:sz="8" w:space="0"/>
              <w:right w:val="single" w:color="auto" w:sz="8" w:space="0"/>
            </w:tcBorders>
            <w:vAlign w:val="center"/>
          </w:tcPr>
          <w:p>
            <w:pPr>
              <w:rPr>
                <w:rFonts w:ascii="仿宋" w:eastAsia="仿宋"/>
                <w:b/>
                <w:kern w:val="0"/>
                <w:sz w:val="24"/>
              </w:rPr>
            </w:pPr>
            <w:r>
              <w:rPr>
                <w:rFonts w:hint="eastAsia" w:ascii="仿宋" w:eastAsia="仿宋"/>
                <w:b/>
                <w:kern w:val="0"/>
                <w:sz w:val="24"/>
              </w:rPr>
              <w:t>2210201</w:t>
            </w:r>
          </w:p>
        </w:tc>
        <w:tc>
          <w:tcPr>
            <w:tcW w:w="2357" w:type="dxa"/>
            <w:tcBorders>
              <w:top w:val="single" w:color="auto" w:sz="8" w:space="0"/>
              <w:left w:val="single" w:color="auto" w:sz="8" w:space="0"/>
              <w:bottom w:val="single" w:color="auto" w:sz="8" w:space="0"/>
              <w:right w:val="single" w:color="auto" w:sz="8" w:space="0"/>
            </w:tcBorders>
            <w:vAlign w:val="center"/>
          </w:tcPr>
          <w:p>
            <w:pPr>
              <w:rPr>
                <w:rFonts w:ascii="仿宋" w:eastAsia="仿宋"/>
                <w:b/>
                <w:kern w:val="0"/>
                <w:sz w:val="24"/>
              </w:rPr>
            </w:pPr>
            <w:r>
              <w:rPr>
                <w:rFonts w:hint="eastAsia" w:ascii="仿宋" w:eastAsia="仿宋"/>
                <w:b/>
                <w:kern w:val="0"/>
                <w:sz w:val="24"/>
              </w:rPr>
              <w:t>住房公积金</w:t>
            </w:r>
          </w:p>
        </w:tc>
        <w:tc>
          <w:tcPr>
            <w:tcW w:w="851"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2"/>
                <w:szCs w:val="22"/>
              </w:rPr>
            </w:pPr>
            <w:r>
              <w:rPr>
                <w:rFonts w:hint="eastAsia" w:ascii="仿宋" w:eastAsia="仿宋"/>
                <w:b/>
                <w:kern w:val="0"/>
                <w:sz w:val="22"/>
                <w:szCs w:val="22"/>
              </w:rPr>
              <w:t>13.67　</w:t>
            </w:r>
          </w:p>
        </w:tc>
        <w:tc>
          <w:tcPr>
            <w:tcW w:w="986"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2"/>
                <w:szCs w:val="22"/>
              </w:rPr>
            </w:pPr>
            <w:r>
              <w:rPr>
                <w:rFonts w:hint="eastAsia" w:ascii="仿宋" w:eastAsia="仿宋"/>
                <w:b/>
                <w:kern w:val="0"/>
                <w:sz w:val="22"/>
                <w:szCs w:val="22"/>
              </w:rPr>
              <w:t>13.67　</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2"/>
                <w:szCs w:val="22"/>
              </w:rPr>
            </w:pPr>
            <w:r>
              <w:rPr>
                <w:rFonts w:hint="eastAsia" w:ascii="仿宋" w:eastAsia="仿宋"/>
                <w:b/>
                <w:kern w:val="0"/>
                <w:sz w:val="22"/>
                <w:szCs w:val="22"/>
              </w:rPr>
              <w:t>13.67　</w:t>
            </w:r>
          </w:p>
        </w:tc>
        <w:tc>
          <w:tcPr>
            <w:tcW w:w="1173"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158"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86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90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r>
      <w:tr>
        <w:tblPrEx>
          <w:tblLayout w:type="fixed"/>
          <w:tblCellMar>
            <w:top w:w="0" w:type="dxa"/>
            <w:left w:w="0" w:type="dxa"/>
            <w:bottom w:w="0" w:type="dxa"/>
            <w:right w:w="0" w:type="dxa"/>
          </w:tblCellMar>
        </w:tblPrEx>
        <w:trPr>
          <w:trHeight w:val="435" w:hRule="atLeast"/>
        </w:trPr>
        <w:tc>
          <w:tcPr>
            <w:tcW w:w="1187" w:type="dxa"/>
            <w:tcBorders>
              <w:top w:val="single" w:color="auto" w:sz="8" w:space="0"/>
              <w:left w:val="single" w:color="auto" w:sz="8" w:space="0"/>
              <w:bottom w:val="single" w:color="auto" w:sz="8" w:space="0"/>
              <w:right w:val="single" w:color="auto" w:sz="8" w:space="0"/>
            </w:tcBorders>
            <w:vAlign w:val="center"/>
          </w:tcPr>
          <w:p>
            <w:pPr>
              <w:rPr>
                <w:rFonts w:ascii="仿宋" w:eastAsia="仿宋"/>
                <w:b/>
                <w:kern w:val="0"/>
                <w:sz w:val="24"/>
              </w:rPr>
            </w:pPr>
            <w:r>
              <w:rPr>
                <w:rFonts w:hint="eastAsia" w:ascii="仿宋" w:eastAsia="仿宋"/>
                <w:b/>
                <w:kern w:val="0"/>
                <w:sz w:val="24"/>
              </w:rPr>
              <w:t>2080506</w:t>
            </w:r>
          </w:p>
        </w:tc>
        <w:tc>
          <w:tcPr>
            <w:tcW w:w="2357" w:type="dxa"/>
            <w:tcBorders>
              <w:top w:val="single" w:color="auto" w:sz="8" w:space="0"/>
              <w:left w:val="single" w:color="auto" w:sz="8" w:space="0"/>
              <w:bottom w:val="single" w:color="auto" w:sz="8" w:space="0"/>
              <w:right w:val="single" w:color="auto" w:sz="8" w:space="0"/>
            </w:tcBorders>
            <w:vAlign w:val="center"/>
          </w:tcPr>
          <w:p>
            <w:pPr>
              <w:rPr>
                <w:rFonts w:ascii="仿宋" w:eastAsia="仿宋"/>
                <w:b/>
                <w:kern w:val="0"/>
                <w:sz w:val="24"/>
              </w:rPr>
            </w:pPr>
            <w:r>
              <w:rPr>
                <w:rFonts w:hint="eastAsia" w:ascii="仿宋" w:eastAsia="仿宋"/>
                <w:b/>
                <w:kern w:val="0"/>
                <w:sz w:val="24"/>
              </w:rPr>
              <w:t>机关事业单位职业年金缴费支出</w:t>
            </w:r>
          </w:p>
        </w:tc>
        <w:tc>
          <w:tcPr>
            <w:tcW w:w="851"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2"/>
                <w:szCs w:val="22"/>
              </w:rPr>
            </w:pPr>
            <w:r>
              <w:rPr>
                <w:rFonts w:hint="eastAsia" w:ascii="仿宋" w:eastAsia="仿宋"/>
                <w:b/>
                <w:kern w:val="0"/>
                <w:sz w:val="22"/>
                <w:szCs w:val="22"/>
              </w:rPr>
              <w:t>8.72　</w:t>
            </w:r>
          </w:p>
        </w:tc>
        <w:tc>
          <w:tcPr>
            <w:tcW w:w="986"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2"/>
                <w:szCs w:val="22"/>
              </w:rPr>
            </w:pPr>
            <w:r>
              <w:rPr>
                <w:rFonts w:hint="eastAsia" w:ascii="仿宋" w:eastAsia="仿宋"/>
                <w:b/>
                <w:kern w:val="0"/>
                <w:sz w:val="22"/>
                <w:szCs w:val="22"/>
              </w:rPr>
              <w:t>8.72　</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2"/>
                <w:szCs w:val="22"/>
              </w:rPr>
            </w:pPr>
            <w:r>
              <w:rPr>
                <w:rFonts w:hint="eastAsia" w:ascii="仿宋" w:eastAsia="仿宋"/>
                <w:b/>
                <w:kern w:val="0"/>
                <w:sz w:val="22"/>
                <w:szCs w:val="22"/>
              </w:rPr>
              <w:t>8.72　</w:t>
            </w:r>
          </w:p>
        </w:tc>
        <w:tc>
          <w:tcPr>
            <w:tcW w:w="1173"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158"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86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90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r>
      <w:tr>
        <w:tblPrEx>
          <w:tblLayout w:type="fixed"/>
          <w:tblCellMar>
            <w:top w:w="0" w:type="dxa"/>
            <w:left w:w="0" w:type="dxa"/>
            <w:bottom w:w="0" w:type="dxa"/>
            <w:right w:w="0" w:type="dxa"/>
          </w:tblCellMar>
        </w:tblPrEx>
        <w:trPr>
          <w:trHeight w:val="455" w:hRule="atLeast"/>
        </w:trPr>
        <w:tc>
          <w:tcPr>
            <w:tcW w:w="1187" w:type="dxa"/>
            <w:tcBorders>
              <w:top w:val="single" w:color="auto" w:sz="8" w:space="0"/>
              <w:left w:val="single" w:color="auto" w:sz="8" w:space="0"/>
              <w:bottom w:val="single" w:color="auto" w:sz="8" w:space="0"/>
              <w:right w:val="single" w:color="auto" w:sz="8" w:space="0"/>
            </w:tcBorders>
            <w:vAlign w:val="center"/>
          </w:tcPr>
          <w:p>
            <w:pPr>
              <w:rPr>
                <w:rFonts w:ascii="仿宋" w:eastAsia="仿宋"/>
                <w:b/>
                <w:kern w:val="0"/>
                <w:sz w:val="24"/>
              </w:rPr>
            </w:pPr>
            <w:r>
              <w:rPr>
                <w:rFonts w:hint="eastAsia" w:ascii="仿宋" w:eastAsia="仿宋"/>
                <w:b/>
                <w:kern w:val="0"/>
                <w:sz w:val="24"/>
              </w:rPr>
              <w:t>2101101</w:t>
            </w:r>
          </w:p>
        </w:tc>
        <w:tc>
          <w:tcPr>
            <w:tcW w:w="2357" w:type="dxa"/>
            <w:tcBorders>
              <w:top w:val="single" w:color="auto" w:sz="8" w:space="0"/>
              <w:left w:val="single" w:color="auto" w:sz="8" w:space="0"/>
              <w:bottom w:val="single" w:color="auto" w:sz="8" w:space="0"/>
              <w:right w:val="single" w:color="auto" w:sz="8" w:space="0"/>
            </w:tcBorders>
            <w:vAlign w:val="center"/>
          </w:tcPr>
          <w:p>
            <w:pPr>
              <w:rPr>
                <w:rFonts w:ascii="仿宋" w:eastAsia="仿宋"/>
                <w:b/>
                <w:kern w:val="0"/>
                <w:sz w:val="24"/>
              </w:rPr>
            </w:pPr>
            <w:r>
              <w:rPr>
                <w:rFonts w:hint="eastAsia" w:ascii="仿宋" w:eastAsia="仿宋"/>
                <w:b/>
                <w:kern w:val="0"/>
                <w:sz w:val="24"/>
              </w:rPr>
              <w:t>行政单位医疗</w:t>
            </w:r>
          </w:p>
        </w:tc>
        <w:tc>
          <w:tcPr>
            <w:tcW w:w="851"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2"/>
                <w:szCs w:val="22"/>
              </w:rPr>
            </w:pPr>
            <w:r>
              <w:rPr>
                <w:rFonts w:hint="eastAsia" w:ascii="仿宋" w:eastAsia="仿宋"/>
                <w:b/>
                <w:kern w:val="0"/>
                <w:sz w:val="22"/>
                <w:szCs w:val="22"/>
              </w:rPr>
              <w:t>8.72　</w:t>
            </w:r>
          </w:p>
        </w:tc>
        <w:tc>
          <w:tcPr>
            <w:tcW w:w="986"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2"/>
                <w:szCs w:val="22"/>
              </w:rPr>
            </w:pPr>
            <w:r>
              <w:rPr>
                <w:rFonts w:hint="eastAsia" w:ascii="仿宋" w:eastAsia="仿宋"/>
                <w:b/>
                <w:kern w:val="0"/>
                <w:sz w:val="22"/>
                <w:szCs w:val="22"/>
              </w:rPr>
              <w:t>8.72　</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2"/>
                <w:szCs w:val="22"/>
              </w:rPr>
            </w:pPr>
            <w:r>
              <w:rPr>
                <w:rFonts w:hint="eastAsia" w:ascii="仿宋" w:eastAsia="仿宋"/>
                <w:b/>
                <w:kern w:val="0"/>
                <w:sz w:val="22"/>
                <w:szCs w:val="22"/>
              </w:rPr>
              <w:t>8.72　</w:t>
            </w:r>
          </w:p>
        </w:tc>
        <w:tc>
          <w:tcPr>
            <w:tcW w:w="1173"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158"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86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90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r>
      <w:tr>
        <w:tblPrEx>
          <w:tblLayout w:type="fixed"/>
          <w:tblCellMar>
            <w:top w:w="0" w:type="dxa"/>
            <w:left w:w="0" w:type="dxa"/>
            <w:bottom w:w="0" w:type="dxa"/>
            <w:right w:w="0" w:type="dxa"/>
          </w:tblCellMar>
        </w:tblPrEx>
        <w:trPr>
          <w:trHeight w:val="446" w:hRule="atLeast"/>
        </w:trPr>
        <w:tc>
          <w:tcPr>
            <w:tcW w:w="1187" w:type="dxa"/>
            <w:tcBorders>
              <w:top w:val="single" w:color="auto" w:sz="8" w:space="0"/>
              <w:left w:val="single" w:color="auto" w:sz="8" w:space="0"/>
              <w:bottom w:val="single" w:color="auto" w:sz="8" w:space="0"/>
              <w:right w:val="single" w:color="auto" w:sz="8" w:space="0"/>
            </w:tcBorders>
            <w:vAlign w:val="center"/>
          </w:tcPr>
          <w:p>
            <w:pPr>
              <w:rPr>
                <w:rFonts w:ascii="仿宋" w:eastAsia="仿宋"/>
                <w:b/>
                <w:kern w:val="0"/>
                <w:sz w:val="24"/>
              </w:rPr>
            </w:pPr>
            <w:r>
              <w:rPr>
                <w:rFonts w:hint="eastAsia" w:ascii="仿宋" w:eastAsia="仿宋"/>
                <w:b/>
                <w:kern w:val="0"/>
                <w:sz w:val="24"/>
              </w:rPr>
              <w:t>2080505</w:t>
            </w:r>
          </w:p>
        </w:tc>
        <w:tc>
          <w:tcPr>
            <w:tcW w:w="2357" w:type="dxa"/>
            <w:tcBorders>
              <w:top w:val="single" w:color="auto" w:sz="8" w:space="0"/>
              <w:left w:val="single" w:color="auto" w:sz="8" w:space="0"/>
              <w:bottom w:val="single" w:color="auto" w:sz="8" w:space="0"/>
              <w:right w:val="single" w:color="auto" w:sz="8" w:space="0"/>
            </w:tcBorders>
            <w:vAlign w:val="center"/>
          </w:tcPr>
          <w:p>
            <w:pPr>
              <w:rPr>
                <w:rFonts w:ascii="仿宋" w:eastAsia="仿宋"/>
                <w:b/>
                <w:kern w:val="0"/>
                <w:sz w:val="24"/>
              </w:rPr>
            </w:pPr>
            <w:r>
              <w:rPr>
                <w:rFonts w:hint="eastAsia" w:ascii="仿宋" w:eastAsia="仿宋"/>
                <w:b/>
                <w:kern w:val="0"/>
                <w:sz w:val="24"/>
              </w:rPr>
              <w:t>机关事业单位基本养老保险缴费支出</w:t>
            </w:r>
          </w:p>
        </w:tc>
        <w:tc>
          <w:tcPr>
            <w:tcW w:w="851"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2"/>
                <w:szCs w:val="22"/>
              </w:rPr>
            </w:pPr>
            <w:r>
              <w:rPr>
                <w:rFonts w:hint="eastAsia" w:ascii="仿宋" w:eastAsia="仿宋"/>
                <w:b/>
                <w:kern w:val="0"/>
                <w:sz w:val="22"/>
                <w:szCs w:val="22"/>
              </w:rPr>
              <w:t>21.79　</w:t>
            </w:r>
          </w:p>
        </w:tc>
        <w:tc>
          <w:tcPr>
            <w:tcW w:w="986"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2"/>
                <w:szCs w:val="22"/>
              </w:rPr>
            </w:pPr>
            <w:r>
              <w:rPr>
                <w:rFonts w:hint="eastAsia" w:ascii="仿宋" w:eastAsia="仿宋"/>
                <w:b/>
                <w:kern w:val="0"/>
                <w:sz w:val="22"/>
                <w:szCs w:val="22"/>
              </w:rPr>
              <w:t>21.79　</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2"/>
                <w:szCs w:val="22"/>
              </w:rPr>
            </w:pPr>
            <w:r>
              <w:rPr>
                <w:rFonts w:hint="eastAsia" w:ascii="仿宋" w:eastAsia="仿宋"/>
                <w:b/>
                <w:kern w:val="0"/>
                <w:sz w:val="22"/>
                <w:szCs w:val="22"/>
              </w:rPr>
              <w:t>21.79　</w:t>
            </w:r>
          </w:p>
        </w:tc>
        <w:tc>
          <w:tcPr>
            <w:tcW w:w="1173"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158"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86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90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r>
      <w:tr>
        <w:tblPrEx>
          <w:tblLayout w:type="fixed"/>
          <w:tblCellMar>
            <w:top w:w="0" w:type="dxa"/>
            <w:left w:w="0" w:type="dxa"/>
            <w:bottom w:w="0" w:type="dxa"/>
            <w:right w:w="0" w:type="dxa"/>
          </w:tblCellMar>
        </w:tblPrEx>
        <w:trPr>
          <w:trHeight w:val="439" w:hRule="atLeast"/>
        </w:trPr>
        <w:tc>
          <w:tcPr>
            <w:tcW w:w="1187" w:type="dxa"/>
            <w:tcBorders>
              <w:top w:val="single" w:color="auto" w:sz="8" w:space="0"/>
              <w:left w:val="single" w:color="auto" w:sz="8" w:space="0"/>
              <w:bottom w:val="single" w:color="auto" w:sz="8" w:space="0"/>
              <w:right w:val="single" w:color="auto" w:sz="8" w:space="0"/>
            </w:tcBorders>
            <w:vAlign w:val="center"/>
          </w:tcPr>
          <w:p>
            <w:pPr>
              <w:rPr>
                <w:rFonts w:ascii="仿宋" w:eastAsia="仿宋"/>
                <w:b/>
                <w:kern w:val="0"/>
                <w:sz w:val="24"/>
              </w:rPr>
            </w:pPr>
            <w:r>
              <w:rPr>
                <w:rFonts w:hint="eastAsia" w:ascii="仿宋" w:eastAsia="仿宋"/>
                <w:b/>
                <w:kern w:val="0"/>
                <w:sz w:val="24"/>
              </w:rPr>
              <w:t>2101103</w:t>
            </w:r>
          </w:p>
        </w:tc>
        <w:tc>
          <w:tcPr>
            <w:tcW w:w="2357" w:type="dxa"/>
            <w:tcBorders>
              <w:top w:val="single" w:color="auto" w:sz="8" w:space="0"/>
              <w:left w:val="single" w:color="auto" w:sz="8" w:space="0"/>
              <w:bottom w:val="single" w:color="auto" w:sz="8" w:space="0"/>
              <w:right w:val="single" w:color="auto" w:sz="8" w:space="0"/>
            </w:tcBorders>
            <w:vAlign w:val="center"/>
          </w:tcPr>
          <w:p>
            <w:pPr>
              <w:rPr>
                <w:rFonts w:ascii="仿宋" w:eastAsia="仿宋"/>
                <w:b/>
                <w:kern w:val="0"/>
                <w:sz w:val="24"/>
              </w:rPr>
            </w:pPr>
            <w:r>
              <w:rPr>
                <w:rFonts w:hint="eastAsia" w:ascii="仿宋" w:eastAsia="仿宋"/>
                <w:b/>
                <w:kern w:val="0"/>
                <w:sz w:val="24"/>
              </w:rPr>
              <w:t>公务员医疗补助</w:t>
            </w:r>
          </w:p>
        </w:tc>
        <w:tc>
          <w:tcPr>
            <w:tcW w:w="851"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2"/>
                <w:szCs w:val="22"/>
              </w:rPr>
            </w:pPr>
            <w:r>
              <w:rPr>
                <w:rFonts w:hint="eastAsia" w:ascii="仿宋" w:eastAsia="仿宋"/>
                <w:b/>
                <w:kern w:val="0"/>
                <w:sz w:val="22"/>
                <w:szCs w:val="22"/>
              </w:rPr>
              <w:t>7.34　</w:t>
            </w:r>
          </w:p>
        </w:tc>
        <w:tc>
          <w:tcPr>
            <w:tcW w:w="986"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2"/>
                <w:szCs w:val="22"/>
              </w:rPr>
            </w:pPr>
            <w:r>
              <w:rPr>
                <w:rFonts w:hint="eastAsia" w:ascii="仿宋" w:eastAsia="仿宋"/>
                <w:b/>
                <w:kern w:val="0"/>
                <w:sz w:val="22"/>
                <w:szCs w:val="22"/>
              </w:rPr>
              <w:t>7.34　</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2"/>
                <w:szCs w:val="22"/>
              </w:rPr>
            </w:pPr>
            <w:r>
              <w:rPr>
                <w:rFonts w:hint="eastAsia" w:ascii="仿宋" w:eastAsia="仿宋"/>
                <w:b/>
                <w:kern w:val="0"/>
                <w:sz w:val="22"/>
                <w:szCs w:val="22"/>
              </w:rPr>
              <w:t>7.34　</w:t>
            </w:r>
          </w:p>
        </w:tc>
        <w:tc>
          <w:tcPr>
            <w:tcW w:w="1173"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158"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86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90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r>
    </w:tbl>
    <w:p>
      <w:pPr>
        <w:rPr>
          <w:rFonts w:ascii="黑体" w:eastAsia="黑体"/>
          <w:kern w:val="0"/>
          <w:sz w:val="24"/>
        </w:rPr>
      </w:pPr>
      <w:r>
        <w:rPr>
          <w:rFonts w:hint="eastAsia" w:ascii="黑体" w:eastAsia="黑体"/>
          <w:kern w:val="0"/>
          <w:sz w:val="32"/>
          <w:szCs w:val="32"/>
        </w:rPr>
        <w:t>九、部门支出总表</w:t>
      </w:r>
    </w:p>
    <w:p>
      <w:pPr>
        <w:jc w:val="center"/>
        <w:rPr>
          <w:rFonts w:ascii="仿宋" w:eastAsia="仿宋"/>
          <w:b/>
          <w:kern w:val="0"/>
          <w:sz w:val="32"/>
          <w:szCs w:val="32"/>
        </w:rPr>
      </w:pPr>
      <w:r>
        <w:rPr>
          <w:rFonts w:hint="eastAsia" w:ascii="仿宋" w:eastAsia="仿宋"/>
          <w:b/>
          <w:kern w:val="0"/>
          <w:sz w:val="32"/>
          <w:szCs w:val="32"/>
        </w:rPr>
        <w:t>部门支出总表</w:t>
      </w:r>
    </w:p>
    <w:p>
      <w:pPr>
        <w:rPr>
          <w:rFonts w:ascii="仿宋" w:eastAsia="仿宋"/>
          <w:kern w:val="0"/>
          <w:sz w:val="28"/>
          <w:szCs w:val="28"/>
        </w:rPr>
      </w:pPr>
      <w:r>
        <w:rPr>
          <w:rFonts w:hint="eastAsia" w:ascii="仿宋" w:eastAsia="仿宋"/>
          <w:kern w:val="0"/>
          <w:sz w:val="32"/>
          <w:szCs w:val="32"/>
        </w:rPr>
        <w:t xml:space="preserve">                                        </w:t>
      </w:r>
      <w:r>
        <w:rPr>
          <w:rFonts w:hint="eastAsia" w:ascii="仿宋" w:eastAsia="仿宋"/>
          <w:kern w:val="0"/>
          <w:sz w:val="28"/>
          <w:szCs w:val="28"/>
        </w:rPr>
        <w:t xml:space="preserve">                                                    单位：万元</w:t>
      </w:r>
    </w:p>
    <w:tbl>
      <w:tblPr>
        <w:tblStyle w:val="5"/>
        <w:tblW w:w="13150" w:type="dxa"/>
        <w:tblInd w:w="10" w:type="dxa"/>
        <w:tblLayout w:type="fixed"/>
        <w:tblCellMar>
          <w:top w:w="0" w:type="dxa"/>
          <w:left w:w="0" w:type="dxa"/>
          <w:bottom w:w="0" w:type="dxa"/>
          <w:right w:w="0" w:type="dxa"/>
        </w:tblCellMar>
      </w:tblPr>
      <w:tblGrid>
        <w:gridCol w:w="1185"/>
        <w:gridCol w:w="2835"/>
        <w:gridCol w:w="1740"/>
        <w:gridCol w:w="1740"/>
        <w:gridCol w:w="1510"/>
        <w:gridCol w:w="1440"/>
        <w:gridCol w:w="1440"/>
        <w:gridCol w:w="1260"/>
      </w:tblGrid>
      <w:tr>
        <w:tblPrEx>
          <w:tblLayout w:type="fixed"/>
          <w:tblCellMar>
            <w:top w:w="0" w:type="dxa"/>
            <w:left w:w="0" w:type="dxa"/>
            <w:bottom w:w="0" w:type="dxa"/>
            <w:right w:w="0" w:type="dxa"/>
          </w:tblCellMar>
        </w:tblPrEx>
        <w:trPr>
          <w:trHeight w:val="444" w:hRule="atLeast"/>
        </w:trPr>
        <w:tc>
          <w:tcPr>
            <w:tcW w:w="402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kern w:val="0"/>
                <w:sz w:val="24"/>
              </w:rPr>
            </w:pPr>
            <w:r>
              <w:rPr>
                <w:rFonts w:hint="eastAsia" w:ascii="仿宋" w:eastAsia="仿宋"/>
                <w:b/>
                <w:kern w:val="0"/>
                <w:sz w:val="24"/>
              </w:rPr>
              <w:t>功能分类科目</w:t>
            </w:r>
          </w:p>
        </w:tc>
        <w:tc>
          <w:tcPr>
            <w:tcW w:w="1740"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 w:eastAsia="仿宋"/>
                <w:kern w:val="0"/>
                <w:sz w:val="24"/>
              </w:rPr>
            </w:pPr>
            <w:r>
              <w:rPr>
                <w:rFonts w:hint="eastAsia" w:ascii="仿宋" w:eastAsia="仿宋"/>
                <w:b/>
                <w:kern w:val="0"/>
                <w:sz w:val="24"/>
              </w:rPr>
              <w:t>合计</w:t>
            </w:r>
          </w:p>
        </w:tc>
        <w:tc>
          <w:tcPr>
            <w:tcW w:w="1740"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 w:eastAsia="仿宋"/>
                <w:kern w:val="0"/>
                <w:sz w:val="24"/>
              </w:rPr>
            </w:pPr>
            <w:r>
              <w:rPr>
                <w:rFonts w:hint="eastAsia" w:ascii="仿宋" w:eastAsia="仿宋"/>
                <w:b/>
                <w:kern w:val="0"/>
                <w:sz w:val="24"/>
              </w:rPr>
              <w:t>基本支出</w:t>
            </w:r>
          </w:p>
        </w:tc>
        <w:tc>
          <w:tcPr>
            <w:tcW w:w="1510"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 w:eastAsia="仿宋"/>
                <w:kern w:val="0"/>
                <w:sz w:val="24"/>
              </w:rPr>
            </w:pPr>
            <w:r>
              <w:rPr>
                <w:rFonts w:hint="eastAsia" w:ascii="仿宋" w:eastAsia="仿宋"/>
                <w:b/>
                <w:kern w:val="0"/>
                <w:sz w:val="24"/>
              </w:rPr>
              <w:t>项目支出</w:t>
            </w:r>
          </w:p>
        </w:tc>
        <w:tc>
          <w:tcPr>
            <w:tcW w:w="1440"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 w:eastAsia="仿宋"/>
                <w:kern w:val="0"/>
                <w:sz w:val="24"/>
              </w:rPr>
            </w:pPr>
            <w:r>
              <w:rPr>
                <w:rFonts w:hint="eastAsia" w:ascii="仿宋" w:eastAsia="仿宋"/>
                <w:b/>
                <w:kern w:val="0"/>
                <w:sz w:val="24"/>
              </w:rPr>
              <w:t>上缴上级支出</w:t>
            </w:r>
          </w:p>
        </w:tc>
        <w:tc>
          <w:tcPr>
            <w:tcW w:w="1440"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 w:eastAsia="仿宋"/>
                <w:kern w:val="0"/>
                <w:sz w:val="24"/>
              </w:rPr>
            </w:pPr>
            <w:r>
              <w:rPr>
                <w:rFonts w:hint="eastAsia" w:ascii="仿宋" w:eastAsia="仿宋"/>
                <w:b/>
                <w:kern w:val="0"/>
                <w:sz w:val="24"/>
              </w:rPr>
              <w:t>事业单位经营支出</w:t>
            </w:r>
          </w:p>
        </w:tc>
        <w:tc>
          <w:tcPr>
            <w:tcW w:w="1260"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 w:eastAsia="仿宋"/>
                <w:kern w:val="0"/>
                <w:sz w:val="24"/>
              </w:rPr>
            </w:pPr>
            <w:r>
              <w:rPr>
                <w:rFonts w:hint="eastAsia" w:ascii="仿宋" w:eastAsia="仿宋"/>
                <w:b/>
                <w:kern w:val="0"/>
                <w:sz w:val="24"/>
              </w:rPr>
              <w:t>对下级单位补助支出</w:t>
            </w:r>
          </w:p>
        </w:tc>
      </w:tr>
      <w:tr>
        <w:tblPrEx>
          <w:tblLayout w:type="fixed"/>
          <w:tblCellMar>
            <w:top w:w="0" w:type="dxa"/>
            <w:left w:w="0" w:type="dxa"/>
            <w:bottom w:w="0" w:type="dxa"/>
            <w:right w:w="0" w:type="dxa"/>
          </w:tblCellMar>
        </w:tblPrEx>
        <w:trPr>
          <w:trHeight w:val="450" w:hRule="atLeast"/>
        </w:trPr>
        <w:tc>
          <w:tcPr>
            <w:tcW w:w="1185"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kern w:val="0"/>
                <w:sz w:val="24"/>
              </w:rPr>
            </w:pPr>
            <w:r>
              <w:rPr>
                <w:rFonts w:hint="eastAsia" w:ascii="仿宋" w:eastAsia="仿宋"/>
                <w:b/>
                <w:kern w:val="0"/>
                <w:sz w:val="24"/>
              </w:rPr>
              <w:t>科目编码</w:t>
            </w:r>
          </w:p>
        </w:tc>
        <w:tc>
          <w:tcPr>
            <w:tcW w:w="2835"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kern w:val="0"/>
                <w:sz w:val="24"/>
              </w:rPr>
            </w:pPr>
            <w:r>
              <w:rPr>
                <w:rFonts w:hint="eastAsia" w:ascii="仿宋" w:eastAsia="仿宋"/>
                <w:b/>
                <w:kern w:val="0"/>
                <w:sz w:val="24"/>
              </w:rPr>
              <w:t>科目名称</w:t>
            </w:r>
          </w:p>
        </w:tc>
        <w:tc>
          <w:tcPr>
            <w:tcW w:w="1740" w:type="dxa"/>
            <w:vMerge w:val="continue"/>
            <w:tcBorders>
              <w:top w:val="single" w:color="000000" w:sz="8" w:space="0"/>
              <w:left w:val="single" w:color="000000" w:sz="8" w:space="0"/>
              <w:bottom w:val="single" w:color="000000" w:sz="8" w:space="0"/>
              <w:right w:val="single" w:color="000000" w:sz="8" w:space="0"/>
            </w:tcBorders>
            <w:vAlign w:val="center"/>
          </w:tcPr>
          <w:p/>
        </w:tc>
        <w:tc>
          <w:tcPr>
            <w:tcW w:w="1740" w:type="dxa"/>
            <w:vMerge w:val="continue"/>
            <w:tcBorders>
              <w:top w:val="single" w:color="000000" w:sz="8" w:space="0"/>
              <w:left w:val="single" w:color="000000" w:sz="8" w:space="0"/>
              <w:bottom w:val="single" w:color="000000" w:sz="8" w:space="0"/>
              <w:right w:val="single" w:color="000000" w:sz="8" w:space="0"/>
            </w:tcBorders>
            <w:vAlign w:val="center"/>
          </w:tcPr>
          <w:p/>
        </w:tc>
        <w:tc>
          <w:tcPr>
            <w:tcW w:w="1510" w:type="dxa"/>
            <w:vMerge w:val="continue"/>
            <w:tcBorders>
              <w:top w:val="single" w:color="000000" w:sz="8" w:space="0"/>
              <w:left w:val="single" w:color="000000" w:sz="8" w:space="0"/>
              <w:bottom w:val="single" w:color="000000" w:sz="8" w:space="0"/>
              <w:right w:val="single" w:color="000000" w:sz="8" w:space="0"/>
            </w:tcBorders>
            <w:vAlign w:val="center"/>
          </w:tcPr>
          <w:p/>
        </w:tc>
        <w:tc>
          <w:tcPr>
            <w:tcW w:w="1440" w:type="dxa"/>
            <w:vMerge w:val="continue"/>
            <w:tcBorders>
              <w:top w:val="single" w:color="000000" w:sz="8" w:space="0"/>
              <w:left w:val="single" w:color="000000" w:sz="8" w:space="0"/>
              <w:bottom w:val="single" w:color="000000" w:sz="8" w:space="0"/>
              <w:right w:val="single" w:color="000000" w:sz="8" w:space="0"/>
            </w:tcBorders>
            <w:vAlign w:val="center"/>
          </w:tcPr>
          <w:p/>
        </w:tc>
        <w:tc>
          <w:tcPr>
            <w:tcW w:w="1440" w:type="dxa"/>
            <w:vMerge w:val="continue"/>
            <w:tcBorders>
              <w:top w:val="single" w:color="000000" w:sz="8" w:space="0"/>
              <w:left w:val="single" w:color="000000" w:sz="8" w:space="0"/>
              <w:bottom w:val="single" w:color="000000" w:sz="8" w:space="0"/>
              <w:right w:val="single" w:color="000000" w:sz="8" w:space="0"/>
            </w:tcBorders>
            <w:vAlign w:val="center"/>
          </w:tcPr>
          <w:p/>
        </w:tc>
        <w:tc>
          <w:tcPr>
            <w:tcW w:w="1260" w:type="dxa"/>
            <w:vMerge w:val="continue"/>
            <w:tcBorders>
              <w:top w:val="single" w:color="000000" w:sz="8" w:space="0"/>
              <w:left w:val="single" w:color="000000" w:sz="8" w:space="0"/>
              <w:bottom w:val="single" w:color="000000" w:sz="8" w:space="0"/>
              <w:right w:val="single" w:color="000000" w:sz="8" w:space="0"/>
            </w:tcBorders>
            <w:vAlign w:val="center"/>
          </w:tcPr>
          <w:p/>
        </w:tc>
      </w:tr>
      <w:tr>
        <w:tblPrEx>
          <w:tblLayout w:type="fixed"/>
          <w:tblCellMar>
            <w:top w:w="0" w:type="dxa"/>
            <w:left w:w="0" w:type="dxa"/>
            <w:bottom w:w="0" w:type="dxa"/>
            <w:right w:w="0" w:type="dxa"/>
          </w:tblCellMar>
        </w:tblPrEx>
        <w:trPr>
          <w:trHeight w:val="443" w:hRule="atLeast"/>
        </w:trPr>
        <w:tc>
          <w:tcPr>
            <w:tcW w:w="1185"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kern w:val="0"/>
                <w:sz w:val="18"/>
                <w:szCs w:val="18"/>
              </w:rPr>
            </w:pPr>
          </w:p>
        </w:tc>
        <w:tc>
          <w:tcPr>
            <w:tcW w:w="2835"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4"/>
              </w:rPr>
              <w:t>中国共产党青铜峡市委员会老干部局</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4"/>
              </w:rPr>
              <w:t>297.40</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4"/>
              </w:rPr>
              <w:t>297.40</w:t>
            </w:r>
          </w:p>
        </w:tc>
        <w:tc>
          <w:tcPr>
            <w:tcW w:w="1510"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4"/>
              </w:rPr>
              <w:t>54</w:t>
            </w:r>
          </w:p>
        </w:tc>
        <w:tc>
          <w:tcPr>
            <w:tcW w:w="1440"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kern w:val="0"/>
                <w:sz w:val="18"/>
                <w:szCs w:val="18"/>
              </w:rPr>
            </w:pPr>
          </w:p>
        </w:tc>
      </w:tr>
      <w:tr>
        <w:tblPrEx>
          <w:tblLayout w:type="fixed"/>
          <w:tblCellMar>
            <w:top w:w="0" w:type="dxa"/>
            <w:left w:w="0" w:type="dxa"/>
            <w:bottom w:w="0" w:type="dxa"/>
            <w:right w:w="0" w:type="dxa"/>
          </w:tblCellMar>
        </w:tblPrEx>
        <w:trPr>
          <w:trHeight w:val="449" w:hRule="atLeast"/>
        </w:trPr>
        <w:tc>
          <w:tcPr>
            <w:tcW w:w="1185"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2835" w:type="dxa"/>
            <w:tcBorders>
              <w:top w:val="single" w:color="auto" w:sz="8" w:space="0"/>
              <w:left w:val="single" w:color="auto" w:sz="8" w:space="0"/>
              <w:bottom w:val="single" w:color="auto" w:sz="8" w:space="0"/>
              <w:right w:val="single" w:color="auto" w:sz="8" w:space="0"/>
            </w:tcBorders>
            <w:vAlign w:val="center"/>
          </w:tcPr>
          <w:p>
            <w:pPr>
              <w:rPr>
                <w:rFonts w:ascii="仿宋" w:eastAsia="仿宋"/>
                <w:b/>
                <w:kern w:val="0"/>
                <w:sz w:val="24"/>
              </w:rPr>
            </w:pPr>
            <w:r>
              <w:rPr>
                <w:rFonts w:hint="eastAsia" w:ascii="仿宋" w:eastAsia="仿宋"/>
                <w:b/>
                <w:kern w:val="0"/>
                <w:sz w:val="24"/>
              </w:rPr>
              <w:t>中国共产党青铜峡市委员会老干部局本级</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4"/>
              </w:rPr>
              <w:t>297.40</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4"/>
              </w:rPr>
              <w:t>297.40</w:t>
            </w:r>
          </w:p>
        </w:tc>
        <w:tc>
          <w:tcPr>
            <w:tcW w:w="1510"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4"/>
              </w:rPr>
              <w:t>54</w:t>
            </w: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r>
      <w:tr>
        <w:tblPrEx>
          <w:tblLayout w:type="fixed"/>
          <w:tblCellMar>
            <w:top w:w="0" w:type="dxa"/>
            <w:left w:w="0" w:type="dxa"/>
            <w:bottom w:w="0" w:type="dxa"/>
            <w:right w:w="0" w:type="dxa"/>
          </w:tblCellMar>
        </w:tblPrEx>
        <w:trPr>
          <w:trHeight w:val="455" w:hRule="atLeast"/>
        </w:trPr>
        <w:tc>
          <w:tcPr>
            <w:tcW w:w="1185" w:type="dxa"/>
            <w:tcBorders>
              <w:top w:val="single" w:color="auto" w:sz="8" w:space="0"/>
              <w:left w:val="single" w:color="auto" w:sz="8" w:space="0"/>
              <w:bottom w:val="single" w:color="auto" w:sz="8" w:space="0"/>
              <w:right w:val="single" w:color="auto" w:sz="8" w:space="0"/>
            </w:tcBorders>
            <w:vAlign w:val="center"/>
          </w:tcPr>
          <w:p>
            <w:pPr>
              <w:rPr>
                <w:rFonts w:ascii="仿宋" w:eastAsia="仿宋"/>
                <w:b/>
                <w:kern w:val="0"/>
                <w:sz w:val="24"/>
              </w:rPr>
            </w:pPr>
            <w:r>
              <w:rPr>
                <w:rFonts w:hint="eastAsia" w:ascii="仿宋" w:eastAsia="仿宋"/>
                <w:b/>
                <w:kern w:val="0"/>
                <w:sz w:val="24"/>
              </w:rPr>
              <w:t>2080503</w:t>
            </w:r>
          </w:p>
        </w:tc>
        <w:tc>
          <w:tcPr>
            <w:tcW w:w="2835"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4"/>
              </w:rPr>
              <w:t>离退休人员管理机构</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2"/>
                <w:szCs w:val="22"/>
              </w:rPr>
            </w:pPr>
            <w:r>
              <w:rPr>
                <w:rFonts w:hint="eastAsia" w:ascii="仿宋" w:eastAsia="仿宋"/>
                <w:b/>
                <w:kern w:val="0"/>
                <w:sz w:val="22"/>
                <w:szCs w:val="22"/>
              </w:rPr>
              <w:t>224.67</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2"/>
                <w:szCs w:val="22"/>
              </w:rPr>
            </w:pPr>
            <w:r>
              <w:rPr>
                <w:rFonts w:hint="eastAsia" w:ascii="仿宋" w:eastAsia="仿宋"/>
                <w:b/>
                <w:kern w:val="0"/>
                <w:sz w:val="22"/>
                <w:szCs w:val="22"/>
              </w:rPr>
              <w:t>243.4</w:t>
            </w:r>
          </w:p>
        </w:tc>
        <w:tc>
          <w:tcPr>
            <w:tcW w:w="1510"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2"/>
                <w:szCs w:val="22"/>
              </w:rPr>
            </w:pPr>
            <w:r>
              <w:rPr>
                <w:rFonts w:hint="eastAsia" w:ascii="仿宋" w:eastAsia="仿宋"/>
                <w:b/>
                <w:kern w:val="0"/>
                <w:sz w:val="22"/>
                <w:szCs w:val="22"/>
              </w:rPr>
              <w:t>52</w:t>
            </w: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r>
      <w:tr>
        <w:tblPrEx>
          <w:tblLayout w:type="fixed"/>
          <w:tblCellMar>
            <w:top w:w="0" w:type="dxa"/>
            <w:left w:w="0" w:type="dxa"/>
            <w:bottom w:w="0" w:type="dxa"/>
            <w:right w:w="0" w:type="dxa"/>
          </w:tblCellMar>
        </w:tblPrEx>
        <w:trPr>
          <w:trHeight w:val="433" w:hRule="atLeast"/>
        </w:trPr>
        <w:tc>
          <w:tcPr>
            <w:tcW w:w="1185" w:type="dxa"/>
            <w:tcBorders>
              <w:top w:val="single" w:color="auto" w:sz="8" w:space="0"/>
              <w:left w:val="single" w:color="auto" w:sz="8" w:space="0"/>
              <w:bottom w:val="single" w:color="auto" w:sz="8" w:space="0"/>
              <w:right w:val="single" w:color="auto" w:sz="8" w:space="0"/>
            </w:tcBorders>
            <w:vAlign w:val="center"/>
          </w:tcPr>
          <w:p>
            <w:pPr>
              <w:rPr>
                <w:rFonts w:ascii="仿宋" w:eastAsia="仿宋"/>
                <w:b/>
                <w:kern w:val="0"/>
                <w:sz w:val="24"/>
              </w:rPr>
            </w:pPr>
            <w:r>
              <w:rPr>
                <w:rFonts w:hint="eastAsia" w:ascii="仿宋" w:eastAsia="仿宋"/>
                <w:b/>
                <w:kern w:val="0"/>
                <w:sz w:val="24"/>
              </w:rPr>
              <w:t>2080103</w:t>
            </w:r>
          </w:p>
        </w:tc>
        <w:tc>
          <w:tcPr>
            <w:tcW w:w="2835"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4"/>
              </w:rPr>
            </w:pPr>
            <w:r>
              <w:rPr>
                <w:rFonts w:hint="eastAsia" w:ascii="仿宋" w:eastAsia="仿宋"/>
                <w:b/>
                <w:kern w:val="0"/>
                <w:sz w:val="24"/>
              </w:rPr>
              <w:t>机关服务</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2"/>
                <w:szCs w:val="22"/>
              </w:rPr>
            </w:pPr>
            <w:r>
              <w:rPr>
                <w:rFonts w:hint="eastAsia" w:ascii="仿宋" w:eastAsia="仿宋"/>
                <w:b/>
                <w:kern w:val="0"/>
                <w:sz w:val="22"/>
                <w:szCs w:val="22"/>
              </w:rPr>
              <w:t>2</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2"/>
                <w:szCs w:val="22"/>
              </w:rPr>
            </w:pPr>
          </w:p>
        </w:tc>
        <w:tc>
          <w:tcPr>
            <w:tcW w:w="1510"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2"/>
                <w:szCs w:val="22"/>
              </w:rPr>
            </w:pPr>
            <w:r>
              <w:rPr>
                <w:rFonts w:hint="eastAsia" w:ascii="仿宋" w:eastAsia="仿宋"/>
                <w:b/>
                <w:kern w:val="0"/>
                <w:sz w:val="22"/>
                <w:szCs w:val="22"/>
              </w:rPr>
              <w:t>2</w:t>
            </w: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r>
      <w:tr>
        <w:tblPrEx>
          <w:tblLayout w:type="fixed"/>
          <w:tblCellMar>
            <w:top w:w="0" w:type="dxa"/>
            <w:left w:w="0" w:type="dxa"/>
            <w:bottom w:w="0" w:type="dxa"/>
            <w:right w:w="0" w:type="dxa"/>
          </w:tblCellMar>
        </w:tblPrEx>
        <w:trPr>
          <w:trHeight w:val="452" w:hRule="atLeast"/>
        </w:trPr>
        <w:tc>
          <w:tcPr>
            <w:tcW w:w="1185" w:type="dxa"/>
            <w:tcBorders>
              <w:top w:val="single" w:color="auto" w:sz="8" w:space="0"/>
              <w:left w:val="single" w:color="auto" w:sz="8" w:space="0"/>
              <w:bottom w:val="single" w:color="auto" w:sz="8" w:space="0"/>
              <w:right w:val="single" w:color="auto" w:sz="8" w:space="0"/>
            </w:tcBorders>
            <w:vAlign w:val="center"/>
          </w:tcPr>
          <w:p>
            <w:pPr>
              <w:rPr>
                <w:rFonts w:ascii="仿宋" w:eastAsia="仿宋"/>
                <w:b/>
                <w:kern w:val="0"/>
                <w:sz w:val="24"/>
              </w:rPr>
            </w:pPr>
            <w:r>
              <w:rPr>
                <w:rFonts w:hint="eastAsia" w:ascii="仿宋" w:eastAsia="仿宋"/>
                <w:b/>
                <w:kern w:val="0"/>
                <w:sz w:val="24"/>
              </w:rPr>
              <w:t>2080504</w:t>
            </w:r>
          </w:p>
        </w:tc>
        <w:tc>
          <w:tcPr>
            <w:tcW w:w="2835" w:type="dxa"/>
            <w:tcBorders>
              <w:top w:val="single" w:color="auto" w:sz="8" w:space="0"/>
              <w:left w:val="single" w:color="auto" w:sz="8" w:space="0"/>
              <w:bottom w:val="single" w:color="auto" w:sz="8" w:space="0"/>
              <w:right w:val="single" w:color="auto" w:sz="8" w:space="0"/>
            </w:tcBorders>
            <w:vAlign w:val="center"/>
          </w:tcPr>
          <w:p>
            <w:pPr>
              <w:rPr>
                <w:rFonts w:ascii="仿宋" w:eastAsia="仿宋"/>
                <w:b/>
                <w:kern w:val="0"/>
                <w:sz w:val="24"/>
              </w:rPr>
            </w:pPr>
            <w:r>
              <w:rPr>
                <w:rFonts w:hint="eastAsia" w:ascii="仿宋" w:eastAsia="仿宋"/>
                <w:b/>
                <w:kern w:val="0"/>
                <w:sz w:val="24"/>
              </w:rPr>
              <w:t>未归口管理的行政单位离退休</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2"/>
                <w:szCs w:val="22"/>
              </w:rPr>
            </w:pPr>
            <w:r>
              <w:rPr>
                <w:rFonts w:hint="eastAsia" w:ascii="仿宋" w:eastAsia="仿宋"/>
                <w:b/>
                <w:kern w:val="0"/>
                <w:sz w:val="22"/>
                <w:szCs w:val="22"/>
              </w:rPr>
              <w:t>10.51</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2"/>
                <w:szCs w:val="22"/>
              </w:rPr>
            </w:pPr>
            <w:r>
              <w:rPr>
                <w:rFonts w:hint="eastAsia" w:ascii="仿宋" w:eastAsia="仿宋"/>
                <w:b/>
                <w:kern w:val="0"/>
                <w:sz w:val="22"/>
                <w:szCs w:val="22"/>
              </w:rPr>
              <w:t>10.51</w:t>
            </w:r>
          </w:p>
        </w:tc>
        <w:tc>
          <w:tcPr>
            <w:tcW w:w="1510"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2"/>
                <w:szCs w:val="22"/>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r>
      <w:tr>
        <w:tblPrEx>
          <w:tblLayout w:type="fixed"/>
          <w:tblCellMar>
            <w:top w:w="0" w:type="dxa"/>
            <w:left w:w="0" w:type="dxa"/>
            <w:bottom w:w="0" w:type="dxa"/>
            <w:right w:w="0" w:type="dxa"/>
          </w:tblCellMar>
        </w:tblPrEx>
        <w:trPr>
          <w:trHeight w:val="445" w:hRule="atLeast"/>
        </w:trPr>
        <w:tc>
          <w:tcPr>
            <w:tcW w:w="1185" w:type="dxa"/>
            <w:tcBorders>
              <w:top w:val="single" w:color="auto" w:sz="8" w:space="0"/>
              <w:left w:val="single" w:color="auto" w:sz="8" w:space="0"/>
              <w:bottom w:val="single" w:color="auto" w:sz="8" w:space="0"/>
              <w:right w:val="single" w:color="auto" w:sz="8" w:space="0"/>
            </w:tcBorders>
            <w:vAlign w:val="center"/>
          </w:tcPr>
          <w:p>
            <w:pPr>
              <w:rPr>
                <w:rFonts w:ascii="仿宋" w:eastAsia="仿宋"/>
                <w:b/>
                <w:kern w:val="0"/>
                <w:sz w:val="24"/>
              </w:rPr>
            </w:pPr>
            <w:r>
              <w:rPr>
                <w:rFonts w:hint="eastAsia" w:ascii="仿宋" w:eastAsia="仿宋"/>
                <w:b/>
                <w:kern w:val="0"/>
                <w:sz w:val="24"/>
              </w:rPr>
              <w:t>2210201</w:t>
            </w:r>
          </w:p>
        </w:tc>
        <w:tc>
          <w:tcPr>
            <w:tcW w:w="2835" w:type="dxa"/>
            <w:tcBorders>
              <w:top w:val="single" w:color="auto" w:sz="8" w:space="0"/>
              <w:left w:val="single" w:color="auto" w:sz="8" w:space="0"/>
              <w:bottom w:val="single" w:color="auto" w:sz="8" w:space="0"/>
              <w:right w:val="single" w:color="auto" w:sz="8" w:space="0"/>
            </w:tcBorders>
            <w:vAlign w:val="center"/>
          </w:tcPr>
          <w:p>
            <w:pPr>
              <w:rPr>
                <w:rFonts w:ascii="仿宋" w:eastAsia="仿宋"/>
                <w:b/>
                <w:kern w:val="0"/>
                <w:sz w:val="24"/>
              </w:rPr>
            </w:pPr>
            <w:r>
              <w:rPr>
                <w:rFonts w:hint="eastAsia" w:ascii="仿宋" w:eastAsia="仿宋"/>
                <w:b/>
                <w:kern w:val="0"/>
                <w:sz w:val="24"/>
              </w:rPr>
              <w:t>住房公积金</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2"/>
                <w:szCs w:val="22"/>
              </w:rPr>
            </w:pPr>
            <w:r>
              <w:rPr>
                <w:rFonts w:hint="eastAsia" w:ascii="仿宋" w:eastAsia="仿宋"/>
                <w:b/>
                <w:kern w:val="0"/>
                <w:sz w:val="22"/>
                <w:szCs w:val="22"/>
              </w:rPr>
              <w:t>13.67</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2"/>
                <w:szCs w:val="22"/>
              </w:rPr>
            </w:pPr>
            <w:r>
              <w:rPr>
                <w:rFonts w:hint="eastAsia" w:ascii="仿宋" w:eastAsia="仿宋"/>
                <w:b/>
                <w:kern w:val="0"/>
                <w:sz w:val="22"/>
                <w:szCs w:val="22"/>
              </w:rPr>
              <w:t>13.67</w:t>
            </w:r>
          </w:p>
        </w:tc>
        <w:tc>
          <w:tcPr>
            <w:tcW w:w="1510"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2"/>
                <w:szCs w:val="22"/>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r>
      <w:tr>
        <w:tblPrEx>
          <w:tblLayout w:type="fixed"/>
          <w:tblCellMar>
            <w:top w:w="0" w:type="dxa"/>
            <w:left w:w="0" w:type="dxa"/>
            <w:bottom w:w="0" w:type="dxa"/>
            <w:right w:w="0" w:type="dxa"/>
          </w:tblCellMar>
        </w:tblPrEx>
        <w:trPr>
          <w:trHeight w:val="451" w:hRule="atLeast"/>
        </w:trPr>
        <w:tc>
          <w:tcPr>
            <w:tcW w:w="1185" w:type="dxa"/>
            <w:tcBorders>
              <w:top w:val="single" w:color="auto" w:sz="8" w:space="0"/>
              <w:left w:val="single" w:color="auto" w:sz="8" w:space="0"/>
              <w:bottom w:val="single" w:color="auto" w:sz="8" w:space="0"/>
              <w:right w:val="single" w:color="auto" w:sz="8" w:space="0"/>
            </w:tcBorders>
            <w:vAlign w:val="center"/>
          </w:tcPr>
          <w:p>
            <w:pPr>
              <w:rPr>
                <w:rFonts w:ascii="仿宋" w:eastAsia="仿宋"/>
                <w:b/>
                <w:kern w:val="0"/>
                <w:sz w:val="24"/>
              </w:rPr>
            </w:pPr>
            <w:r>
              <w:rPr>
                <w:rFonts w:hint="eastAsia" w:ascii="仿宋" w:eastAsia="仿宋"/>
                <w:b/>
                <w:kern w:val="0"/>
                <w:sz w:val="24"/>
              </w:rPr>
              <w:t>2080506</w:t>
            </w:r>
          </w:p>
        </w:tc>
        <w:tc>
          <w:tcPr>
            <w:tcW w:w="2835" w:type="dxa"/>
            <w:tcBorders>
              <w:top w:val="single" w:color="auto" w:sz="8" w:space="0"/>
              <w:left w:val="single" w:color="auto" w:sz="8" w:space="0"/>
              <w:bottom w:val="single" w:color="auto" w:sz="8" w:space="0"/>
              <w:right w:val="single" w:color="auto" w:sz="8" w:space="0"/>
            </w:tcBorders>
            <w:vAlign w:val="center"/>
          </w:tcPr>
          <w:p>
            <w:pPr>
              <w:rPr>
                <w:rFonts w:ascii="仿宋" w:eastAsia="仿宋"/>
                <w:b/>
                <w:kern w:val="0"/>
                <w:sz w:val="24"/>
              </w:rPr>
            </w:pPr>
            <w:r>
              <w:rPr>
                <w:rFonts w:hint="eastAsia" w:ascii="仿宋" w:eastAsia="仿宋"/>
                <w:b/>
                <w:kern w:val="0"/>
                <w:sz w:val="24"/>
              </w:rPr>
              <w:t>机关事业单位职业年金缴费支出</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2"/>
                <w:szCs w:val="22"/>
              </w:rPr>
            </w:pPr>
            <w:r>
              <w:rPr>
                <w:rFonts w:hint="eastAsia" w:ascii="仿宋" w:eastAsia="仿宋"/>
                <w:b/>
                <w:kern w:val="0"/>
                <w:sz w:val="22"/>
                <w:szCs w:val="22"/>
              </w:rPr>
              <w:t>8.72</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2"/>
                <w:szCs w:val="22"/>
              </w:rPr>
            </w:pPr>
            <w:r>
              <w:rPr>
                <w:rFonts w:hint="eastAsia" w:ascii="仿宋" w:eastAsia="仿宋"/>
                <w:b/>
                <w:kern w:val="0"/>
                <w:sz w:val="22"/>
                <w:szCs w:val="22"/>
              </w:rPr>
              <w:t>8.72</w:t>
            </w:r>
          </w:p>
        </w:tc>
        <w:tc>
          <w:tcPr>
            <w:tcW w:w="1510"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2"/>
                <w:szCs w:val="22"/>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r>
      <w:tr>
        <w:tblPrEx>
          <w:tblLayout w:type="fixed"/>
          <w:tblCellMar>
            <w:top w:w="0" w:type="dxa"/>
            <w:left w:w="0" w:type="dxa"/>
            <w:bottom w:w="0" w:type="dxa"/>
            <w:right w:w="0" w:type="dxa"/>
          </w:tblCellMar>
        </w:tblPrEx>
        <w:trPr>
          <w:trHeight w:val="443" w:hRule="atLeast"/>
        </w:trPr>
        <w:tc>
          <w:tcPr>
            <w:tcW w:w="1185" w:type="dxa"/>
            <w:tcBorders>
              <w:top w:val="single" w:color="auto" w:sz="8" w:space="0"/>
              <w:left w:val="single" w:color="auto" w:sz="8" w:space="0"/>
              <w:bottom w:val="single" w:color="auto" w:sz="8" w:space="0"/>
              <w:right w:val="single" w:color="auto" w:sz="8" w:space="0"/>
            </w:tcBorders>
            <w:vAlign w:val="center"/>
          </w:tcPr>
          <w:p>
            <w:pPr>
              <w:rPr>
                <w:rFonts w:ascii="仿宋" w:eastAsia="仿宋"/>
                <w:b/>
                <w:kern w:val="0"/>
                <w:sz w:val="24"/>
              </w:rPr>
            </w:pPr>
            <w:r>
              <w:rPr>
                <w:rFonts w:hint="eastAsia" w:ascii="仿宋" w:eastAsia="仿宋"/>
                <w:b/>
                <w:kern w:val="0"/>
                <w:sz w:val="24"/>
              </w:rPr>
              <w:t>2101101</w:t>
            </w:r>
          </w:p>
        </w:tc>
        <w:tc>
          <w:tcPr>
            <w:tcW w:w="2835" w:type="dxa"/>
            <w:tcBorders>
              <w:top w:val="single" w:color="auto" w:sz="8" w:space="0"/>
              <w:left w:val="single" w:color="auto" w:sz="8" w:space="0"/>
              <w:bottom w:val="single" w:color="auto" w:sz="8" w:space="0"/>
              <w:right w:val="single" w:color="auto" w:sz="8" w:space="0"/>
            </w:tcBorders>
            <w:vAlign w:val="center"/>
          </w:tcPr>
          <w:p>
            <w:pPr>
              <w:rPr>
                <w:rFonts w:ascii="仿宋" w:eastAsia="仿宋"/>
                <w:b/>
                <w:kern w:val="0"/>
                <w:sz w:val="24"/>
              </w:rPr>
            </w:pPr>
            <w:r>
              <w:rPr>
                <w:rFonts w:hint="eastAsia" w:ascii="仿宋" w:eastAsia="仿宋"/>
                <w:b/>
                <w:kern w:val="0"/>
                <w:sz w:val="24"/>
              </w:rPr>
              <w:t>行政单位医疗</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2"/>
                <w:szCs w:val="22"/>
              </w:rPr>
            </w:pPr>
            <w:r>
              <w:rPr>
                <w:rFonts w:hint="eastAsia" w:ascii="仿宋" w:eastAsia="仿宋"/>
                <w:b/>
                <w:kern w:val="0"/>
                <w:sz w:val="22"/>
                <w:szCs w:val="22"/>
              </w:rPr>
              <w:t>8.72</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2"/>
                <w:szCs w:val="22"/>
              </w:rPr>
            </w:pPr>
            <w:r>
              <w:rPr>
                <w:rFonts w:hint="eastAsia" w:ascii="仿宋" w:eastAsia="仿宋"/>
                <w:b/>
                <w:kern w:val="0"/>
                <w:sz w:val="22"/>
                <w:szCs w:val="22"/>
              </w:rPr>
              <w:t>8.72</w:t>
            </w:r>
          </w:p>
        </w:tc>
        <w:tc>
          <w:tcPr>
            <w:tcW w:w="1510"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2"/>
                <w:szCs w:val="22"/>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r>
      <w:tr>
        <w:tblPrEx>
          <w:tblLayout w:type="fixed"/>
          <w:tblCellMar>
            <w:top w:w="0" w:type="dxa"/>
            <w:left w:w="0" w:type="dxa"/>
            <w:bottom w:w="0" w:type="dxa"/>
            <w:right w:w="0" w:type="dxa"/>
          </w:tblCellMar>
        </w:tblPrEx>
        <w:trPr>
          <w:trHeight w:val="449" w:hRule="atLeast"/>
        </w:trPr>
        <w:tc>
          <w:tcPr>
            <w:tcW w:w="1185" w:type="dxa"/>
            <w:tcBorders>
              <w:top w:val="single" w:color="auto" w:sz="8" w:space="0"/>
              <w:left w:val="single" w:color="auto" w:sz="8" w:space="0"/>
              <w:bottom w:val="single" w:color="auto" w:sz="8" w:space="0"/>
              <w:right w:val="single" w:color="auto" w:sz="8" w:space="0"/>
            </w:tcBorders>
            <w:vAlign w:val="center"/>
          </w:tcPr>
          <w:p>
            <w:pPr>
              <w:rPr>
                <w:rFonts w:ascii="仿宋" w:eastAsia="仿宋"/>
                <w:b/>
                <w:kern w:val="0"/>
                <w:sz w:val="24"/>
              </w:rPr>
            </w:pPr>
            <w:r>
              <w:rPr>
                <w:rFonts w:hint="eastAsia" w:ascii="仿宋" w:eastAsia="仿宋"/>
                <w:b/>
                <w:kern w:val="0"/>
                <w:sz w:val="24"/>
              </w:rPr>
              <w:t>2080505</w:t>
            </w:r>
          </w:p>
        </w:tc>
        <w:tc>
          <w:tcPr>
            <w:tcW w:w="2835" w:type="dxa"/>
            <w:tcBorders>
              <w:top w:val="single" w:color="auto" w:sz="8" w:space="0"/>
              <w:left w:val="single" w:color="auto" w:sz="8" w:space="0"/>
              <w:bottom w:val="single" w:color="auto" w:sz="8" w:space="0"/>
              <w:right w:val="single" w:color="auto" w:sz="8" w:space="0"/>
            </w:tcBorders>
            <w:vAlign w:val="center"/>
          </w:tcPr>
          <w:p>
            <w:pPr>
              <w:rPr>
                <w:rFonts w:ascii="仿宋" w:eastAsia="仿宋"/>
                <w:b/>
                <w:kern w:val="0"/>
                <w:sz w:val="24"/>
              </w:rPr>
            </w:pPr>
            <w:r>
              <w:rPr>
                <w:rFonts w:hint="eastAsia" w:ascii="仿宋" w:eastAsia="仿宋"/>
                <w:b/>
                <w:kern w:val="0"/>
                <w:sz w:val="24"/>
              </w:rPr>
              <w:t>机关事业单位基本养老保险缴费支出</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2"/>
                <w:szCs w:val="22"/>
              </w:rPr>
            </w:pPr>
            <w:r>
              <w:rPr>
                <w:rFonts w:hint="eastAsia" w:ascii="仿宋" w:eastAsia="仿宋"/>
                <w:b/>
                <w:kern w:val="0"/>
                <w:sz w:val="22"/>
                <w:szCs w:val="22"/>
              </w:rPr>
              <w:t>21.79</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2"/>
                <w:szCs w:val="22"/>
              </w:rPr>
            </w:pPr>
            <w:r>
              <w:rPr>
                <w:rFonts w:hint="eastAsia" w:ascii="仿宋" w:eastAsia="仿宋"/>
                <w:b/>
                <w:kern w:val="0"/>
                <w:sz w:val="22"/>
                <w:szCs w:val="22"/>
              </w:rPr>
              <w:t>21.79</w:t>
            </w:r>
          </w:p>
        </w:tc>
        <w:tc>
          <w:tcPr>
            <w:tcW w:w="1510"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2"/>
                <w:szCs w:val="22"/>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r>
      <w:tr>
        <w:tblPrEx>
          <w:tblLayout w:type="fixed"/>
          <w:tblCellMar>
            <w:top w:w="0" w:type="dxa"/>
            <w:left w:w="0" w:type="dxa"/>
            <w:bottom w:w="0" w:type="dxa"/>
            <w:right w:w="0" w:type="dxa"/>
          </w:tblCellMar>
        </w:tblPrEx>
        <w:trPr>
          <w:trHeight w:val="454" w:hRule="atLeast"/>
        </w:trPr>
        <w:tc>
          <w:tcPr>
            <w:tcW w:w="1185" w:type="dxa"/>
            <w:tcBorders>
              <w:top w:val="single" w:color="auto" w:sz="8" w:space="0"/>
              <w:left w:val="single" w:color="auto" w:sz="8" w:space="0"/>
              <w:bottom w:val="single" w:color="auto" w:sz="8" w:space="0"/>
              <w:right w:val="single" w:color="auto" w:sz="8" w:space="0"/>
            </w:tcBorders>
            <w:vAlign w:val="center"/>
          </w:tcPr>
          <w:p>
            <w:pPr>
              <w:rPr>
                <w:rFonts w:ascii="仿宋" w:eastAsia="仿宋"/>
                <w:b/>
                <w:kern w:val="0"/>
                <w:sz w:val="24"/>
              </w:rPr>
            </w:pPr>
            <w:r>
              <w:rPr>
                <w:rFonts w:hint="eastAsia" w:ascii="仿宋" w:eastAsia="仿宋"/>
                <w:b/>
                <w:kern w:val="0"/>
                <w:sz w:val="24"/>
              </w:rPr>
              <w:t>2101103</w:t>
            </w:r>
          </w:p>
        </w:tc>
        <w:tc>
          <w:tcPr>
            <w:tcW w:w="2835" w:type="dxa"/>
            <w:tcBorders>
              <w:top w:val="single" w:color="auto" w:sz="8" w:space="0"/>
              <w:left w:val="single" w:color="auto" w:sz="8" w:space="0"/>
              <w:bottom w:val="single" w:color="auto" w:sz="8" w:space="0"/>
              <w:right w:val="single" w:color="auto" w:sz="8" w:space="0"/>
            </w:tcBorders>
            <w:vAlign w:val="center"/>
          </w:tcPr>
          <w:p>
            <w:pPr>
              <w:rPr>
                <w:rFonts w:ascii="仿宋" w:eastAsia="仿宋"/>
                <w:b/>
                <w:kern w:val="0"/>
                <w:sz w:val="24"/>
              </w:rPr>
            </w:pPr>
            <w:r>
              <w:rPr>
                <w:rFonts w:hint="eastAsia" w:ascii="仿宋" w:eastAsia="仿宋"/>
                <w:b/>
                <w:kern w:val="0"/>
                <w:sz w:val="24"/>
              </w:rPr>
              <w:t>公务员医疗补助</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2"/>
                <w:szCs w:val="22"/>
              </w:rPr>
            </w:pPr>
            <w:r>
              <w:rPr>
                <w:rFonts w:hint="eastAsia" w:ascii="仿宋" w:eastAsia="仿宋"/>
                <w:b/>
                <w:kern w:val="0"/>
                <w:sz w:val="22"/>
                <w:szCs w:val="22"/>
              </w:rPr>
              <w:t>7.34</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2"/>
                <w:szCs w:val="22"/>
              </w:rPr>
            </w:pPr>
            <w:r>
              <w:rPr>
                <w:rFonts w:hint="eastAsia" w:ascii="仿宋" w:eastAsia="仿宋"/>
                <w:b/>
                <w:kern w:val="0"/>
                <w:sz w:val="22"/>
                <w:szCs w:val="22"/>
              </w:rPr>
              <w:t>7.34</w:t>
            </w:r>
          </w:p>
        </w:tc>
        <w:tc>
          <w:tcPr>
            <w:tcW w:w="1510"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b/>
                <w:kern w:val="0"/>
                <w:sz w:val="22"/>
                <w:szCs w:val="22"/>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rPr>
                <w:rFonts w:ascii="仿宋" w:eastAsia="仿宋"/>
                <w:kern w:val="0"/>
                <w:sz w:val="18"/>
                <w:szCs w:val="18"/>
              </w:rPr>
            </w:pPr>
          </w:p>
        </w:tc>
      </w:tr>
    </w:tbl>
    <w:p>
      <w:pPr>
        <w:rPr>
          <w:rFonts w:ascii="仿宋" w:eastAsia="仿宋"/>
        </w:rPr>
      </w:pPr>
    </w:p>
    <w:p>
      <w:pPr>
        <w:ind w:firstLine="716" w:firstLineChars="224"/>
        <w:rPr>
          <w:rFonts w:ascii="仿宋" w:eastAsia="仿宋"/>
          <w:kern w:val="0"/>
          <w:sz w:val="32"/>
          <w:szCs w:val="32"/>
        </w:rPr>
        <w:sectPr>
          <w:pgSz w:w="16838" w:h="11906" w:orient="landscape"/>
          <w:pgMar w:top="1418" w:right="1418" w:bottom="1418" w:left="1701" w:header="851" w:footer="992" w:gutter="0"/>
          <w:cols w:space="720" w:num="1"/>
          <w:docGrid w:type="lines" w:linePitch="312" w:charSpace="0"/>
        </w:sectPr>
      </w:pPr>
    </w:p>
    <w:p>
      <w:pPr>
        <w:jc w:val="center"/>
        <w:rPr>
          <w:rFonts w:ascii="方正小标宋简体" w:eastAsia="方正小标宋简体"/>
          <w:sz w:val="44"/>
          <w:szCs w:val="44"/>
        </w:rPr>
      </w:pPr>
      <w:r>
        <w:rPr>
          <w:rFonts w:hint="eastAsia" w:ascii="方正小标宋简体" w:eastAsia="方正小标宋简体"/>
          <w:sz w:val="44"/>
          <w:szCs w:val="44"/>
        </w:rPr>
        <w:t>老干部局2018年部门预算——部门预算情况说明</w:t>
      </w:r>
    </w:p>
    <w:p>
      <w:pPr>
        <w:rPr>
          <w:rFonts w:ascii="仿宋" w:eastAsia="仿宋"/>
          <w:sz w:val="32"/>
          <w:szCs w:val="32"/>
        </w:rPr>
      </w:pPr>
    </w:p>
    <w:p>
      <w:pPr>
        <w:ind w:firstLine="720" w:firstLineChars="225"/>
        <w:rPr>
          <w:rFonts w:ascii="黑体" w:eastAsia="黑体"/>
          <w:sz w:val="32"/>
          <w:szCs w:val="32"/>
        </w:rPr>
      </w:pPr>
      <w:r>
        <w:rPr>
          <w:rFonts w:hint="eastAsia" w:ascii="黑体" w:eastAsia="黑体"/>
          <w:sz w:val="32"/>
          <w:szCs w:val="32"/>
        </w:rPr>
        <w:t>一、关于老干部局2018年财政拨款收支预算情况的总体说明</w:t>
      </w:r>
    </w:p>
    <w:p>
      <w:pPr>
        <w:ind w:firstLine="720" w:firstLineChars="225"/>
        <w:rPr>
          <w:rFonts w:ascii="仿宋" w:eastAsia="仿宋"/>
          <w:sz w:val="32"/>
          <w:szCs w:val="32"/>
        </w:rPr>
      </w:pPr>
      <w:r>
        <w:rPr>
          <w:rFonts w:hint="eastAsia" w:ascii="仿宋" w:eastAsia="仿宋"/>
          <w:sz w:val="32"/>
          <w:szCs w:val="32"/>
        </w:rPr>
        <w:t>老干部局2018年财政拨款收支总预算 297.40   万元。收入预算包括：一般公共预算拨款  297.40  万元，政府性基金预算拨款 0 万元。预算支出总额为297.40万元，其中：基本支出243.40万元，包括人员支出223.31万元，（工资性支出124.41，工资性补贴50.48万元，社会保障缴费47.84万元，其他人员经费0.57万元），：公用经费支出20.09万元，项目支出54万元。</w:t>
      </w:r>
    </w:p>
    <w:p>
      <w:pPr>
        <w:ind w:firstLine="720" w:firstLineChars="225"/>
        <w:rPr>
          <w:rFonts w:ascii="黑体" w:eastAsia="黑体"/>
          <w:sz w:val="32"/>
          <w:szCs w:val="32"/>
        </w:rPr>
      </w:pPr>
      <w:r>
        <w:rPr>
          <w:rFonts w:hint="eastAsia" w:ascii="黑体" w:eastAsia="黑体"/>
          <w:sz w:val="32"/>
          <w:szCs w:val="32"/>
        </w:rPr>
        <w:t>二、关于老干部局2018年一般公共预算拨款情况说明</w:t>
      </w:r>
    </w:p>
    <w:p>
      <w:pPr>
        <w:ind w:firstLine="723" w:firstLineChars="225"/>
        <w:rPr>
          <w:rFonts w:ascii="楷体" w:eastAsia="楷体"/>
          <w:b/>
          <w:sz w:val="32"/>
          <w:szCs w:val="32"/>
        </w:rPr>
      </w:pPr>
      <w:r>
        <w:rPr>
          <w:rFonts w:hint="eastAsia" w:ascii="楷体" w:eastAsia="楷体"/>
          <w:b/>
          <w:sz w:val="32"/>
          <w:szCs w:val="32"/>
        </w:rPr>
        <w:t>（一）基本支出情况说明。</w:t>
      </w:r>
    </w:p>
    <w:p>
      <w:pPr>
        <w:ind w:firstLine="720" w:firstLineChars="225"/>
        <w:rPr>
          <w:rFonts w:ascii="仿宋" w:eastAsia="仿宋"/>
          <w:sz w:val="32"/>
          <w:szCs w:val="32"/>
        </w:rPr>
      </w:pPr>
      <w:r>
        <w:rPr>
          <w:rFonts w:hint="eastAsia" w:ascii="仿宋" w:eastAsia="仿宋"/>
          <w:sz w:val="32"/>
          <w:szCs w:val="32"/>
        </w:rPr>
        <w:t>老干部局2018年一般公共预算拨款基本支出 243.40 万元，比2017年执行数据增加18.32  万元，增长8,1  %。其中：</w:t>
      </w:r>
    </w:p>
    <w:p>
      <w:pPr>
        <w:ind w:firstLine="720" w:firstLineChars="225"/>
        <w:rPr>
          <w:rFonts w:ascii="仿宋" w:eastAsia="仿宋"/>
          <w:sz w:val="32"/>
          <w:szCs w:val="32"/>
        </w:rPr>
      </w:pPr>
      <w:r>
        <w:rPr>
          <w:rFonts w:hint="eastAsia" w:ascii="仿宋" w:eastAsia="仿宋"/>
          <w:sz w:val="32"/>
          <w:szCs w:val="32"/>
        </w:rPr>
        <w:t>人员经费  223.31 万元，主要包括：基本工资124.40万元、津贴补贴50.48万元、社会保障缴费47.84万元、伙食补助费、其他工资福利支出、离休费、退休费、抚恤金、生活补助、医疗费、助学金、奖励金、住房公积金、提租补贴、购房补贴、其他对个人和家庭的补助支出；</w:t>
      </w:r>
    </w:p>
    <w:p>
      <w:pPr>
        <w:ind w:firstLine="720" w:firstLineChars="225"/>
        <w:rPr>
          <w:rFonts w:ascii="仿宋" w:eastAsia="仿宋"/>
          <w:sz w:val="32"/>
          <w:szCs w:val="32"/>
        </w:rPr>
      </w:pPr>
      <w:r>
        <w:rPr>
          <w:rFonts w:hint="eastAsia" w:ascii="仿宋" w:eastAsia="仿宋"/>
          <w:sz w:val="32"/>
          <w:szCs w:val="32"/>
        </w:rPr>
        <w:t>公用经费  20.09  万元，主要包括：办公费、印刷费、咨询费、手续费、水费0.6万元、电费0.5万元、邮电费0.6万元、取暖费3.48万元、物业管理费、差旅费、因公出国（境）费、维修（护）费1.5万元、租赁费、会议费、培训费、公务接待费0.85万元、专用材料费、劳务费、委托业务费、工会经费、福利费、公务用车运行维护费1万元、其他交通费、其他商品和服务支出、办公设备购置、专用设备购置。</w:t>
      </w:r>
    </w:p>
    <w:p>
      <w:pPr>
        <w:ind w:firstLine="723" w:firstLineChars="225"/>
        <w:rPr>
          <w:rFonts w:ascii="楷体" w:eastAsia="楷体"/>
          <w:b/>
          <w:sz w:val="32"/>
          <w:szCs w:val="32"/>
        </w:rPr>
      </w:pPr>
      <w:r>
        <w:rPr>
          <w:rFonts w:hint="eastAsia" w:ascii="楷体" w:eastAsia="楷体"/>
          <w:b/>
          <w:sz w:val="32"/>
          <w:szCs w:val="32"/>
        </w:rPr>
        <w:t>（二）项目支出情况说明。</w:t>
      </w:r>
    </w:p>
    <w:p>
      <w:pPr>
        <w:ind w:firstLine="720" w:firstLineChars="225"/>
        <w:rPr>
          <w:rFonts w:ascii="仿宋" w:eastAsia="仿宋"/>
          <w:sz w:val="32"/>
          <w:szCs w:val="32"/>
        </w:rPr>
      </w:pPr>
      <w:r>
        <w:rPr>
          <w:rFonts w:hint="eastAsia" w:ascii="仿宋" w:eastAsia="仿宋"/>
          <w:sz w:val="32"/>
          <w:szCs w:val="32"/>
        </w:rPr>
        <w:t>老干部局2018年一般公共预算拨款项目支出 54  万元，其中：离休干部观摩费2万元，离休干部无固定收入遗孀医疗费3万元，离休干部组织工作经费2万元，离休干部特许费8万元，离休干部体检费4万元，延安精神研究会经费3万元，怡心园管理费2万元，关工委经费2万元，老年大学经费4万元，离休干部干部党支部12万元，企业无固定收入离休干部遗孀生活补助9万元。比2017年执行数据增加14.02   万元，增长35  %。主要用于全市离退休党支部开展各项活动经费。</w:t>
      </w:r>
    </w:p>
    <w:p>
      <w:pPr>
        <w:ind w:firstLine="720" w:firstLineChars="225"/>
        <w:rPr>
          <w:rFonts w:ascii="黑体" w:eastAsia="黑体"/>
          <w:sz w:val="32"/>
          <w:szCs w:val="32"/>
        </w:rPr>
      </w:pPr>
      <w:r>
        <w:rPr>
          <w:rFonts w:hint="eastAsia" w:ascii="黑体" w:eastAsia="黑体"/>
          <w:sz w:val="32"/>
          <w:szCs w:val="32"/>
        </w:rPr>
        <w:t>三、关于老干部局2018年“三公”经费预算情况说明</w:t>
      </w:r>
    </w:p>
    <w:p>
      <w:pPr>
        <w:ind w:firstLine="720" w:firstLineChars="225"/>
        <w:rPr>
          <w:rFonts w:ascii="仿宋" w:eastAsia="仿宋"/>
          <w:sz w:val="32"/>
          <w:szCs w:val="32"/>
        </w:rPr>
      </w:pPr>
      <w:r>
        <w:rPr>
          <w:rFonts w:hint="eastAsia" w:ascii="仿宋" w:eastAsia="仿宋"/>
          <w:sz w:val="32"/>
          <w:szCs w:val="32"/>
        </w:rPr>
        <w:t>老干部局2018年“三公”经费财政拨款预算数为 1.85  万元，其中：因公出国（境）费 0  万元，公务用车购置 0  万元，公务用车运行费 1  万元，公务接待费 0.85  万元。</w:t>
      </w:r>
    </w:p>
    <w:p>
      <w:pPr>
        <w:ind w:firstLine="720" w:firstLineChars="225"/>
        <w:rPr>
          <w:rFonts w:ascii="仿宋" w:eastAsia="仿宋"/>
          <w:sz w:val="32"/>
          <w:szCs w:val="32"/>
        </w:rPr>
      </w:pPr>
      <w:r>
        <w:rPr>
          <w:rFonts w:hint="eastAsia" w:ascii="仿宋" w:eastAsia="仿宋"/>
          <w:sz w:val="32"/>
          <w:szCs w:val="32"/>
        </w:rPr>
        <w:t>2018年“三公”经费财政拨款预算比2017年减少3.15万元，其中：因公出国（境）费增加(减少) 0 万元，公务用车购置费增加（减少）0  万元；公务用车运行费减少1万元，主要原因实行车改严格遵守单位规章制度合理安排，严肃财经纪律；公务接待费减少2.5  万元，主要原因严格按照八项规定执行，严格遵守财经纪律。</w:t>
      </w:r>
    </w:p>
    <w:p>
      <w:pPr>
        <w:ind w:firstLine="720" w:firstLineChars="225"/>
        <w:rPr>
          <w:rFonts w:ascii="黑体" w:eastAsia="黑体"/>
          <w:sz w:val="32"/>
          <w:szCs w:val="32"/>
        </w:rPr>
      </w:pPr>
      <w:r>
        <w:rPr>
          <w:rFonts w:hint="eastAsia" w:ascii="黑体" w:eastAsia="黑体"/>
          <w:sz w:val="32"/>
          <w:szCs w:val="32"/>
        </w:rPr>
        <w:t>四、关于老干部局2018年政府性基金预算拨款情况说明</w:t>
      </w:r>
    </w:p>
    <w:p>
      <w:pPr>
        <w:ind w:firstLine="723" w:firstLineChars="225"/>
        <w:rPr>
          <w:rFonts w:ascii="楷体" w:eastAsia="楷体"/>
          <w:b/>
          <w:sz w:val="32"/>
          <w:szCs w:val="32"/>
        </w:rPr>
      </w:pPr>
      <w:r>
        <w:rPr>
          <w:rFonts w:hint="eastAsia" w:ascii="楷体" w:eastAsia="楷体"/>
          <w:b/>
          <w:sz w:val="32"/>
          <w:szCs w:val="32"/>
        </w:rPr>
        <w:t>（一）基本支出情况说明。</w:t>
      </w:r>
    </w:p>
    <w:p>
      <w:pPr>
        <w:ind w:firstLine="720" w:firstLineChars="225"/>
        <w:rPr>
          <w:rFonts w:ascii="仿宋" w:eastAsia="仿宋"/>
          <w:sz w:val="32"/>
          <w:szCs w:val="32"/>
        </w:rPr>
      </w:pPr>
      <w:r>
        <w:rPr>
          <w:rFonts w:hint="eastAsia" w:ascii="仿宋" w:eastAsia="仿宋"/>
          <w:sz w:val="32"/>
          <w:szCs w:val="32"/>
        </w:rPr>
        <w:t>老干部局2018年政府性基金预算拨款基本支出  0 万元, 比2017年执行数据增加0  万元，增长0  %，其中：</w:t>
      </w:r>
    </w:p>
    <w:p>
      <w:pPr>
        <w:ind w:firstLine="720" w:firstLineChars="225"/>
        <w:rPr>
          <w:rFonts w:ascii="仿宋" w:eastAsia="仿宋"/>
          <w:sz w:val="32"/>
          <w:szCs w:val="32"/>
        </w:rPr>
      </w:pPr>
      <w:r>
        <w:rPr>
          <w:rFonts w:hint="eastAsia" w:ascii="仿宋" w:eastAsia="仿宋"/>
          <w:sz w:val="32"/>
          <w:szCs w:val="32"/>
        </w:rPr>
        <w:t>人员经费  0 万元，主要包括：基本工资、津贴补贴、奖金、社会保障缴费、伙食补助费、其他工资福利支出、离休费、退休费、抚恤金、生活补助、医疗费、助学金、奖励金、住房公积金、提租补贴、购房补贴、其他对个人和家庭的补助支出；</w:t>
      </w:r>
    </w:p>
    <w:p>
      <w:pPr>
        <w:ind w:firstLine="720" w:firstLineChars="225"/>
        <w:rPr>
          <w:rFonts w:ascii="仿宋" w:eastAsia="仿宋"/>
          <w:sz w:val="32"/>
          <w:szCs w:val="32"/>
        </w:rPr>
      </w:pPr>
      <w:r>
        <w:rPr>
          <w:rFonts w:hint="eastAsia" w:ascii="仿宋" w:eastAsia="仿宋"/>
          <w:sz w:val="32"/>
          <w:szCs w:val="32"/>
        </w:rPr>
        <w:t>公用经费  0  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办公设备购置、专用设备购置。</w:t>
      </w:r>
    </w:p>
    <w:p>
      <w:pPr>
        <w:ind w:firstLine="723" w:firstLineChars="225"/>
        <w:rPr>
          <w:rFonts w:ascii="楷体" w:eastAsia="楷体"/>
          <w:b/>
          <w:sz w:val="32"/>
          <w:szCs w:val="32"/>
        </w:rPr>
      </w:pPr>
      <w:r>
        <w:rPr>
          <w:rFonts w:hint="eastAsia" w:ascii="楷体" w:eastAsia="楷体"/>
          <w:b/>
          <w:sz w:val="32"/>
          <w:szCs w:val="32"/>
        </w:rPr>
        <w:t>（二）项目支出情况说明。</w:t>
      </w:r>
    </w:p>
    <w:p>
      <w:pPr>
        <w:ind w:firstLine="720" w:firstLineChars="225"/>
        <w:rPr>
          <w:rFonts w:ascii="仿宋" w:eastAsia="仿宋"/>
          <w:sz w:val="32"/>
          <w:szCs w:val="32"/>
        </w:rPr>
      </w:pPr>
      <w:r>
        <w:rPr>
          <w:rFonts w:hint="eastAsia" w:ascii="仿宋" w:eastAsia="仿宋"/>
          <w:sz w:val="32"/>
          <w:szCs w:val="32"/>
        </w:rPr>
        <w:t>老干部局2018年政府性基金预算拨款项目支出 0 万元,</w:t>
      </w:r>
    </w:p>
    <w:p>
      <w:pPr>
        <w:ind w:firstLine="720" w:firstLineChars="225"/>
        <w:rPr>
          <w:rFonts w:ascii="黑体" w:eastAsia="黑体"/>
          <w:sz w:val="32"/>
          <w:szCs w:val="32"/>
        </w:rPr>
      </w:pPr>
      <w:r>
        <w:rPr>
          <w:rFonts w:hint="eastAsia" w:ascii="黑体" w:eastAsia="黑体"/>
          <w:sz w:val="32"/>
          <w:szCs w:val="32"/>
        </w:rPr>
        <w:t>五、关于老干部局2018年收支预算情况的总体说明</w:t>
      </w:r>
    </w:p>
    <w:p>
      <w:pPr>
        <w:ind w:firstLine="720" w:firstLineChars="225"/>
        <w:rPr>
          <w:rFonts w:ascii="仿宋" w:eastAsia="仿宋"/>
          <w:sz w:val="32"/>
          <w:szCs w:val="32"/>
        </w:rPr>
      </w:pPr>
      <w:r>
        <w:rPr>
          <w:rFonts w:hint="eastAsia" w:ascii="仿宋" w:eastAsia="仿宋"/>
          <w:sz w:val="32"/>
          <w:szCs w:val="32"/>
        </w:rPr>
        <w:t>按照全口径预算的原则，老干部局2018年所有收入和支出均纳入部门预算管理。收入总预算 297.40  万元，支出总预算    297.40万元。</w:t>
      </w:r>
    </w:p>
    <w:p>
      <w:pPr>
        <w:ind w:firstLine="720" w:firstLineChars="225"/>
        <w:rPr>
          <w:rFonts w:ascii="仿宋" w:eastAsia="仿宋"/>
          <w:sz w:val="32"/>
          <w:szCs w:val="32"/>
        </w:rPr>
      </w:pPr>
      <w:r>
        <w:rPr>
          <w:rFonts w:hint="eastAsia" w:ascii="仿宋" w:eastAsia="仿宋"/>
          <w:sz w:val="32"/>
          <w:szCs w:val="32"/>
        </w:rPr>
        <w:t>收入预算包括：上年结转 0  万元，占 0　%；财政拨款收入297.40   万元，占 100 %；事业收入  0 万元，占 0 %；事业单位经营收入  0万元，占0  %；其他收入 0 万元，占0  %。</w:t>
      </w:r>
    </w:p>
    <w:p>
      <w:pPr>
        <w:ind w:firstLine="720" w:firstLineChars="225"/>
        <w:rPr>
          <w:rFonts w:ascii="仿宋" w:eastAsia="仿宋"/>
          <w:sz w:val="32"/>
          <w:szCs w:val="32"/>
        </w:rPr>
      </w:pPr>
      <w:r>
        <w:rPr>
          <w:rFonts w:hint="eastAsia" w:ascii="仿宋" w:eastAsia="仿宋"/>
          <w:sz w:val="32"/>
          <w:szCs w:val="32"/>
        </w:rPr>
        <w:t>支出预算包括：基本支出 243.40 万元，占81.85  %；项目支出 54  万元，占 18.15 %。事业单位经营支出  0 万元，占 0 %；上缴上级支出0  万元，占 0 %；对附属单位补助支出  0万元，占 0 %。</w:t>
      </w:r>
    </w:p>
    <w:p>
      <w:pPr>
        <w:ind w:firstLine="720" w:firstLineChars="225"/>
        <w:rPr>
          <w:rFonts w:ascii="黑体" w:eastAsia="黑体"/>
          <w:sz w:val="32"/>
          <w:szCs w:val="32"/>
        </w:rPr>
      </w:pPr>
      <w:r>
        <w:rPr>
          <w:rFonts w:hint="eastAsia" w:ascii="黑体" w:eastAsia="黑体"/>
          <w:sz w:val="32"/>
          <w:szCs w:val="32"/>
        </w:rPr>
        <w:t>六、其他重要事项的情况说明</w:t>
      </w:r>
    </w:p>
    <w:p>
      <w:pPr>
        <w:widowControl/>
        <w:spacing w:line="560" w:lineRule="exact"/>
        <w:ind w:firstLine="480"/>
        <w:jc w:val="left"/>
        <w:rPr>
          <w:rFonts w:ascii="楷体" w:eastAsia="楷体" w:cs="宋体"/>
          <w:b/>
          <w:kern w:val="0"/>
          <w:sz w:val="32"/>
          <w:szCs w:val="32"/>
        </w:rPr>
      </w:pPr>
      <w:r>
        <w:rPr>
          <w:rFonts w:hint="eastAsia" w:ascii="仿宋" w:eastAsia="仿宋"/>
        </w:rPr>
        <w:t xml:space="preserve">  </w:t>
      </w:r>
      <w:r>
        <w:rPr>
          <w:rFonts w:hint="eastAsia" w:ascii="楷体" w:eastAsia="楷体" w:cs="宋体"/>
          <w:b/>
          <w:kern w:val="0"/>
          <w:sz w:val="32"/>
          <w:szCs w:val="32"/>
        </w:rPr>
        <w:t>（一）机关运行经费</w:t>
      </w:r>
    </w:p>
    <w:p>
      <w:pPr>
        <w:widowControl/>
        <w:spacing w:line="560" w:lineRule="exact"/>
        <w:ind w:firstLine="480"/>
        <w:jc w:val="left"/>
        <w:rPr>
          <w:rFonts w:ascii="仿宋" w:eastAsia="仿宋" w:cs="宋体"/>
          <w:kern w:val="0"/>
          <w:sz w:val="32"/>
          <w:szCs w:val="32"/>
        </w:rPr>
      </w:pPr>
      <w:r>
        <w:rPr>
          <w:rFonts w:hint="eastAsia" w:ascii="仿宋" w:eastAsia="仿宋" w:cs="宋体"/>
          <w:kern w:val="0"/>
          <w:sz w:val="32"/>
          <w:szCs w:val="32"/>
        </w:rPr>
        <w:t>2018年，老干部局本级预算单位，  1 个行政单位和 1个</w:t>
      </w:r>
      <w:r>
        <w:rPr>
          <w:rFonts w:hint="eastAsia" w:ascii="仿宋" w:eastAsia="仿宋"/>
          <w:color w:val="000000"/>
          <w:kern w:val="0"/>
          <w:sz w:val="32"/>
          <w:szCs w:val="32"/>
        </w:rPr>
        <w:t>参公事业单位老年大学，预算</w:t>
      </w:r>
      <w:r>
        <w:rPr>
          <w:rFonts w:hint="eastAsia" w:ascii="仿宋" w:eastAsia="仿宋" w:cs="宋体"/>
          <w:kern w:val="0"/>
          <w:sz w:val="32"/>
          <w:szCs w:val="32"/>
        </w:rPr>
        <w:t>运行经费财政拨款预算  297.40   万元，比2017年预算增加18.32 万元，增长8.1  %。</w:t>
      </w:r>
    </w:p>
    <w:p>
      <w:pPr>
        <w:widowControl/>
        <w:spacing w:line="560" w:lineRule="exact"/>
        <w:ind w:firstLine="480"/>
        <w:jc w:val="left"/>
        <w:rPr>
          <w:rFonts w:ascii="楷体" w:eastAsia="楷体" w:cs="宋体"/>
          <w:b/>
          <w:kern w:val="0"/>
          <w:sz w:val="32"/>
          <w:szCs w:val="32"/>
        </w:rPr>
      </w:pPr>
      <w:r>
        <w:rPr>
          <w:rFonts w:hint="eastAsia" w:ascii="楷体" w:eastAsia="楷体" w:cs="宋体"/>
          <w:b/>
          <w:kern w:val="0"/>
          <w:sz w:val="32"/>
          <w:szCs w:val="32"/>
        </w:rPr>
        <w:t>（二）政府采购情况</w:t>
      </w:r>
    </w:p>
    <w:p>
      <w:pPr>
        <w:widowControl/>
        <w:spacing w:line="560" w:lineRule="exact"/>
        <w:ind w:firstLine="480"/>
        <w:jc w:val="left"/>
        <w:rPr>
          <w:rFonts w:ascii="仿宋" w:eastAsia="仿宋" w:cs="宋体"/>
          <w:kern w:val="0"/>
          <w:sz w:val="32"/>
          <w:szCs w:val="32"/>
        </w:rPr>
      </w:pPr>
      <w:r>
        <w:rPr>
          <w:rFonts w:hint="eastAsia" w:ascii="仿宋" w:eastAsia="仿宋" w:cs="宋体"/>
          <w:kern w:val="0"/>
          <w:sz w:val="32"/>
          <w:szCs w:val="32"/>
        </w:rPr>
        <w:t>2018年，老干部局政府采购预算  5 万元，其中：政府采购货物预算5万元，政府采购工程预算 0万元，政府采购服务预算 0万元。</w:t>
      </w:r>
    </w:p>
    <w:p>
      <w:pPr>
        <w:widowControl/>
        <w:spacing w:line="560" w:lineRule="exact"/>
        <w:ind w:firstLine="480"/>
        <w:jc w:val="left"/>
        <w:rPr>
          <w:rFonts w:ascii="楷体" w:eastAsia="楷体" w:cs="宋体"/>
          <w:b/>
          <w:kern w:val="0"/>
          <w:sz w:val="32"/>
          <w:szCs w:val="32"/>
        </w:rPr>
      </w:pPr>
      <w:r>
        <w:rPr>
          <w:rFonts w:hint="eastAsia" w:ascii="楷体" w:eastAsia="楷体" w:cs="宋体"/>
          <w:b/>
          <w:kern w:val="0"/>
          <w:sz w:val="32"/>
          <w:szCs w:val="32"/>
        </w:rPr>
        <w:t>（三）国有资产占用使用情况</w:t>
      </w:r>
    </w:p>
    <w:p>
      <w:pPr>
        <w:widowControl/>
        <w:spacing w:line="560" w:lineRule="exact"/>
        <w:ind w:firstLine="480"/>
        <w:jc w:val="left"/>
        <w:rPr>
          <w:rFonts w:ascii="仿宋" w:eastAsia="仿宋" w:cs="宋体"/>
          <w:kern w:val="0"/>
          <w:sz w:val="32"/>
          <w:szCs w:val="32"/>
        </w:rPr>
      </w:pPr>
      <w:r>
        <w:rPr>
          <w:rFonts w:hint="eastAsia" w:ascii="仿宋" w:eastAsia="仿宋" w:cs="宋体"/>
          <w:kern w:val="0"/>
          <w:sz w:val="32"/>
          <w:szCs w:val="32"/>
        </w:rPr>
        <w:t>截至2017年12月31日，老干部局占用使用国有资产总体情况为房屋 0平方米，价值0万元；土地 0 平方米，价值 0 万元；车辆1辆，价值 37 万元；办公家具价值 32.54  万元；其他资产价值0万元。国有资产分布情况为：</w:t>
      </w:r>
    </w:p>
    <w:p>
      <w:pPr>
        <w:widowControl/>
        <w:spacing w:line="560" w:lineRule="exact"/>
        <w:ind w:firstLine="480"/>
        <w:jc w:val="left"/>
        <w:rPr>
          <w:rFonts w:ascii="仿宋" w:eastAsia="仿宋" w:cs="宋体"/>
          <w:kern w:val="0"/>
          <w:sz w:val="32"/>
          <w:szCs w:val="32"/>
        </w:rPr>
      </w:pPr>
      <w:r>
        <w:rPr>
          <w:rFonts w:hint="eastAsia" w:ascii="仿宋" w:eastAsia="仿宋" w:cs="宋体"/>
          <w:kern w:val="0"/>
          <w:sz w:val="32"/>
          <w:szCs w:val="32"/>
        </w:rPr>
        <w:t>本级部门房屋  0 平方米，价值 0万元；土地 0 平方米，价值 0万元；车辆  1辆，价值37 万元；办公家具价值 32.54万元；其他资产价值 0 万元。</w:t>
      </w:r>
    </w:p>
    <w:p>
      <w:pPr>
        <w:widowControl/>
        <w:spacing w:line="560" w:lineRule="exact"/>
        <w:ind w:firstLine="480"/>
        <w:jc w:val="left"/>
        <w:rPr>
          <w:rFonts w:ascii="仿宋" w:eastAsia="仿宋" w:cs="宋体"/>
          <w:kern w:val="0"/>
          <w:sz w:val="32"/>
          <w:szCs w:val="32"/>
        </w:rPr>
      </w:pPr>
      <w:r>
        <w:rPr>
          <w:rFonts w:hint="eastAsia" w:ascii="仿宋" w:eastAsia="仿宋" w:cs="宋体"/>
          <w:kern w:val="0"/>
          <w:sz w:val="32"/>
          <w:szCs w:val="32"/>
        </w:rPr>
        <w:t>所属单位房屋 0 平方米，价值 0  万元；土地 0 平方米，价值  0  万元；车辆  1辆，价值37  万元；办公家具价值32.54 万元；其他资产价值 0 万元。</w:t>
      </w:r>
    </w:p>
    <w:p>
      <w:pPr>
        <w:widowControl/>
        <w:spacing w:line="560" w:lineRule="exact"/>
        <w:ind w:firstLine="480"/>
        <w:jc w:val="left"/>
        <w:rPr>
          <w:rFonts w:ascii="楷体" w:eastAsia="楷体" w:cs="宋体"/>
          <w:b/>
          <w:kern w:val="0"/>
          <w:sz w:val="32"/>
          <w:szCs w:val="32"/>
        </w:rPr>
      </w:pPr>
      <w:r>
        <w:rPr>
          <w:rFonts w:hint="eastAsia" w:ascii="楷体" w:eastAsia="楷体" w:cs="宋体"/>
          <w:b/>
          <w:kern w:val="0"/>
          <w:sz w:val="32"/>
          <w:szCs w:val="32"/>
        </w:rPr>
        <w:t>（四）预算绩效情况</w:t>
      </w:r>
    </w:p>
    <w:p>
      <w:pPr>
        <w:widowControl/>
        <w:spacing w:line="560" w:lineRule="exact"/>
        <w:ind w:firstLine="480"/>
        <w:jc w:val="left"/>
        <w:rPr>
          <w:rFonts w:ascii="仿宋" w:eastAsia="仿宋" w:cs="宋体"/>
          <w:kern w:val="0"/>
          <w:sz w:val="32"/>
          <w:szCs w:val="32"/>
        </w:rPr>
      </w:pPr>
      <w:r>
        <w:rPr>
          <w:rFonts w:hint="eastAsia" w:ascii="仿宋" w:eastAsia="仿宋" w:cs="宋体"/>
          <w:kern w:val="0"/>
          <w:sz w:val="32"/>
          <w:szCs w:val="32"/>
        </w:rPr>
        <w:t>2018年老干部局重点项目绩效评价</w:t>
      </w:r>
    </w:p>
    <w:p>
      <w:pPr>
        <w:widowControl/>
        <w:spacing w:line="560" w:lineRule="exact"/>
        <w:ind w:firstLine="639" w:firstLineChars="199"/>
        <w:jc w:val="left"/>
        <w:rPr>
          <w:rFonts w:ascii="楷体" w:eastAsia="楷体" w:cs="宋体"/>
          <w:b/>
          <w:kern w:val="0"/>
          <w:sz w:val="32"/>
          <w:szCs w:val="32"/>
        </w:rPr>
      </w:pPr>
      <w:r>
        <w:rPr>
          <w:rFonts w:hint="eastAsia" w:ascii="楷体" w:eastAsia="楷体" w:cs="宋体"/>
          <w:b/>
          <w:kern w:val="0"/>
          <w:sz w:val="32"/>
          <w:szCs w:val="32"/>
        </w:rPr>
        <w:t>(五)专项转移支付项目申报情况</w:t>
      </w:r>
    </w:p>
    <w:p>
      <w:pPr>
        <w:widowControl/>
        <w:spacing w:line="560" w:lineRule="exact"/>
        <w:ind w:firstLine="480"/>
        <w:jc w:val="left"/>
        <w:rPr>
          <w:rFonts w:ascii="仿宋" w:eastAsia="仿宋" w:cs="宋体"/>
          <w:kern w:val="0"/>
          <w:sz w:val="32"/>
          <w:szCs w:val="32"/>
        </w:rPr>
      </w:pPr>
      <w:r>
        <w:rPr>
          <w:rFonts w:hint="eastAsia" w:ascii="仿宋" w:eastAsia="仿宋" w:cs="宋体"/>
          <w:kern w:val="0"/>
          <w:sz w:val="32"/>
          <w:szCs w:val="32"/>
        </w:rPr>
        <w:t>老干部局无转移</w:t>
      </w:r>
      <w:r>
        <w:rPr>
          <w:rFonts w:ascii="仿宋" w:eastAsia="仿宋" w:cs="宋体"/>
          <w:kern w:val="0"/>
          <w:sz w:val="32"/>
          <w:szCs w:val="32"/>
        </w:rPr>
        <w:t>支付</w:t>
      </w:r>
      <w:r>
        <w:rPr>
          <w:rFonts w:hint="eastAsia" w:ascii="仿宋" w:eastAsia="仿宋" w:cs="宋体"/>
          <w:kern w:val="0"/>
          <w:sz w:val="32"/>
          <w:szCs w:val="32"/>
        </w:rPr>
        <w:t>项目</w:t>
      </w:r>
    </w:p>
    <w:p>
      <w:pPr>
        <w:widowControl/>
        <w:spacing w:line="560" w:lineRule="exact"/>
        <w:ind w:firstLine="480"/>
        <w:jc w:val="left"/>
        <w:rPr>
          <w:rFonts w:ascii="楷体" w:eastAsia="楷体" w:cs="宋体"/>
          <w:b/>
          <w:kern w:val="0"/>
          <w:sz w:val="32"/>
          <w:szCs w:val="32"/>
        </w:rPr>
      </w:pPr>
      <w:r>
        <w:rPr>
          <w:rFonts w:hint="eastAsia" w:ascii="楷体" w:eastAsia="楷体" w:cs="宋体"/>
          <w:b/>
          <w:kern w:val="0"/>
          <w:sz w:val="32"/>
          <w:szCs w:val="32"/>
        </w:rPr>
        <w:t>（六）其他需说明的事项</w:t>
      </w:r>
    </w:p>
    <w:p>
      <w:pPr>
        <w:widowControl/>
        <w:spacing w:line="560" w:lineRule="exact"/>
        <w:ind w:firstLine="480"/>
        <w:jc w:val="left"/>
        <w:rPr>
          <w:rFonts w:ascii="黑体" w:eastAsia="黑体"/>
          <w:sz w:val="32"/>
          <w:szCs w:val="32"/>
        </w:rPr>
      </w:pPr>
    </w:p>
    <w:p>
      <w:pPr>
        <w:widowControl/>
        <w:spacing w:line="560" w:lineRule="exact"/>
        <w:ind w:firstLine="480"/>
        <w:jc w:val="left"/>
        <w:rPr>
          <w:rFonts w:ascii="黑体" w:eastAsia="黑体"/>
          <w:sz w:val="32"/>
          <w:szCs w:val="32"/>
        </w:rPr>
      </w:pPr>
    </w:p>
    <w:p>
      <w:pPr>
        <w:widowControl/>
        <w:spacing w:line="560" w:lineRule="exact"/>
        <w:ind w:firstLine="480"/>
        <w:jc w:val="left"/>
        <w:rPr>
          <w:rFonts w:ascii="黑体" w:eastAsia="黑体"/>
          <w:sz w:val="32"/>
          <w:szCs w:val="32"/>
        </w:rPr>
      </w:pPr>
      <w:r>
        <w:rPr>
          <w:rFonts w:hint="eastAsia" w:ascii="黑体" w:eastAsia="黑体"/>
          <w:sz w:val="32"/>
          <w:szCs w:val="32"/>
        </w:rPr>
        <w:t>老干部局2018年部门预算</w:t>
      </w:r>
      <w:r>
        <w:rPr>
          <w:rFonts w:ascii="黑体" w:eastAsia="黑体"/>
          <w:sz w:val="32"/>
          <w:szCs w:val="32"/>
        </w:rPr>
        <w:t>—</w:t>
      </w:r>
      <w:r>
        <w:rPr>
          <w:rFonts w:hint="eastAsia" w:ascii="黑体" w:eastAsia="黑体"/>
          <w:sz w:val="32"/>
          <w:szCs w:val="32"/>
        </w:rPr>
        <w:t>名词解释</w:t>
      </w:r>
    </w:p>
    <w:p>
      <w:pPr>
        <w:widowControl/>
        <w:spacing w:line="560" w:lineRule="exact"/>
        <w:ind w:firstLine="280" w:firstLineChars="100"/>
        <w:jc w:val="left"/>
        <w:rPr>
          <w:rFonts w:ascii="仿宋" w:hAnsi="仿宋" w:eastAsia="仿宋"/>
          <w:sz w:val="28"/>
          <w:szCs w:val="28"/>
        </w:rPr>
      </w:pPr>
      <w:r>
        <w:rPr>
          <w:rFonts w:hint="eastAsia" w:ascii="仿宋" w:hAnsi="仿宋" w:eastAsia="仿宋"/>
          <w:sz w:val="28"/>
          <w:szCs w:val="28"/>
        </w:rPr>
        <w:t>1、基本支出：指为保障机构正常运转、完成日常工作任务而发生的人员支出和公用支出。包括:</w:t>
      </w:r>
      <w:r>
        <w:rPr>
          <w:rFonts w:hint="eastAsia" w:ascii="仿宋" w:eastAsia="仿宋"/>
          <w:sz w:val="28"/>
          <w:szCs w:val="28"/>
        </w:rPr>
        <w:t> </w:t>
      </w:r>
      <w:r>
        <w:rPr>
          <w:rFonts w:hint="eastAsia" w:ascii="仿宋" w:hAnsi="仿宋" w:eastAsia="仿宋"/>
          <w:sz w:val="28"/>
          <w:szCs w:val="28"/>
        </w:rPr>
        <w:t>1、工资福利支出包括在职职工基本工资、津贴补贴和社会保险缴费。</w:t>
      </w:r>
    </w:p>
    <w:p>
      <w:pPr>
        <w:widowControl/>
        <w:spacing w:line="560" w:lineRule="exact"/>
        <w:jc w:val="left"/>
        <w:rPr>
          <w:rFonts w:ascii="仿宋" w:hAnsi="仿宋" w:eastAsia="仿宋"/>
          <w:sz w:val="28"/>
          <w:szCs w:val="28"/>
        </w:rPr>
      </w:pPr>
      <w:r>
        <w:rPr>
          <w:rFonts w:hint="eastAsia" w:ascii="仿宋" w:hAnsi="仿宋" w:eastAsia="仿宋"/>
          <w:sz w:val="28"/>
          <w:szCs w:val="28"/>
        </w:rPr>
        <w:t xml:space="preserve"> 2、商品和服务包括办公费、印刷费、水电费、邮电费、办公用房取暖费及维修费、公务用车运行维护费、差旅费、会议费、招待费、培训费、其它商品服务支出等</w:t>
      </w:r>
    </w:p>
    <w:p>
      <w:pPr>
        <w:widowControl/>
        <w:spacing w:line="560" w:lineRule="exact"/>
        <w:jc w:val="left"/>
        <w:rPr>
          <w:rFonts w:ascii="仿宋" w:hAnsi="仿宋" w:eastAsia="仿宋"/>
          <w:sz w:val="28"/>
          <w:szCs w:val="28"/>
        </w:rPr>
      </w:pPr>
      <w:r>
        <w:rPr>
          <w:rFonts w:hint="eastAsia" w:ascii="仿宋" w:hAnsi="仿宋" w:eastAsia="仿宋"/>
          <w:sz w:val="28"/>
          <w:szCs w:val="28"/>
        </w:rPr>
        <w:t xml:space="preserve"> 3、对个人和家庭的补助包括离退休人员工资及福利费慰问费、遗属生活补助、在职人员住房公积金及探亲费。</w:t>
      </w:r>
    </w:p>
    <w:p>
      <w:pPr>
        <w:widowControl/>
        <w:spacing w:line="560" w:lineRule="exact"/>
        <w:ind w:firstLine="480"/>
        <w:jc w:val="left"/>
        <w:rPr>
          <w:rFonts w:ascii="仿宋" w:hAnsi="仿宋" w:eastAsia="仿宋"/>
          <w:sz w:val="30"/>
          <w:szCs w:val="30"/>
        </w:rPr>
      </w:pPr>
      <w:r>
        <w:rPr>
          <w:rFonts w:hint="eastAsia" w:ascii="仿宋" w:hAnsi="仿宋" w:eastAsia="仿宋"/>
          <w:sz w:val="28"/>
          <w:szCs w:val="28"/>
        </w:rPr>
        <w:t>项目支出：指在基本支出之外为完成特定行政任务和事业发展目标所发生的支出。</w:t>
      </w:r>
    </w:p>
    <w:p>
      <w:pPr>
        <w:ind w:firstLine="472" w:firstLineChars="225"/>
        <w:rPr>
          <w:rFonts w:ascii="仿宋" w:eastAsia="仿宋"/>
        </w:rPr>
      </w:pPr>
    </w:p>
    <w:p>
      <w:pPr>
        <w:widowControl/>
        <w:spacing w:line="560" w:lineRule="exact"/>
        <w:ind w:firstLine="480"/>
        <w:jc w:val="left"/>
        <w:rPr>
          <w:rFonts w:ascii="仿宋" w:eastAsia="仿宋" w:cs="宋体"/>
          <w:kern w:val="0"/>
          <w:sz w:val="32"/>
          <w:szCs w:val="32"/>
        </w:rPr>
      </w:pPr>
    </w:p>
    <w:p>
      <w:pPr>
        <w:widowControl/>
        <w:spacing w:line="560" w:lineRule="exact"/>
        <w:ind w:firstLine="480"/>
        <w:jc w:val="left"/>
        <w:rPr>
          <w:rFonts w:ascii="仿宋" w:eastAsia="仿宋" w:cs="宋体"/>
          <w:kern w:val="0"/>
          <w:sz w:val="32"/>
          <w:szCs w:val="32"/>
        </w:rPr>
      </w:pPr>
    </w:p>
    <w:p>
      <w:pPr>
        <w:widowControl/>
        <w:spacing w:line="560" w:lineRule="exact"/>
        <w:ind w:firstLine="480"/>
        <w:jc w:val="left"/>
        <w:rPr>
          <w:rFonts w:ascii="仿宋" w:eastAsia="仿宋" w:cs="宋体"/>
          <w:kern w:val="0"/>
          <w:sz w:val="32"/>
          <w:szCs w:val="32"/>
        </w:rPr>
      </w:pPr>
    </w:p>
    <w:p>
      <w:pPr>
        <w:ind w:firstLine="472" w:firstLineChars="225"/>
        <w:rPr>
          <w:rFonts w:ascii="仿宋" w:eastAsia="仿宋"/>
        </w:rPr>
      </w:pPr>
      <w:r>
        <w:rPr>
          <w:rFonts w:hint="eastAsia" w:ascii="仿宋" w:eastAsia="仿宋"/>
        </w:rPr>
        <w:t xml:space="preserve">   </w:t>
      </w:r>
    </w:p>
    <w:sectPr>
      <w:pgSz w:w="11906" w:h="16838"/>
      <w:pgMar w:top="1418" w:right="1418"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460"/>
    <w:rsid w:val="000F048B"/>
    <w:rsid w:val="001F52B8"/>
    <w:rsid w:val="00220D95"/>
    <w:rsid w:val="0022508D"/>
    <w:rsid w:val="00225DCC"/>
    <w:rsid w:val="002731F2"/>
    <w:rsid w:val="002D4AA7"/>
    <w:rsid w:val="004653CD"/>
    <w:rsid w:val="004A75D4"/>
    <w:rsid w:val="00544139"/>
    <w:rsid w:val="005D369F"/>
    <w:rsid w:val="0063175F"/>
    <w:rsid w:val="006453BF"/>
    <w:rsid w:val="0067308C"/>
    <w:rsid w:val="00731636"/>
    <w:rsid w:val="00731CDA"/>
    <w:rsid w:val="007564B0"/>
    <w:rsid w:val="007E24A5"/>
    <w:rsid w:val="008179CE"/>
    <w:rsid w:val="00855681"/>
    <w:rsid w:val="00956A7D"/>
    <w:rsid w:val="00AB7531"/>
    <w:rsid w:val="00B50B3D"/>
    <w:rsid w:val="00B60646"/>
    <w:rsid w:val="00BC1460"/>
    <w:rsid w:val="00C30A7A"/>
    <w:rsid w:val="00C40D70"/>
    <w:rsid w:val="00C8508B"/>
    <w:rsid w:val="00CE4D28"/>
    <w:rsid w:val="00D032CA"/>
    <w:rsid w:val="00D11DC6"/>
    <w:rsid w:val="00D9069F"/>
    <w:rsid w:val="00DF0E6F"/>
    <w:rsid w:val="00E14BFC"/>
    <w:rsid w:val="00EC43CA"/>
    <w:rsid w:val="00EF1A70"/>
    <w:rsid w:val="00FD4E81"/>
    <w:rsid w:val="00FD5F53"/>
    <w:rsid w:val="00FE5FB0"/>
    <w:rsid w:val="10EA0C62"/>
    <w:rsid w:val="1B5A3877"/>
    <w:rsid w:val="2719093E"/>
    <w:rsid w:val="43F45B9E"/>
    <w:rsid w:val="4D651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21</Pages>
  <Words>1395</Words>
  <Characters>7958</Characters>
  <Lines>66</Lines>
  <Paragraphs>18</Paragraphs>
  <ScaleCrop>false</ScaleCrop>
  <LinksUpToDate>false</LinksUpToDate>
  <CharactersWithSpaces>9335</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2018-01-02T09:42:00Z</dcterms:created>
  <dc:creator>User</dc:creator>
  <cp:lastModifiedBy>Administrator</cp:lastModifiedBy>
  <cp:lastPrinted>2018-01-05T08:12:00Z</cp:lastPrinted>
  <dcterms:modified xsi:type="dcterms:W3CDTF">2019-02-21T01:09:27Z</dcterms:modified>
  <dc:title>附件</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